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B3EFCD" w14:textId="26618178" w:rsidR="00B32523" w:rsidRDefault="005362E1" w:rsidP="005362E1">
      <w:pPr>
        <w:jc w:val="center"/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05B0A8B2" wp14:editId="788DF22F">
            <wp:extent cx="2953062" cy="669983"/>
            <wp:effectExtent l="0" t="0" r="6350" b="0"/>
            <wp:docPr id="1" name="image1.png" descr="A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ue text on a black background&#10;&#10;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8082" cy="69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01101" w14:textId="77777777" w:rsidR="005362E1" w:rsidRDefault="005362E1" w:rsidP="005362E1"/>
    <w:p w14:paraId="136D5542" w14:textId="77777777" w:rsidR="00EA7AE0" w:rsidRPr="00FB5485" w:rsidRDefault="00EA7AE0" w:rsidP="005362E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5485">
        <w:rPr>
          <w:rFonts w:ascii="Times New Roman" w:hAnsi="Times New Roman" w:cs="Times New Roman"/>
          <w:b/>
          <w:bCs/>
          <w:sz w:val="28"/>
          <w:szCs w:val="28"/>
        </w:rPr>
        <w:t>NDNU Response to the</w:t>
      </w:r>
    </w:p>
    <w:p w14:paraId="3322F284" w14:textId="181C5ECB" w:rsidR="005362E1" w:rsidRPr="00FB5485" w:rsidRDefault="005362E1" w:rsidP="005362E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5485">
        <w:rPr>
          <w:rFonts w:ascii="Times New Roman" w:hAnsi="Times New Roman" w:cs="Times New Roman"/>
          <w:b/>
          <w:bCs/>
          <w:sz w:val="28"/>
          <w:szCs w:val="28"/>
        </w:rPr>
        <w:t>Program Standard 7 Prompt</w:t>
      </w:r>
    </w:p>
    <w:p w14:paraId="6DCDA323" w14:textId="77777777" w:rsidR="005362E1" w:rsidRPr="00FB5485" w:rsidRDefault="005362E1" w:rsidP="005362E1">
      <w:pPr>
        <w:rPr>
          <w:rFonts w:ascii="Times New Roman" w:hAnsi="Times New Roman" w:cs="Times New Roman"/>
        </w:rPr>
      </w:pPr>
    </w:p>
    <w:p w14:paraId="41506220" w14:textId="69849FE9" w:rsidR="005362E1" w:rsidRPr="00FB5485" w:rsidRDefault="00EA7AE0" w:rsidP="00227B69">
      <w:pPr>
        <w:spacing w:line="480" w:lineRule="auto"/>
        <w:rPr>
          <w:rFonts w:ascii="Times New Roman" w:hAnsi="Times New Roman" w:cs="Times New Roman"/>
        </w:rPr>
      </w:pPr>
      <w:r w:rsidRPr="00FB5485">
        <w:rPr>
          <w:rFonts w:ascii="Times New Roman" w:hAnsi="Times New Roman" w:cs="Times New Roman"/>
        </w:rPr>
        <w:tab/>
        <w:t>In order to understand the NDNU School of Education and credential programs approach to literacy instruction, it is important to understand how</w:t>
      </w:r>
      <w:r w:rsidR="00895669" w:rsidRPr="00FB5485">
        <w:rPr>
          <w:rFonts w:ascii="Times New Roman" w:hAnsi="Times New Roman" w:cs="Times New Roman"/>
        </w:rPr>
        <w:t xml:space="preserve"> credential program courses are structured to progress from </w:t>
      </w:r>
      <w:r w:rsidR="006730FF" w:rsidRPr="00FB5485">
        <w:rPr>
          <w:rFonts w:ascii="Times New Roman" w:hAnsi="Times New Roman" w:cs="Times New Roman"/>
        </w:rPr>
        <w:t xml:space="preserve">foundation </w:t>
      </w:r>
      <w:r w:rsidR="00895669" w:rsidRPr="00FB5485">
        <w:rPr>
          <w:rFonts w:ascii="Times New Roman" w:hAnsi="Times New Roman" w:cs="Times New Roman"/>
        </w:rPr>
        <w:t>courses where all credential candidates are together to then splitting off to take credential specific courses.</w:t>
      </w:r>
    </w:p>
    <w:p w14:paraId="50282B40" w14:textId="5F79AA97" w:rsidR="00933008" w:rsidRPr="00FB5485" w:rsidRDefault="00EA7AE0" w:rsidP="00227B69">
      <w:pPr>
        <w:spacing w:line="480" w:lineRule="auto"/>
        <w:ind w:firstLine="720"/>
        <w:rPr>
          <w:rFonts w:ascii="Times New Roman" w:hAnsi="Times New Roman" w:cs="Times New Roman"/>
        </w:rPr>
      </w:pPr>
      <w:r w:rsidRPr="00FB5485">
        <w:rPr>
          <w:rFonts w:ascii="Times New Roman" w:hAnsi="Times New Roman" w:cs="Times New Roman"/>
        </w:rPr>
        <w:t>The best way to understand th</w:t>
      </w:r>
      <w:r w:rsidR="00895669" w:rsidRPr="00FB5485">
        <w:rPr>
          <w:rFonts w:ascii="Times New Roman" w:hAnsi="Times New Roman" w:cs="Times New Roman"/>
        </w:rPr>
        <w:t>is</w:t>
      </w:r>
      <w:r w:rsidRPr="00FB5485">
        <w:rPr>
          <w:rFonts w:ascii="Times New Roman" w:hAnsi="Times New Roman" w:cs="Times New Roman"/>
        </w:rPr>
        <w:t xml:space="preserve"> structure is to visualize a tree. The tru</w:t>
      </w:r>
      <w:r w:rsidR="004A58E1" w:rsidRPr="00FB5485">
        <w:rPr>
          <w:rFonts w:ascii="Times New Roman" w:hAnsi="Times New Roman" w:cs="Times New Roman"/>
        </w:rPr>
        <w:t>n</w:t>
      </w:r>
      <w:r w:rsidRPr="00FB5485">
        <w:rPr>
          <w:rFonts w:ascii="Times New Roman" w:hAnsi="Times New Roman" w:cs="Times New Roman"/>
        </w:rPr>
        <w:t xml:space="preserve">k is the foundation that holds the tree firmly in the ground and supports the </w:t>
      </w:r>
      <w:r w:rsidR="00F86A4C" w:rsidRPr="00FB5485">
        <w:rPr>
          <w:rFonts w:ascii="Times New Roman" w:hAnsi="Times New Roman" w:cs="Times New Roman"/>
        </w:rPr>
        <w:t>multiple</w:t>
      </w:r>
      <w:r w:rsidRPr="00FB5485">
        <w:rPr>
          <w:rFonts w:ascii="Times New Roman" w:hAnsi="Times New Roman" w:cs="Times New Roman"/>
        </w:rPr>
        <w:t xml:space="preserve"> branches as they grow</w:t>
      </w:r>
      <w:r w:rsidR="00895669" w:rsidRPr="00FB5485">
        <w:rPr>
          <w:rFonts w:ascii="Times New Roman" w:hAnsi="Times New Roman" w:cs="Times New Roman"/>
        </w:rPr>
        <w:t xml:space="preserve"> up and out – away from the trunk. That is how the NDNU credential programs are structure</w:t>
      </w:r>
      <w:r w:rsidR="004A58E1" w:rsidRPr="00FB5485">
        <w:rPr>
          <w:rFonts w:ascii="Times New Roman" w:hAnsi="Times New Roman" w:cs="Times New Roman"/>
        </w:rPr>
        <w:t>d</w:t>
      </w:r>
      <w:r w:rsidR="00895669" w:rsidRPr="00FB5485">
        <w:rPr>
          <w:rFonts w:ascii="Times New Roman" w:hAnsi="Times New Roman" w:cs="Times New Roman"/>
        </w:rPr>
        <w:t xml:space="preserve">. </w:t>
      </w:r>
      <w:r w:rsidR="004A58E1" w:rsidRPr="00FB5485">
        <w:rPr>
          <w:rFonts w:ascii="Times New Roman" w:hAnsi="Times New Roman" w:cs="Times New Roman"/>
        </w:rPr>
        <w:t>R</w:t>
      </w:r>
      <w:r w:rsidRPr="00FB5485">
        <w:rPr>
          <w:rFonts w:ascii="Times New Roman" w:hAnsi="Times New Roman" w:cs="Times New Roman"/>
        </w:rPr>
        <w:t xml:space="preserve">egardless of the credential they are pursuing, </w:t>
      </w:r>
      <w:r w:rsidR="008B714C" w:rsidRPr="00FB5485">
        <w:rPr>
          <w:rFonts w:ascii="Times New Roman" w:hAnsi="Times New Roman" w:cs="Times New Roman"/>
        </w:rPr>
        <w:t xml:space="preserve">NDNU structured the program so all candidates </w:t>
      </w:r>
      <w:r w:rsidRPr="00FB5485">
        <w:rPr>
          <w:rFonts w:ascii="Times New Roman" w:hAnsi="Times New Roman" w:cs="Times New Roman"/>
        </w:rPr>
        <w:t xml:space="preserve">start together to build foundational </w:t>
      </w:r>
      <w:r w:rsidR="00895669" w:rsidRPr="00FB5485">
        <w:rPr>
          <w:rFonts w:ascii="Times New Roman" w:hAnsi="Times New Roman" w:cs="Times New Roman"/>
        </w:rPr>
        <w:t xml:space="preserve">knowledge and </w:t>
      </w:r>
      <w:r w:rsidRPr="00FB5485">
        <w:rPr>
          <w:rFonts w:ascii="Times New Roman" w:hAnsi="Times New Roman" w:cs="Times New Roman"/>
        </w:rPr>
        <w:t>skills</w:t>
      </w:r>
      <w:r w:rsidR="0079277A" w:rsidRPr="00FB5485">
        <w:rPr>
          <w:rFonts w:ascii="Times New Roman" w:hAnsi="Times New Roman" w:cs="Times New Roman"/>
        </w:rPr>
        <w:t>, as well as skills in collaboration and teamwork across credential program as the key to support</w:t>
      </w:r>
      <w:r w:rsidR="008B714C" w:rsidRPr="00FB5485">
        <w:rPr>
          <w:rFonts w:ascii="Times New Roman" w:hAnsi="Times New Roman" w:cs="Times New Roman"/>
        </w:rPr>
        <w:t>ing</w:t>
      </w:r>
      <w:r w:rsidR="0079277A" w:rsidRPr="00FB5485">
        <w:rPr>
          <w:rFonts w:ascii="Times New Roman" w:hAnsi="Times New Roman" w:cs="Times New Roman"/>
        </w:rPr>
        <w:t xml:space="preserve"> all students in learning</w:t>
      </w:r>
      <w:r w:rsidRPr="00FB5485">
        <w:rPr>
          <w:rFonts w:ascii="Times New Roman" w:hAnsi="Times New Roman" w:cs="Times New Roman"/>
        </w:rPr>
        <w:t xml:space="preserve">. </w:t>
      </w:r>
      <w:r w:rsidR="008B714C" w:rsidRPr="00FB5485">
        <w:rPr>
          <w:rFonts w:ascii="Times New Roman" w:hAnsi="Times New Roman" w:cs="Times New Roman"/>
        </w:rPr>
        <w:t xml:space="preserve">This is the focus during </w:t>
      </w:r>
      <w:r w:rsidR="00895669" w:rsidRPr="00FB5485">
        <w:rPr>
          <w:rFonts w:ascii="Times New Roman" w:hAnsi="Times New Roman" w:cs="Times New Roman"/>
        </w:rPr>
        <w:t>five</w:t>
      </w:r>
      <w:r w:rsidRPr="00FB5485">
        <w:rPr>
          <w:rFonts w:ascii="Times New Roman" w:hAnsi="Times New Roman" w:cs="Times New Roman"/>
        </w:rPr>
        <w:t xml:space="preserve"> Foundation courses: EDU 4100 Psychological/Developmental Foundations, EDU 4104 </w:t>
      </w:r>
      <w:r w:rsidR="00F86A4C" w:rsidRPr="00FB5485">
        <w:rPr>
          <w:rFonts w:ascii="Times New Roman" w:hAnsi="Times New Roman" w:cs="Times New Roman"/>
        </w:rPr>
        <w:t xml:space="preserve">Sociological/Multicultural Foundations, </w:t>
      </w:r>
      <w:r w:rsidRPr="00FB5485">
        <w:rPr>
          <w:rFonts w:ascii="Times New Roman" w:hAnsi="Times New Roman" w:cs="Times New Roman"/>
        </w:rPr>
        <w:t>EDU 4107</w:t>
      </w:r>
      <w:r w:rsidR="00F86A4C" w:rsidRPr="00FB5485">
        <w:rPr>
          <w:rFonts w:ascii="Times New Roman" w:hAnsi="Times New Roman" w:cs="Times New Roman"/>
        </w:rPr>
        <w:t xml:space="preserve"> Foundations for Teaching English Learners, EDU 4113 Health Education</w:t>
      </w:r>
      <w:r w:rsidR="00895669" w:rsidRPr="00FB5485">
        <w:rPr>
          <w:rFonts w:ascii="Times New Roman" w:hAnsi="Times New Roman" w:cs="Times New Roman"/>
        </w:rPr>
        <w:t xml:space="preserve">, and the </w:t>
      </w:r>
      <w:r w:rsidR="00E752AF" w:rsidRPr="00FB5485">
        <w:rPr>
          <w:rFonts w:ascii="Times New Roman" w:hAnsi="Times New Roman" w:cs="Times New Roman"/>
        </w:rPr>
        <w:t xml:space="preserve">two foundation courses in special education </w:t>
      </w:r>
      <w:r w:rsidR="00933008" w:rsidRPr="00FB5485">
        <w:rPr>
          <w:rFonts w:ascii="Times New Roman" w:hAnsi="Times New Roman" w:cs="Times New Roman"/>
        </w:rPr>
        <w:t>(</w:t>
      </w:r>
      <w:r w:rsidR="00E752AF" w:rsidRPr="00FB5485">
        <w:rPr>
          <w:rFonts w:ascii="Times New Roman" w:hAnsi="Times New Roman" w:cs="Times New Roman"/>
        </w:rPr>
        <w:t>EDU 4110 SPED for the Classroom Teacher for General Education candidates and EDU 4200 SPED Program Management for Education Specialist candidates</w:t>
      </w:r>
      <w:r w:rsidR="00933008" w:rsidRPr="00FB5485">
        <w:rPr>
          <w:rFonts w:ascii="Times New Roman" w:hAnsi="Times New Roman" w:cs="Times New Roman"/>
        </w:rPr>
        <w:t xml:space="preserve">) </w:t>
      </w:r>
      <w:r w:rsidR="00895669" w:rsidRPr="00FB5485">
        <w:rPr>
          <w:rFonts w:ascii="Times New Roman" w:hAnsi="Times New Roman" w:cs="Times New Roman"/>
        </w:rPr>
        <w:t xml:space="preserve">taught together in </w:t>
      </w:r>
      <w:r w:rsidR="006730FF" w:rsidRPr="00FB5485">
        <w:rPr>
          <w:rFonts w:ascii="Times New Roman" w:hAnsi="Times New Roman" w:cs="Times New Roman"/>
        </w:rPr>
        <w:t>one</w:t>
      </w:r>
      <w:r w:rsidR="00895669" w:rsidRPr="00FB5485">
        <w:rPr>
          <w:rFonts w:ascii="Times New Roman" w:hAnsi="Times New Roman" w:cs="Times New Roman"/>
        </w:rPr>
        <w:t xml:space="preserve"> combined</w:t>
      </w:r>
      <w:r w:rsidR="00933008" w:rsidRPr="00FB5485">
        <w:rPr>
          <w:rFonts w:ascii="Times New Roman" w:hAnsi="Times New Roman" w:cs="Times New Roman"/>
        </w:rPr>
        <w:t xml:space="preserve"> seminar</w:t>
      </w:r>
      <w:r w:rsidR="00895669" w:rsidRPr="00FB5485">
        <w:rPr>
          <w:rFonts w:ascii="Times New Roman" w:hAnsi="Times New Roman" w:cs="Times New Roman"/>
        </w:rPr>
        <w:t xml:space="preserve">. </w:t>
      </w:r>
      <w:r w:rsidR="00933008" w:rsidRPr="00FB5485">
        <w:rPr>
          <w:rFonts w:ascii="Times New Roman" w:hAnsi="Times New Roman" w:cs="Times New Roman"/>
        </w:rPr>
        <w:t xml:space="preserve"> </w:t>
      </w:r>
    </w:p>
    <w:p w14:paraId="01A86F7E" w14:textId="204E053C" w:rsidR="003E43EB" w:rsidRPr="00FB5485" w:rsidRDefault="003E43EB" w:rsidP="00227B69">
      <w:pPr>
        <w:spacing w:line="480" w:lineRule="auto"/>
        <w:rPr>
          <w:rFonts w:ascii="Times New Roman" w:hAnsi="Times New Roman" w:cs="Times New Roman"/>
        </w:rPr>
      </w:pPr>
      <w:r w:rsidRPr="00FB5485">
        <w:rPr>
          <w:rFonts w:ascii="Times New Roman" w:hAnsi="Times New Roman" w:cs="Times New Roman"/>
        </w:rPr>
        <w:tab/>
        <w:t>After complet</w:t>
      </w:r>
      <w:r w:rsidR="00895669" w:rsidRPr="00FB5485">
        <w:rPr>
          <w:rFonts w:ascii="Times New Roman" w:hAnsi="Times New Roman" w:cs="Times New Roman"/>
        </w:rPr>
        <w:t>ing</w:t>
      </w:r>
      <w:r w:rsidRPr="00FB5485">
        <w:rPr>
          <w:rFonts w:ascii="Times New Roman" w:hAnsi="Times New Roman" w:cs="Times New Roman"/>
        </w:rPr>
        <w:t xml:space="preserve"> the Foundation courses, Single Subject </w:t>
      </w:r>
      <w:r w:rsidR="00895669" w:rsidRPr="00FB5485">
        <w:rPr>
          <w:rFonts w:ascii="Times New Roman" w:hAnsi="Times New Roman" w:cs="Times New Roman"/>
        </w:rPr>
        <w:t>candidates</w:t>
      </w:r>
      <w:r w:rsidRPr="00FB5485">
        <w:rPr>
          <w:rFonts w:ascii="Times New Roman" w:hAnsi="Times New Roman" w:cs="Times New Roman"/>
        </w:rPr>
        <w:t xml:space="preserve"> branch off and take curriculum and instruction courses focused on teaching in single subject classrooms. In their </w:t>
      </w:r>
      <w:r w:rsidRPr="00FB5485">
        <w:rPr>
          <w:rFonts w:ascii="Times New Roman" w:hAnsi="Times New Roman" w:cs="Times New Roman"/>
        </w:rPr>
        <w:lastRenderedPageBreak/>
        <w:t xml:space="preserve">final semester, they </w:t>
      </w:r>
      <w:r w:rsidR="00895669" w:rsidRPr="00FB5485">
        <w:rPr>
          <w:rFonts w:ascii="Times New Roman" w:hAnsi="Times New Roman" w:cs="Times New Roman"/>
        </w:rPr>
        <w:t>re-</w:t>
      </w:r>
      <w:r w:rsidRPr="00FB5485">
        <w:rPr>
          <w:rFonts w:ascii="Times New Roman" w:hAnsi="Times New Roman" w:cs="Times New Roman"/>
        </w:rPr>
        <w:t>join the Multiple Subject candidates in an Assessment course</w:t>
      </w:r>
      <w:r w:rsidR="006730FF" w:rsidRPr="00FB5485">
        <w:rPr>
          <w:rFonts w:ascii="Times New Roman" w:hAnsi="Times New Roman" w:cs="Times New Roman"/>
        </w:rPr>
        <w:t xml:space="preserve"> specific to General Education teachers</w:t>
      </w:r>
      <w:r w:rsidRPr="00FB5485">
        <w:rPr>
          <w:rFonts w:ascii="Times New Roman" w:hAnsi="Times New Roman" w:cs="Times New Roman"/>
        </w:rPr>
        <w:t>.</w:t>
      </w:r>
    </w:p>
    <w:p w14:paraId="586BE78E" w14:textId="59924157" w:rsidR="00CF58B3" w:rsidRPr="00FB5485" w:rsidRDefault="00CF58B3" w:rsidP="00227B69">
      <w:pPr>
        <w:spacing w:line="480" w:lineRule="auto"/>
        <w:rPr>
          <w:rFonts w:ascii="Times New Roman" w:hAnsi="Times New Roman" w:cs="Times New Roman"/>
        </w:rPr>
      </w:pPr>
      <w:r w:rsidRPr="00FB5485">
        <w:rPr>
          <w:rFonts w:ascii="Times New Roman" w:hAnsi="Times New Roman" w:cs="Times New Roman"/>
        </w:rPr>
        <w:tab/>
        <w:t xml:space="preserve"> </w:t>
      </w:r>
      <w:r w:rsidR="003E43EB" w:rsidRPr="00FB5485">
        <w:rPr>
          <w:rFonts w:ascii="Times New Roman" w:hAnsi="Times New Roman" w:cs="Times New Roman"/>
        </w:rPr>
        <w:t xml:space="preserve">As candidates in the Education Specialist Programs complete all the Foundation courses, they </w:t>
      </w:r>
      <w:r w:rsidR="00495B24" w:rsidRPr="00FB5485">
        <w:rPr>
          <w:rFonts w:ascii="Times New Roman" w:hAnsi="Times New Roman" w:cs="Times New Roman"/>
        </w:rPr>
        <w:t>also</w:t>
      </w:r>
      <w:r w:rsidR="003E43EB" w:rsidRPr="00FB5485">
        <w:rPr>
          <w:rFonts w:ascii="Times New Roman" w:hAnsi="Times New Roman" w:cs="Times New Roman"/>
        </w:rPr>
        <w:t xml:space="preserve"> take Special Education courses as well as join the Multiple Subject candidates in two courses on teaching reading and languages arts across primary to upper grade levels.  The MMSN candidates </w:t>
      </w:r>
      <w:r w:rsidR="00495B24" w:rsidRPr="00FB5485">
        <w:rPr>
          <w:rFonts w:ascii="Times New Roman" w:hAnsi="Times New Roman" w:cs="Times New Roman"/>
        </w:rPr>
        <w:t>then</w:t>
      </w:r>
      <w:r w:rsidR="003E43EB" w:rsidRPr="00FB5485">
        <w:rPr>
          <w:rFonts w:ascii="Times New Roman" w:hAnsi="Times New Roman" w:cs="Times New Roman"/>
        </w:rPr>
        <w:t xml:space="preserve"> join the Multiple Subject candidates in </w:t>
      </w:r>
      <w:r w:rsidR="00895669" w:rsidRPr="00FB5485">
        <w:rPr>
          <w:rFonts w:ascii="Times New Roman" w:hAnsi="Times New Roman" w:cs="Times New Roman"/>
        </w:rPr>
        <w:t>three</w:t>
      </w:r>
      <w:r w:rsidR="003E43EB" w:rsidRPr="00FB5485">
        <w:rPr>
          <w:rFonts w:ascii="Times New Roman" w:hAnsi="Times New Roman" w:cs="Times New Roman"/>
        </w:rPr>
        <w:t xml:space="preserve"> additional curriculum </w:t>
      </w:r>
      <w:r w:rsidR="00895669" w:rsidRPr="00FB5485">
        <w:rPr>
          <w:rFonts w:ascii="Times New Roman" w:hAnsi="Times New Roman" w:cs="Times New Roman"/>
        </w:rPr>
        <w:t>a</w:t>
      </w:r>
      <w:r w:rsidR="003E43EB" w:rsidRPr="00FB5485">
        <w:rPr>
          <w:rFonts w:ascii="Times New Roman" w:hAnsi="Times New Roman" w:cs="Times New Roman"/>
        </w:rPr>
        <w:t>nd instruction courses on teaching math, science</w:t>
      </w:r>
      <w:r w:rsidR="00FB5485" w:rsidRPr="00FB5485">
        <w:rPr>
          <w:rFonts w:ascii="Times New Roman" w:hAnsi="Times New Roman" w:cs="Times New Roman"/>
        </w:rPr>
        <w:t>,</w:t>
      </w:r>
      <w:r w:rsidR="003E43EB" w:rsidRPr="00FB5485">
        <w:rPr>
          <w:rFonts w:ascii="Times New Roman" w:hAnsi="Times New Roman" w:cs="Times New Roman"/>
        </w:rPr>
        <w:t xml:space="preserve"> and social studies</w:t>
      </w:r>
      <w:r w:rsidR="00895669" w:rsidRPr="00FB5485">
        <w:rPr>
          <w:rFonts w:ascii="Times New Roman" w:hAnsi="Times New Roman" w:cs="Times New Roman"/>
        </w:rPr>
        <w:t>. The ESN candidates</w:t>
      </w:r>
      <w:r w:rsidR="00495B24" w:rsidRPr="00FB5485">
        <w:rPr>
          <w:rFonts w:ascii="Times New Roman" w:hAnsi="Times New Roman" w:cs="Times New Roman"/>
        </w:rPr>
        <w:t xml:space="preserve"> branch off for</w:t>
      </w:r>
      <w:r w:rsidR="00895669" w:rsidRPr="00FB5485">
        <w:rPr>
          <w:rFonts w:ascii="Times New Roman" w:hAnsi="Times New Roman" w:cs="Times New Roman"/>
        </w:rPr>
        <w:t xml:space="preserve"> two curriculum and instruction courses specific to the students they will serve: </w:t>
      </w:r>
      <w:r w:rsidR="006730FF" w:rsidRPr="00FB5485">
        <w:rPr>
          <w:rFonts w:ascii="Times New Roman" w:hAnsi="Times New Roman" w:cs="Times New Roman"/>
        </w:rPr>
        <w:t xml:space="preserve">EDU 4251 Teaching Students with Mortar, Sensory, and Health Needs and EDU 4252 </w:t>
      </w:r>
      <w:r w:rsidR="00895669" w:rsidRPr="00FB5485">
        <w:rPr>
          <w:rFonts w:ascii="Times New Roman" w:hAnsi="Times New Roman" w:cs="Times New Roman"/>
        </w:rPr>
        <w:t xml:space="preserve">Core Curriculum </w:t>
      </w:r>
      <w:r w:rsidR="006730FF" w:rsidRPr="00FB5485">
        <w:rPr>
          <w:rFonts w:ascii="Times New Roman" w:hAnsi="Times New Roman" w:cs="Times New Roman"/>
        </w:rPr>
        <w:t xml:space="preserve">Access </w:t>
      </w:r>
      <w:r w:rsidR="00895669" w:rsidRPr="00FB5485">
        <w:rPr>
          <w:rFonts w:ascii="Times New Roman" w:hAnsi="Times New Roman" w:cs="Times New Roman"/>
        </w:rPr>
        <w:t>for Students with Severe Disabilities</w:t>
      </w:r>
      <w:r w:rsidR="006730FF" w:rsidRPr="00FB5485">
        <w:rPr>
          <w:rFonts w:ascii="Times New Roman" w:hAnsi="Times New Roman" w:cs="Times New Roman"/>
        </w:rPr>
        <w:t>.</w:t>
      </w:r>
      <w:r w:rsidR="00895669" w:rsidRPr="00FB5485">
        <w:rPr>
          <w:rFonts w:ascii="Times New Roman" w:hAnsi="Times New Roman" w:cs="Times New Roman"/>
        </w:rPr>
        <w:t xml:space="preserve"> </w:t>
      </w:r>
    </w:p>
    <w:p w14:paraId="18117AA3" w14:textId="63840396" w:rsidR="008B714C" w:rsidRPr="00FB5485" w:rsidRDefault="00406D40" w:rsidP="00227B69">
      <w:pPr>
        <w:spacing w:line="480" w:lineRule="auto"/>
        <w:ind w:firstLine="720"/>
        <w:rPr>
          <w:rFonts w:ascii="Times New Roman" w:hAnsi="Times New Roman" w:cs="Times New Roman"/>
          <w:i/>
          <w:iCs/>
        </w:rPr>
      </w:pPr>
      <w:r w:rsidRPr="00FB5485">
        <w:rPr>
          <w:rFonts w:ascii="Times New Roman" w:hAnsi="Times New Roman" w:cs="Times New Roman"/>
        </w:rPr>
        <w:t>T</w:t>
      </w:r>
      <w:r w:rsidR="008B714C" w:rsidRPr="00FB5485">
        <w:rPr>
          <w:rFonts w:ascii="Times New Roman" w:hAnsi="Times New Roman" w:cs="Times New Roman"/>
        </w:rPr>
        <w:t xml:space="preserve">he draft of </w:t>
      </w:r>
      <w:r w:rsidR="008B714C" w:rsidRPr="00FB5485">
        <w:rPr>
          <w:rFonts w:ascii="Times New Roman" w:hAnsi="Times New Roman" w:cs="Times New Roman"/>
          <w:i/>
          <w:iCs/>
        </w:rPr>
        <w:t>A Resource Guide for Teacher Preparation on Effective Means of</w:t>
      </w:r>
    </w:p>
    <w:p w14:paraId="663E01C3" w14:textId="3144FAD8" w:rsidR="00E42804" w:rsidRPr="00FB5485" w:rsidRDefault="00035CED" w:rsidP="00227B69">
      <w:pPr>
        <w:spacing w:line="480" w:lineRule="auto"/>
        <w:rPr>
          <w:rFonts w:ascii="Times New Roman" w:eastAsiaTheme="minorEastAsia" w:hAnsi="Times New Roman" w:cs="Times New Roman"/>
        </w:rPr>
      </w:pPr>
      <w:r w:rsidRPr="00FB5485">
        <w:rPr>
          <w:rFonts w:ascii="Times New Roman" w:hAnsi="Times New Roman" w:cs="Times New Roman"/>
          <w:i/>
          <w:iCs/>
        </w:rPr>
        <w:t>Teaching literacy</w:t>
      </w:r>
      <w:r w:rsidR="008B714C" w:rsidRPr="00FB5485">
        <w:rPr>
          <w:rFonts w:ascii="Times New Roman" w:hAnsi="Times New Roman" w:cs="Times New Roman"/>
          <w:i/>
          <w:iCs/>
        </w:rPr>
        <w:t xml:space="preserve"> </w:t>
      </w:r>
      <w:r w:rsidR="008B714C" w:rsidRPr="00FB5485">
        <w:rPr>
          <w:rFonts w:ascii="Times New Roman" w:hAnsi="Times New Roman" w:cs="Times New Roman"/>
        </w:rPr>
        <w:t>released on March 2022</w:t>
      </w:r>
      <w:r w:rsidR="00406D40" w:rsidRPr="00FB5485">
        <w:rPr>
          <w:rFonts w:ascii="Times New Roman" w:hAnsi="Times New Roman" w:cs="Times New Roman"/>
        </w:rPr>
        <w:t xml:space="preserve"> and the Dyslexia Grant RFA in April gave the NDNU faculty the opportunity </w:t>
      </w:r>
      <w:r w:rsidR="00FB5485" w:rsidRPr="00FB5485">
        <w:rPr>
          <w:rFonts w:ascii="Times New Roman" w:hAnsi="Times New Roman" w:cs="Times New Roman"/>
        </w:rPr>
        <w:t>for</w:t>
      </w:r>
      <w:r w:rsidR="00406D40" w:rsidRPr="00FB5485">
        <w:rPr>
          <w:rFonts w:ascii="Times New Roman" w:hAnsi="Times New Roman" w:cs="Times New Roman"/>
        </w:rPr>
        <w:t xml:space="preserve"> </w:t>
      </w:r>
      <w:r w:rsidR="00406D40" w:rsidRPr="00FB5485">
        <w:rPr>
          <w:rFonts w:ascii="Times New Roman" w:eastAsiaTheme="minorEastAsia" w:hAnsi="Times New Roman" w:cs="Times New Roman"/>
        </w:rPr>
        <w:t xml:space="preserve">a general review of current coursework across  all credential programs. The review indicated the need for a consistent focus </w:t>
      </w:r>
      <w:r w:rsidRPr="00FB5485">
        <w:rPr>
          <w:rFonts w:ascii="Times New Roman" w:eastAsiaTheme="minorEastAsia" w:hAnsi="Times New Roman" w:cs="Times New Roman"/>
        </w:rPr>
        <w:t xml:space="preserve">so that our candidates were prepared </w:t>
      </w:r>
      <w:r w:rsidR="00406D40" w:rsidRPr="00FB5485">
        <w:rPr>
          <w:rFonts w:ascii="Times New Roman" w:eastAsiaTheme="minorEastAsia" w:hAnsi="Times New Roman" w:cs="Times New Roman"/>
        </w:rPr>
        <w:t xml:space="preserve">to support diverse K-12 students - </w:t>
      </w:r>
      <w:r w:rsidR="00406D40" w:rsidRPr="00FB5485">
        <w:rPr>
          <w:rFonts w:ascii="Times New Roman" w:hAnsi="Times New Roman" w:cs="Times New Roman"/>
        </w:rPr>
        <w:t xml:space="preserve">multilingual and </w:t>
      </w:r>
      <w:r w:rsidR="00406D40" w:rsidRPr="00FB5485">
        <w:rPr>
          <w:rFonts w:ascii="Times New Roman" w:hAnsi="Times New Roman" w:cs="Times New Roman"/>
          <w:spacing w:val="-52"/>
        </w:rPr>
        <w:t xml:space="preserve"> </w:t>
      </w:r>
      <w:r w:rsidR="00406D40" w:rsidRPr="00FB5485">
        <w:rPr>
          <w:rFonts w:ascii="Times New Roman" w:hAnsi="Times New Roman" w:cs="Times New Roman"/>
        </w:rPr>
        <w:t>EL students, students acquiring general American English, students who experience</w:t>
      </w:r>
      <w:r w:rsidR="00406D40" w:rsidRPr="00FB5485">
        <w:rPr>
          <w:rFonts w:ascii="Times New Roman" w:hAnsi="Times New Roman" w:cs="Times New Roman"/>
          <w:spacing w:val="1"/>
        </w:rPr>
        <w:t xml:space="preserve"> </w:t>
      </w:r>
      <w:r w:rsidR="00406D40" w:rsidRPr="00FB5485">
        <w:rPr>
          <w:rFonts w:ascii="Times New Roman" w:hAnsi="Times New Roman" w:cs="Times New Roman"/>
        </w:rPr>
        <w:t>difficulty reading, students with disabilities or dyslexia, and others</w:t>
      </w:r>
      <w:r w:rsidR="00406D40" w:rsidRPr="00FB5485">
        <w:rPr>
          <w:rFonts w:ascii="Times New Roman" w:eastAsiaTheme="minorEastAsia" w:hAnsi="Times New Roman" w:cs="Times New Roman"/>
        </w:rPr>
        <w:t xml:space="preserve"> - across all content areas, who struggle with reading and literacy.</w:t>
      </w:r>
      <w:r w:rsidRPr="00FB5485">
        <w:rPr>
          <w:rFonts w:ascii="Times New Roman" w:eastAsiaTheme="minorEastAsia" w:hAnsi="Times New Roman" w:cs="Times New Roman"/>
        </w:rPr>
        <w:t xml:space="preserve"> NDNU applied for and waw awarded a Dyslexia Grant and spent the next year providing faculty with workshops, trainings, and mentors to assist them in identifying and implementing research-based practice in the science of reading and literacy themes outline in the Literacy Standards </w:t>
      </w:r>
      <w:r w:rsidR="0050275B" w:rsidRPr="00FB5485">
        <w:rPr>
          <w:rFonts w:ascii="Times New Roman" w:eastAsiaTheme="minorEastAsia" w:hAnsi="Times New Roman" w:cs="Times New Roman"/>
        </w:rPr>
        <w:t xml:space="preserve">in their courses. Faculty collaborated to ensure candidates had a multiple opportunities to learn, practice, and apply effective literacy pedagogy while at the same time reducing unnecessary duplication while providing candidates multiple opportunities to identify and incorporate best instructional </w:t>
      </w:r>
      <w:r w:rsidR="0050275B" w:rsidRPr="00FB5485">
        <w:rPr>
          <w:rFonts w:ascii="Times New Roman" w:eastAsiaTheme="minorEastAsia" w:hAnsi="Times New Roman" w:cs="Times New Roman"/>
        </w:rPr>
        <w:lastRenderedPageBreak/>
        <w:t xml:space="preserve">literacy practice that aligned with each course’s content while being inclusive of the literacy themes. </w:t>
      </w:r>
    </w:p>
    <w:p w14:paraId="3F249503" w14:textId="34E6E304" w:rsidR="008C1076" w:rsidRPr="00FB5485" w:rsidRDefault="00E42804" w:rsidP="00227B69">
      <w:pPr>
        <w:spacing w:line="480" w:lineRule="auto"/>
        <w:ind w:firstLine="720"/>
        <w:rPr>
          <w:rFonts w:ascii="Times New Roman" w:eastAsiaTheme="minorEastAsia" w:hAnsi="Times New Roman" w:cs="Times New Roman"/>
        </w:rPr>
      </w:pPr>
      <w:r w:rsidRPr="00FB5485">
        <w:rPr>
          <w:rFonts w:ascii="Times New Roman" w:eastAsiaTheme="minorEastAsia" w:hAnsi="Times New Roman" w:cs="Times New Roman"/>
        </w:rPr>
        <w:t xml:space="preserve">The </w:t>
      </w:r>
      <w:r w:rsidR="000023CF" w:rsidRPr="00FB5485">
        <w:rPr>
          <w:rFonts w:ascii="Times New Roman" w:eastAsiaTheme="minorEastAsia" w:hAnsi="Times New Roman" w:cs="Times New Roman"/>
        </w:rPr>
        <w:t>grant also provided the opportunity to align the NDNU l</w:t>
      </w:r>
      <w:r w:rsidR="0050275B" w:rsidRPr="00FB5485">
        <w:rPr>
          <w:rFonts w:ascii="Times New Roman" w:eastAsiaTheme="minorEastAsia" w:hAnsi="Times New Roman" w:cs="Times New Roman"/>
        </w:rPr>
        <w:t xml:space="preserve">esson plan </w:t>
      </w:r>
      <w:r w:rsidR="000023CF" w:rsidRPr="00FB5485">
        <w:rPr>
          <w:rFonts w:ascii="Times New Roman" w:eastAsiaTheme="minorEastAsia" w:hAnsi="Times New Roman" w:cs="Times New Roman"/>
        </w:rPr>
        <w:t xml:space="preserve">template </w:t>
      </w:r>
      <w:r w:rsidR="0050275B" w:rsidRPr="00FB5485">
        <w:rPr>
          <w:rFonts w:ascii="Times New Roman" w:eastAsiaTheme="minorEastAsia" w:hAnsi="Times New Roman" w:cs="Times New Roman"/>
        </w:rPr>
        <w:t xml:space="preserve">and </w:t>
      </w:r>
      <w:r w:rsidRPr="00FB5485">
        <w:rPr>
          <w:rFonts w:ascii="Times New Roman" w:eastAsiaTheme="minorEastAsia" w:hAnsi="Times New Roman" w:cs="Times New Roman"/>
        </w:rPr>
        <w:t>multiple lesson learning segments/unit templates</w:t>
      </w:r>
      <w:r w:rsidR="000023CF" w:rsidRPr="00FB5485">
        <w:rPr>
          <w:rFonts w:ascii="Times New Roman" w:eastAsiaTheme="minorEastAsia" w:hAnsi="Times New Roman" w:cs="Times New Roman"/>
        </w:rPr>
        <w:t>, used across all courses, with the Literacy Standards themes and TPE 7. The Literacy Certification process in 2025 provided the opportunity to review and make some changes/update</w:t>
      </w:r>
      <w:r w:rsidR="008C1076" w:rsidRPr="00FB5485">
        <w:rPr>
          <w:rFonts w:ascii="Times New Roman" w:eastAsiaTheme="minorEastAsia" w:hAnsi="Times New Roman" w:cs="Times New Roman"/>
        </w:rPr>
        <w:t>s</w:t>
      </w:r>
      <w:r w:rsidR="000023CF" w:rsidRPr="00FB5485">
        <w:rPr>
          <w:rFonts w:ascii="Times New Roman" w:eastAsiaTheme="minorEastAsia" w:hAnsi="Times New Roman" w:cs="Times New Roman"/>
        </w:rPr>
        <w:t xml:space="preserve"> to the implementation of literacy instruction across the program.  </w:t>
      </w:r>
    </w:p>
    <w:p w14:paraId="26E9AFFF" w14:textId="4E229137" w:rsidR="000023CF" w:rsidRPr="00FB5485" w:rsidRDefault="000023CF" w:rsidP="00227B69">
      <w:pPr>
        <w:spacing w:line="480" w:lineRule="auto"/>
        <w:ind w:firstLine="720"/>
        <w:rPr>
          <w:rFonts w:ascii="Times New Roman" w:eastAsiaTheme="minorEastAsia" w:hAnsi="Times New Roman" w:cs="Times New Roman"/>
        </w:rPr>
      </w:pPr>
      <w:r w:rsidRPr="00FB5485">
        <w:rPr>
          <w:rFonts w:ascii="Times New Roman" w:eastAsiaTheme="minorEastAsia" w:hAnsi="Times New Roman" w:cs="Times New Roman"/>
        </w:rPr>
        <w:t xml:space="preserve">However, the delay in getting the Guides and </w:t>
      </w:r>
      <w:r w:rsidR="008C1076" w:rsidRPr="00FB5485">
        <w:rPr>
          <w:rFonts w:ascii="Times New Roman" w:eastAsiaTheme="minorEastAsia" w:hAnsi="Times New Roman" w:cs="Times New Roman"/>
        </w:rPr>
        <w:t>materials</w:t>
      </w:r>
      <w:r w:rsidRPr="00FB5485">
        <w:rPr>
          <w:rFonts w:ascii="Times New Roman" w:eastAsiaTheme="minorEastAsia" w:hAnsi="Times New Roman" w:cs="Times New Roman"/>
        </w:rPr>
        <w:t xml:space="preserve"> for the new Literacy focused CalTPA in Fall 2025 had an impact. With the start of the new </w:t>
      </w:r>
      <w:r w:rsidR="008C1076" w:rsidRPr="00FB5485">
        <w:rPr>
          <w:rFonts w:ascii="Times New Roman" w:eastAsiaTheme="minorEastAsia" w:hAnsi="Times New Roman" w:cs="Times New Roman"/>
        </w:rPr>
        <w:t>semester on</w:t>
      </w:r>
      <w:r w:rsidRPr="00FB5485">
        <w:rPr>
          <w:rFonts w:ascii="Times New Roman" w:eastAsiaTheme="minorEastAsia" w:hAnsi="Times New Roman" w:cs="Times New Roman"/>
        </w:rPr>
        <w:t xml:space="preserve"> August</w:t>
      </w:r>
      <w:r w:rsidR="008C1076" w:rsidRPr="00FB5485">
        <w:rPr>
          <w:rFonts w:ascii="Times New Roman" w:eastAsiaTheme="minorEastAsia" w:hAnsi="Times New Roman" w:cs="Times New Roman"/>
        </w:rPr>
        <w:t xml:space="preserve"> 25 there was</w:t>
      </w:r>
      <w:r w:rsidRPr="00FB5485">
        <w:rPr>
          <w:rFonts w:ascii="Times New Roman" w:eastAsiaTheme="minorEastAsia" w:hAnsi="Times New Roman" w:cs="Times New Roman"/>
        </w:rPr>
        <w:t xml:space="preserve"> insufficient time for the </w:t>
      </w:r>
      <w:r w:rsidR="008C1076" w:rsidRPr="00FB5485">
        <w:rPr>
          <w:rFonts w:ascii="Times New Roman" w:eastAsiaTheme="minorEastAsia" w:hAnsi="Times New Roman" w:cs="Times New Roman"/>
        </w:rPr>
        <w:t>faculty</w:t>
      </w:r>
      <w:r w:rsidRPr="00FB5485">
        <w:rPr>
          <w:rFonts w:ascii="Times New Roman" w:eastAsiaTheme="minorEastAsia" w:hAnsi="Times New Roman" w:cs="Times New Roman"/>
        </w:rPr>
        <w:t xml:space="preserve"> to sit down and review the new CalTPA </w:t>
      </w:r>
      <w:r w:rsidR="008C1076" w:rsidRPr="00FB5485">
        <w:rPr>
          <w:rFonts w:ascii="Times New Roman" w:eastAsiaTheme="minorEastAsia" w:hAnsi="Times New Roman" w:cs="Times New Roman"/>
        </w:rPr>
        <w:t>in comparison to the NDNU lesson plan and learning segment/unit templates to ensure there was alignment. As such, the faculty decided to use the CalTPA Cycle 1 lesson plan and the Cycle 2 learning segment in courses until the end of spring semester. During summer, faculty will, as usual, review course content using assessment data, CalTPA results, supervisor feedback from clinical placements</w:t>
      </w:r>
      <w:r w:rsidR="00FB5485" w:rsidRPr="00FB5485">
        <w:rPr>
          <w:rFonts w:ascii="Times New Roman" w:eastAsiaTheme="minorEastAsia" w:hAnsi="Times New Roman" w:cs="Times New Roman"/>
        </w:rPr>
        <w:t>,</w:t>
      </w:r>
      <w:r w:rsidR="008C1076" w:rsidRPr="00FB5485">
        <w:rPr>
          <w:rFonts w:ascii="Times New Roman" w:eastAsiaTheme="minorEastAsia" w:hAnsi="Times New Roman" w:cs="Times New Roman"/>
        </w:rPr>
        <w:t xml:space="preserve"> and candidate feedback to make course revisions and to development new NDNU lesson plan and learning segment/unit  templates </w:t>
      </w:r>
      <w:r w:rsidR="00FB5485" w:rsidRPr="00FB5485">
        <w:rPr>
          <w:rFonts w:ascii="Times New Roman" w:eastAsiaTheme="minorEastAsia" w:hAnsi="Times New Roman" w:cs="Times New Roman"/>
        </w:rPr>
        <w:t xml:space="preserve">aligned with the new CalTPA </w:t>
      </w:r>
      <w:r w:rsidR="008C1076" w:rsidRPr="00FB5485">
        <w:rPr>
          <w:rFonts w:ascii="Times New Roman" w:eastAsiaTheme="minorEastAsia" w:hAnsi="Times New Roman" w:cs="Times New Roman"/>
        </w:rPr>
        <w:t>for implementation in Fall 2026.</w:t>
      </w:r>
    </w:p>
    <w:p w14:paraId="27839E33" w14:textId="5F692EA1" w:rsidR="00406D40" w:rsidRPr="00406D40" w:rsidRDefault="00406D40" w:rsidP="00406D40">
      <w:pPr>
        <w:spacing w:line="360" w:lineRule="auto"/>
        <w:rPr>
          <w:rFonts w:ascii="Times New Roman" w:hAnsi="Times New Roman" w:cs="Times New Roman"/>
        </w:rPr>
      </w:pPr>
    </w:p>
    <w:p w14:paraId="0EE4CB58" w14:textId="77777777" w:rsidR="00406D40" w:rsidRPr="00406D40" w:rsidRDefault="00406D40" w:rsidP="00406D40">
      <w:pPr>
        <w:spacing w:line="360" w:lineRule="auto"/>
        <w:rPr>
          <w:rFonts w:ascii="Times New Roman" w:hAnsi="Times New Roman" w:cs="Times New Roman"/>
        </w:rPr>
      </w:pPr>
    </w:p>
    <w:p w14:paraId="3B63C85E" w14:textId="1A74BCBC" w:rsidR="008B714C" w:rsidRPr="00406D40" w:rsidRDefault="00035CED" w:rsidP="00406D4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DD25659" w14:textId="7E0A9789" w:rsidR="008B714C" w:rsidRPr="00406D40" w:rsidRDefault="008B714C" w:rsidP="00406D40">
      <w:pPr>
        <w:spacing w:line="360" w:lineRule="auto"/>
        <w:rPr>
          <w:rFonts w:ascii="Times New Roman" w:hAnsi="Times New Roman" w:cs="Times New Roman"/>
        </w:rPr>
      </w:pPr>
    </w:p>
    <w:p w14:paraId="4C4015F8" w14:textId="7ADE9E3B" w:rsidR="00933008" w:rsidRPr="00406D40" w:rsidRDefault="00CF58B3" w:rsidP="00406D40">
      <w:pPr>
        <w:spacing w:line="360" w:lineRule="auto"/>
        <w:rPr>
          <w:rFonts w:ascii="Times New Roman" w:hAnsi="Times New Roman" w:cs="Times New Roman"/>
        </w:rPr>
      </w:pPr>
      <w:r w:rsidRPr="00406D40">
        <w:rPr>
          <w:rFonts w:ascii="Times New Roman" w:hAnsi="Times New Roman" w:cs="Times New Roman"/>
        </w:rPr>
        <w:tab/>
      </w:r>
      <w:r w:rsidR="00895669" w:rsidRPr="00406D40">
        <w:rPr>
          <w:rFonts w:ascii="Times New Roman" w:hAnsi="Times New Roman" w:cs="Times New Roman"/>
        </w:rPr>
        <w:t xml:space="preserve"> </w:t>
      </w:r>
    </w:p>
    <w:p w14:paraId="55046AB7" w14:textId="25FFC19E" w:rsidR="00EA7AE0" w:rsidRPr="00406D40" w:rsidRDefault="00EA7AE0" w:rsidP="00406D40">
      <w:pPr>
        <w:spacing w:line="360" w:lineRule="auto"/>
        <w:ind w:left="360"/>
        <w:rPr>
          <w:rFonts w:ascii="Times New Roman" w:hAnsi="Times New Roman" w:cs="Times New Roman"/>
        </w:rPr>
      </w:pPr>
      <w:r w:rsidRPr="00406D40">
        <w:rPr>
          <w:rFonts w:ascii="Times New Roman" w:hAnsi="Times New Roman" w:cs="Times New Roman"/>
        </w:rPr>
        <w:br/>
      </w:r>
    </w:p>
    <w:sectPr w:rsidR="00EA7AE0" w:rsidRPr="00406D40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9BCBCE" w14:textId="77777777" w:rsidR="003C396C" w:rsidRDefault="003C396C" w:rsidP="000023CF">
      <w:r>
        <w:separator/>
      </w:r>
    </w:p>
  </w:endnote>
  <w:endnote w:type="continuationSeparator" w:id="0">
    <w:p w14:paraId="2B880718" w14:textId="77777777" w:rsidR="003C396C" w:rsidRDefault="003C396C" w:rsidP="00002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084759285"/>
      <w:docPartObj>
        <w:docPartGallery w:val="Page Numbers (Bottom of Page)"/>
        <w:docPartUnique/>
      </w:docPartObj>
    </w:sdtPr>
    <w:sdtContent>
      <w:p w14:paraId="3E7BF50D" w14:textId="01DEE964" w:rsidR="000023CF" w:rsidRDefault="000023CF" w:rsidP="00C247B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9806A55" w14:textId="77777777" w:rsidR="000023CF" w:rsidRDefault="000023CF" w:rsidP="000023C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401447963"/>
      <w:docPartObj>
        <w:docPartGallery w:val="Page Numbers (Bottom of Page)"/>
        <w:docPartUnique/>
      </w:docPartObj>
    </w:sdtPr>
    <w:sdtContent>
      <w:p w14:paraId="470D5168" w14:textId="219C8F57" w:rsidR="000023CF" w:rsidRDefault="000023CF" w:rsidP="00C247B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A7C2111" w14:textId="77777777" w:rsidR="000023CF" w:rsidRDefault="000023CF" w:rsidP="000023C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2C6B6D" w14:textId="77777777" w:rsidR="003C396C" w:rsidRDefault="003C396C" w:rsidP="000023CF">
      <w:r>
        <w:separator/>
      </w:r>
    </w:p>
  </w:footnote>
  <w:footnote w:type="continuationSeparator" w:id="0">
    <w:p w14:paraId="01943E46" w14:textId="77777777" w:rsidR="003C396C" w:rsidRDefault="003C396C" w:rsidP="00002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E34B62"/>
    <w:multiLevelType w:val="hybridMultilevel"/>
    <w:tmpl w:val="68A6FE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F375C77"/>
    <w:multiLevelType w:val="hybridMultilevel"/>
    <w:tmpl w:val="FFD41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705284">
    <w:abstractNumId w:val="0"/>
  </w:num>
  <w:num w:numId="2" w16cid:durableId="1367019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2E1"/>
    <w:rsid w:val="000023CF"/>
    <w:rsid w:val="00035CED"/>
    <w:rsid w:val="00156927"/>
    <w:rsid w:val="00227B69"/>
    <w:rsid w:val="00382284"/>
    <w:rsid w:val="003C396C"/>
    <w:rsid w:val="003C54AB"/>
    <w:rsid w:val="003E43EB"/>
    <w:rsid w:val="00406D40"/>
    <w:rsid w:val="00443CA4"/>
    <w:rsid w:val="004478DC"/>
    <w:rsid w:val="00495B24"/>
    <w:rsid w:val="004A58E1"/>
    <w:rsid w:val="0050275B"/>
    <w:rsid w:val="005362E1"/>
    <w:rsid w:val="006564B9"/>
    <w:rsid w:val="006730FF"/>
    <w:rsid w:val="00770986"/>
    <w:rsid w:val="0079277A"/>
    <w:rsid w:val="00895669"/>
    <w:rsid w:val="008B714C"/>
    <w:rsid w:val="008C1076"/>
    <w:rsid w:val="00933008"/>
    <w:rsid w:val="009756B4"/>
    <w:rsid w:val="00B32523"/>
    <w:rsid w:val="00C07F5E"/>
    <w:rsid w:val="00CF58B3"/>
    <w:rsid w:val="00E42804"/>
    <w:rsid w:val="00E752AF"/>
    <w:rsid w:val="00EA3523"/>
    <w:rsid w:val="00EA7AE0"/>
    <w:rsid w:val="00F86A4C"/>
    <w:rsid w:val="00FB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EBF8DE"/>
  <w15:chartTrackingRefBased/>
  <w15:docId w15:val="{6D26E52D-9300-2246-BA9A-9147C4560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6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2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2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2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2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2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2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2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62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62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2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2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2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2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2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2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2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6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2E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6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2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62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2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62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2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2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2E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023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23CF"/>
  </w:style>
  <w:style w:type="character" w:styleId="PageNumber">
    <w:name w:val="page number"/>
    <w:basedOn w:val="DefaultParagraphFont"/>
    <w:uiPriority w:val="99"/>
    <w:semiHidden/>
    <w:unhideWhenUsed/>
    <w:rsid w:val="00002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Caryl Hodges</dc:creator>
  <cp:keywords/>
  <dc:description/>
  <cp:lastModifiedBy>Caryl Hodges</cp:lastModifiedBy>
  <cp:revision>7</cp:revision>
  <dcterms:created xsi:type="dcterms:W3CDTF">2026-02-14T02:16:00Z</dcterms:created>
  <dcterms:modified xsi:type="dcterms:W3CDTF">2026-02-17T04:31:00Z</dcterms:modified>
</cp:coreProperties>
</file>