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B403E" w14:textId="77777777" w:rsidR="00621D8D" w:rsidRDefault="00621D8D" w:rsidP="00621D8D">
      <w:pPr>
        <w:jc w:val="center"/>
        <w:rPr>
          <w:b/>
          <w:bCs/>
        </w:rPr>
      </w:pPr>
      <w:r w:rsidRPr="00621D8D">
        <w:rPr>
          <w:b/>
          <w:bCs/>
        </w:rPr>
        <w:t xml:space="preserve">Notre Dame de Namur University  </w:t>
      </w:r>
    </w:p>
    <w:p w14:paraId="0F87AB98" w14:textId="6226FE6B" w:rsidR="00621D8D" w:rsidRDefault="00621D8D" w:rsidP="00621D8D">
      <w:pPr>
        <w:jc w:val="center"/>
        <w:rPr>
          <w:b/>
          <w:bCs/>
        </w:rPr>
      </w:pPr>
      <w:r w:rsidRPr="00621D8D">
        <w:rPr>
          <w:b/>
          <w:bCs/>
        </w:rPr>
        <w:t>Multiple Subject (MSCRED) and Single Subject (SSCRED) Credential Programs</w:t>
      </w:r>
    </w:p>
    <w:p w14:paraId="707F96D2" w14:textId="77777777" w:rsidR="00621D8D" w:rsidRDefault="00621D8D" w:rsidP="00621D8D">
      <w:pPr>
        <w:jc w:val="center"/>
        <w:rPr>
          <w:b/>
          <w:bCs/>
        </w:rPr>
      </w:pPr>
      <w:r w:rsidRPr="00621D8D">
        <w:rPr>
          <w:b/>
          <w:bCs/>
        </w:rPr>
        <w:t>Program Summary</w:t>
      </w:r>
    </w:p>
    <w:p w14:paraId="18998DB8" w14:textId="50FC3927" w:rsidR="007432C2" w:rsidRPr="00621D8D" w:rsidRDefault="007432C2" w:rsidP="00621D8D">
      <w:pPr>
        <w:jc w:val="center"/>
        <w:rPr>
          <w:b/>
          <w:bCs/>
        </w:rPr>
      </w:pPr>
      <w:r>
        <w:rPr>
          <w:b/>
          <w:bCs/>
        </w:rPr>
        <w:t>Reviewed and updated January 2026</w:t>
      </w:r>
    </w:p>
    <w:p w14:paraId="62CE9D5D" w14:textId="77777777" w:rsidR="00621D8D" w:rsidRPr="00621D8D" w:rsidRDefault="00621D8D" w:rsidP="00621D8D">
      <w:r w:rsidRPr="00621D8D">
        <w:t>Founded in 1851, Notre Dame de Namur University (NDNU) is a private, Catholic, co</w:t>
      </w:r>
      <w:r w:rsidRPr="00621D8D">
        <w:noBreakHyphen/>
        <w:t>educational institution and the third-oldest college in California. Located in Belmont since 1923, NDNU was the first institution in the state authorized to grant baccalaureate degrees to women. The university’s mission and values are rooted in the Hallmarks of the Sisters of Notre Dame de Namur, which serve as the foundation for the School of Education (SOE) and guide its professionally oriented coursework. Programs are grounded in current educational research and emphasize the integration of theory, practice, and contemporary best practices.</w:t>
      </w:r>
    </w:p>
    <w:p w14:paraId="672E00E0" w14:textId="604E57D2" w:rsidR="00621D8D" w:rsidRPr="00621D8D" w:rsidRDefault="00621D8D" w:rsidP="00621D8D">
      <w:pPr>
        <w:tabs>
          <w:tab w:val="num" w:pos="720"/>
        </w:tabs>
      </w:pPr>
      <w:r w:rsidRPr="00621D8D">
        <w:t xml:space="preserve">The Multiple Subject Credential (MSCRED) and Single Subject Credential (SSCRED) Programs are housed within the School of Education. </w:t>
      </w:r>
      <w:r>
        <w:t xml:space="preserve">The multiple subject credential </w:t>
      </w:r>
      <w:r w:rsidR="00FE446B">
        <w:t xml:space="preserve">program </w:t>
      </w:r>
      <w:r>
        <w:t>prepares candidates to teach elementary grades, usually K-5</w:t>
      </w:r>
      <w:r w:rsidRPr="00621D8D">
        <w:rPr>
          <w:vertAlign w:val="superscript"/>
        </w:rPr>
        <w:t>th</w:t>
      </w:r>
      <w:r>
        <w:t xml:space="preserve"> grade in public schools. The single subject credential</w:t>
      </w:r>
      <w:r w:rsidR="00FE446B">
        <w:t xml:space="preserve"> program</w:t>
      </w:r>
      <w:r>
        <w:t xml:space="preserve"> prepares candidates to teach middle school and high school students in one or more of the following</w:t>
      </w:r>
      <w:r w:rsidRPr="00621D8D">
        <w:t xml:space="preserve"> </w:t>
      </w:r>
      <w:r>
        <w:t xml:space="preserve">content areas: </w:t>
      </w:r>
      <w:r w:rsidRPr="00621D8D">
        <w:t>English</w:t>
      </w:r>
      <w:r>
        <w:t>, Mathematics, Science, Social Science, Worl</w:t>
      </w:r>
      <w:r w:rsidR="003F2AE7">
        <w:t>d</w:t>
      </w:r>
      <w:r>
        <w:t xml:space="preserve"> Languages, Physical Education, Art, Music, Dance, and Theater.</w:t>
      </w:r>
      <w:r w:rsidR="003F2AE7">
        <w:t xml:space="preserve">  The addition of the Dance and Theatre credentials was approved by the CTC Committee on Accreditation in 2025.</w:t>
      </w:r>
    </w:p>
    <w:p w14:paraId="2B77ED00" w14:textId="01AA350A" w:rsidR="00621D8D" w:rsidRPr="00621D8D" w:rsidRDefault="00621D8D" w:rsidP="00621D8D">
      <w:r>
        <w:t>Pro</w:t>
      </w:r>
      <w:r w:rsidRPr="00621D8D">
        <w:t>gram leadership includes the Dean of the SOE, the Program Director, and two placement coordinators. Candidates receive support from clinical field supervisors and experienced SOE faculty, working in partnership with cooperating teachers</w:t>
      </w:r>
      <w:r w:rsidR="00067ABB">
        <w:t xml:space="preserve">, </w:t>
      </w:r>
      <w:r w:rsidR="002B57B0">
        <w:t>district</w:t>
      </w:r>
      <w:r w:rsidR="00067ABB">
        <w:t xml:space="preserve"> mentors,</w:t>
      </w:r>
      <w:r w:rsidRPr="00621D8D">
        <w:t xml:space="preserve"> and administrators in K–12 settings. Cooperating teachers</w:t>
      </w:r>
      <w:r w:rsidR="002B57B0">
        <w:t xml:space="preserve">, district mentors, </w:t>
      </w:r>
      <w:r w:rsidRPr="00621D8D">
        <w:t>and administrators regularly collaborate with clinical field supervisors and placement coordinators, who work closely with the Dean and Program Director and participate in monthly department and supervisor meetings.</w:t>
      </w:r>
    </w:p>
    <w:p w14:paraId="32CBE846" w14:textId="77777777" w:rsidR="00621D8D" w:rsidRPr="00621D8D" w:rsidRDefault="00621D8D" w:rsidP="00621D8D">
      <w:r w:rsidRPr="00621D8D">
        <w:t xml:space="preserve">Communication across the SOE is frequent and structured. The Executive Assistant to the Dean shares updates via email and through a monthly SOE student newsletter. The Credential Program Director meets weekly with placement coordinators and monthly with clinical field supervisors to review student progress, needs, and placements. These updates are shared with the Dean and fellow program directors during monthly SOE-wide meetings, which also include faculty, staff, and the credentials analyst. The Dean participates in regular meetings with the university president and cabinet, while the SOE’s </w:t>
      </w:r>
      <w:r w:rsidRPr="00621D8D">
        <w:lastRenderedPageBreak/>
        <w:t>representative on the Faculty Governance Committee engages with the Vice President of Academic Affairs and the president on issues affecting students and faculty.</w:t>
      </w:r>
    </w:p>
    <w:p w14:paraId="539AA603" w14:textId="2C29AF60" w:rsidR="00621D8D" w:rsidRPr="00621D8D" w:rsidRDefault="00621D8D" w:rsidP="00621D8D">
      <w:r w:rsidRPr="00621D8D">
        <w:t xml:space="preserve">The Program Director maintains ongoing communication throughout the academic year with clinical field supervisors, placement coordinators, cooperating teachers, district </w:t>
      </w:r>
      <w:r w:rsidR="00611561">
        <w:t>mentors,</w:t>
      </w:r>
      <w:r w:rsidRPr="00621D8D">
        <w:t xml:space="preserve"> K</w:t>
      </w:r>
      <w:r w:rsidRPr="00621D8D">
        <w:noBreakHyphen/>
        <w:t>12 administrators, and the credentials analyst to ensure high-quality placements. At the end of each spring semester, the Program Director convenes faculty during the annual Education Retreat to review program data, reflect on the academic year, and plan strategically for the year ahead. Additional outreach includes the SOE Dean’s Advisory Council—which meets twice annually with K–12 and community partners—and semesterly cooperating teacher/site provider orientation sessions. Monthly professional development is offered for support providers, including sessions on coaching and other key instructional topics. The team remains available by appointment throughout the year.</w:t>
      </w:r>
    </w:p>
    <w:p w14:paraId="6EDFA019" w14:textId="0CD00065" w:rsidR="00621D8D" w:rsidRPr="00621D8D" w:rsidRDefault="00621D8D" w:rsidP="00621D8D">
      <w:r w:rsidRPr="00621D8D">
        <w:t>Candidates may begin the program in fall, spring, or summer. Courses are offered online, primarily synchronously, with two courses delivered asynchronously and one course available with an in</w:t>
      </w:r>
      <w:r w:rsidRPr="00621D8D">
        <w:noBreakHyphen/>
        <w:t>person option. During fall and spring, courses meet once weekly in the evenings during a 16</w:t>
      </w:r>
      <w:r w:rsidRPr="00621D8D">
        <w:noBreakHyphen/>
        <w:t>week semester. Summer courses run in two intensive seven</w:t>
      </w:r>
      <w:r w:rsidRPr="00621D8D">
        <w:noBreakHyphen/>
        <w:t>week sessions, with classes meeting twice weekly. This structure allows full</w:t>
      </w:r>
      <w:r w:rsidRPr="00621D8D">
        <w:noBreakHyphen/>
        <w:t xml:space="preserve">time candidates entering in summer and completing all requirements by </w:t>
      </w:r>
      <w:r>
        <w:t>early August</w:t>
      </w:r>
      <w:r w:rsidRPr="00621D8D">
        <w:t xml:space="preserve"> to finish the MSCRED or SSCRED in one calendar year. The Program Director meets with prospective and admitted candidates throughout the year to review CTC requirements, full</w:t>
      </w:r>
      <w:r w:rsidRPr="00621D8D">
        <w:noBreakHyphen/>
        <w:t>time or part</w:t>
      </w:r>
      <w:r w:rsidRPr="00621D8D">
        <w:noBreakHyphen/>
        <w:t>time pathways, course sequencing, assessment processes, fieldwork requirements, and credential recommendation procedures. Program plans are created upon admission and reviewed regularly; candidates may adjust their pace to balance coursework with professional or personal commitments.</w:t>
      </w:r>
    </w:p>
    <w:p w14:paraId="140DC536" w14:textId="0285EEFD" w:rsidR="00621D8D" w:rsidRPr="00621D8D" w:rsidRDefault="00621D8D" w:rsidP="00621D8D">
      <w:r w:rsidRPr="00621D8D">
        <w:t xml:space="preserve">MSCRED candidates complete two semesters of clinical practice/student teaching: </w:t>
      </w:r>
      <w:proofErr w:type="gramStart"/>
      <w:r>
        <w:t>typically</w:t>
      </w:r>
      <w:proofErr w:type="gramEnd"/>
      <w:r>
        <w:t xml:space="preserve"> </w:t>
      </w:r>
      <w:r w:rsidRPr="00621D8D">
        <w:t>one in a primary elementary setting and one in an upper</w:t>
      </w:r>
      <w:r w:rsidRPr="00621D8D">
        <w:noBreakHyphen/>
        <w:t xml:space="preserve">elementary grade, unless they hold an intern credential. SSCRED candidates </w:t>
      </w:r>
      <w:r>
        <w:t xml:space="preserve">typically </w:t>
      </w:r>
      <w:r w:rsidRPr="00621D8D">
        <w:t xml:space="preserve">complete one semester at the middle school level and one at the high school level, unless they serve as interns. The Program Director and placement coordinators meet regularly to review candidate needs and available cooperating teachers before making placements. At least one placement </w:t>
      </w:r>
      <w:r>
        <w:t xml:space="preserve">usually </w:t>
      </w:r>
      <w:r w:rsidRPr="00621D8D">
        <w:t>occurs in a diverse, multicultural K</w:t>
      </w:r>
      <w:r w:rsidRPr="00621D8D">
        <w:noBreakHyphen/>
        <w:t>12 setting serving English Learners and students from varied socio</w:t>
      </w:r>
      <w:r w:rsidRPr="00621D8D">
        <w:noBreakHyphen/>
        <w:t>economic and ethnic backgrounds.</w:t>
      </w:r>
    </w:p>
    <w:p w14:paraId="6F537245" w14:textId="77777777" w:rsidR="00621D8D" w:rsidRPr="00621D8D" w:rsidRDefault="00621D8D" w:rsidP="00621D8D">
      <w:r w:rsidRPr="00621D8D">
        <w:t xml:space="preserve">Candidate assessment is structured and comprehensive. Coursework includes assignments linking research and pedagogy to practice, classroom observations, tutoring, and field experiences. During student teaching or internship, candidates are observed at least six times by a university supervisor, in addition to receiving mentoring from </w:t>
      </w:r>
      <w:r w:rsidRPr="00621D8D">
        <w:lastRenderedPageBreak/>
        <w:t>cooperating teachers or district liaisons. Mid</w:t>
      </w:r>
      <w:r w:rsidRPr="00621D8D">
        <w:noBreakHyphen/>
        <w:t>semester and end</w:t>
      </w:r>
      <w:r w:rsidRPr="00621D8D">
        <w:noBreakHyphen/>
        <w:t>of</w:t>
      </w:r>
      <w:r w:rsidRPr="00621D8D">
        <w:noBreakHyphen/>
        <w:t>semester three</w:t>
      </w:r>
      <w:r w:rsidRPr="00621D8D">
        <w:noBreakHyphen/>
        <w:t>way conferences review progress toward meeting the Teaching Performance Expectations (TPEs). NDNU places special emphasis on TPE 7, Effective Literacy Instruction; four of the twelve required observations focus on literacy, supported by NDNU-developed literacy feedback tools.</w:t>
      </w:r>
    </w:p>
    <w:p w14:paraId="6F53B01C" w14:textId="77777777" w:rsidR="00621D8D" w:rsidRPr="00621D8D" w:rsidRDefault="00621D8D" w:rsidP="00621D8D">
      <w:r w:rsidRPr="00621D8D">
        <w:t>The Education Committee—composed of experienced SOE faculty—monitors candidate progress across credential and master’s programs. Candidates may be referred to the Committee by the Program Director, advisors, instructors, cooperating teachers, or field supervisors. The Committee meets with referred candidates and collaborates with them to develop individualized plans for improvement.</w:t>
      </w:r>
    </w:p>
    <w:p w14:paraId="71EB1F44" w14:textId="6A937A89" w:rsidR="00D33F8C" w:rsidRDefault="00621D8D">
      <w:r w:rsidRPr="00621D8D">
        <w:t>Finally, candidates provide feedback through course evaluations, evaluations of cooperating teachers and supervisors, and a group exit interview and individual survey during their final semester. This data is reviewed annually during the Education Retreat and informs ongoing program refinement in collaboration with cooperating teachers, K</w:t>
      </w:r>
      <w:r w:rsidRPr="00621D8D">
        <w:noBreakHyphen/>
        <w:t>12 administrators, and placement coordinators.</w:t>
      </w:r>
    </w:p>
    <w:p w14:paraId="3BC340C1" w14:textId="77777777" w:rsidR="0017611C" w:rsidRDefault="0017611C" w:rsidP="001E7D65"/>
    <w:p w14:paraId="7D014C24" w14:textId="77777777" w:rsidR="0017611C" w:rsidRDefault="0017611C" w:rsidP="001E7D65"/>
    <w:p w14:paraId="45F74572" w14:textId="4C97F791" w:rsidR="001E7D65" w:rsidRPr="0017611C" w:rsidRDefault="00E750F1" w:rsidP="001E7D65">
      <w:pPr>
        <w:rPr>
          <w:b/>
          <w:bCs/>
        </w:rPr>
      </w:pPr>
      <w:r w:rsidRPr="0017611C">
        <w:rPr>
          <w:b/>
          <w:bCs/>
        </w:rPr>
        <w:t xml:space="preserve">Credential </w:t>
      </w:r>
      <w:r w:rsidR="00621D8D" w:rsidRPr="0017611C">
        <w:rPr>
          <w:b/>
          <w:bCs/>
        </w:rPr>
        <w:t>course pathways:</w:t>
      </w:r>
    </w:p>
    <w:p w14:paraId="3A2FF89C" w14:textId="77777777" w:rsidR="001E7D65" w:rsidRPr="001E7D65" w:rsidRDefault="001E7D65" w:rsidP="001E7D65">
      <w:pPr>
        <w:ind w:left="720"/>
      </w:pPr>
      <w:r w:rsidRPr="001E7D65">
        <w:rPr>
          <w:b/>
          <w:bCs/>
          <w:lang w:val="en"/>
        </w:rPr>
        <w:t>Single Subject Credential</w:t>
      </w:r>
      <w:r w:rsidRPr="001E7D65">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5"/>
        <w:gridCol w:w="4305"/>
      </w:tblGrid>
      <w:tr w:rsidR="001E7D65" w:rsidRPr="001E7D65" w14:paraId="6A7B102F"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5D615C7A" w14:textId="77777777" w:rsidR="001E7D65" w:rsidRPr="001E7D65" w:rsidRDefault="001E7D65" w:rsidP="001E7D65">
            <w:r w:rsidRPr="001E7D65">
              <w:rPr>
                <w:b/>
                <w:bCs/>
                <w:lang w:val="en"/>
              </w:rPr>
              <w:t>Foundations Courses</w:t>
            </w:r>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7B258C0F" w14:textId="77777777" w:rsidR="001E7D65" w:rsidRPr="001E7D65" w:rsidRDefault="001E7D65" w:rsidP="001E7D65">
            <w:r w:rsidRPr="001E7D65">
              <w:rPr>
                <w:b/>
                <w:bCs/>
                <w:lang w:val="en"/>
              </w:rPr>
              <w:t>Curriculum Courses and Seminars</w:t>
            </w:r>
            <w:r w:rsidRPr="001E7D65">
              <w:t> </w:t>
            </w:r>
          </w:p>
        </w:tc>
      </w:tr>
      <w:tr w:rsidR="001E7D65" w:rsidRPr="001E7D65" w14:paraId="1AC5229F"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0E28DB48" w14:textId="77777777" w:rsidR="001E7D65" w:rsidRPr="001E7D65" w:rsidRDefault="001E7D65" w:rsidP="001E7D65">
            <w:r w:rsidRPr="001E7D65">
              <w:rPr>
                <w:lang w:val="en"/>
              </w:rPr>
              <w:t>EDU 4100 Psychological and Developmental Foundations of Education (3)</w:t>
            </w:r>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50710477" w14:textId="77777777" w:rsidR="001E7D65" w:rsidRPr="001E7D65" w:rsidRDefault="001E7D65" w:rsidP="001E7D65">
            <w:r w:rsidRPr="001E7D65">
              <w:rPr>
                <w:lang w:val="en"/>
              </w:rPr>
              <w:t>EDU 4450 Student Teaching/Intern Seminar (3)</w:t>
            </w:r>
            <w:r w:rsidRPr="001E7D65">
              <w:t> </w:t>
            </w:r>
          </w:p>
        </w:tc>
      </w:tr>
      <w:tr w:rsidR="001E7D65" w:rsidRPr="001E7D65" w14:paraId="3FDD222E"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17CDFBFD" w14:textId="77777777" w:rsidR="001E7D65" w:rsidRPr="001E7D65" w:rsidRDefault="001E7D65" w:rsidP="001E7D65">
            <w:r w:rsidRPr="001E7D65">
              <w:rPr>
                <w:lang w:val="en"/>
              </w:rPr>
              <w:t>EDU 4104</w:t>
            </w:r>
            <w:r w:rsidRPr="001E7D65">
              <w:t> </w:t>
            </w:r>
          </w:p>
          <w:p w14:paraId="5448E4A9" w14:textId="77777777" w:rsidR="001E7D65" w:rsidRPr="001E7D65" w:rsidRDefault="001E7D65" w:rsidP="001E7D65">
            <w:r w:rsidRPr="001E7D65">
              <w:rPr>
                <w:lang w:val="en"/>
              </w:rPr>
              <w:t>Sociological and Multicultural Foundations of Education (3)</w:t>
            </w:r>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0B7919BD" w14:textId="77777777" w:rsidR="001E7D65" w:rsidRPr="001E7D65" w:rsidRDefault="001E7D65" w:rsidP="001E7D65">
            <w:r w:rsidRPr="001E7D65">
              <w:t>EDU 4460 CalTPA Cycle 1 Support Course (.5) </w:t>
            </w:r>
          </w:p>
        </w:tc>
      </w:tr>
      <w:tr w:rsidR="001E7D65" w:rsidRPr="001E7D65" w14:paraId="0A908E5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2175133B" w14:textId="77777777" w:rsidR="001E7D65" w:rsidRPr="001E7D65" w:rsidRDefault="001E7D65" w:rsidP="001E7D65">
            <w:r w:rsidRPr="001E7D65">
              <w:rPr>
                <w:lang w:val="en"/>
              </w:rPr>
              <w:t>EDU 4107 Foundations for Teaching English Language Learners (3)</w:t>
            </w:r>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236F9414" w14:textId="77777777" w:rsidR="001E7D65" w:rsidRPr="001E7D65" w:rsidRDefault="001E7D65" w:rsidP="001E7D65">
            <w:r w:rsidRPr="001E7D65">
              <w:rPr>
                <w:lang w:val="en"/>
              </w:rPr>
              <w:t>EDU 4405 Teaching &amp; Pedagogy (3)</w:t>
            </w:r>
            <w:r w:rsidRPr="001E7D65">
              <w:t> </w:t>
            </w:r>
          </w:p>
        </w:tc>
      </w:tr>
      <w:tr w:rsidR="001E7D65" w:rsidRPr="001E7D65" w14:paraId="3D44AD2F"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66B19FF5" w14:textId="77777777" w:rsidR="001E7D65" w:rsidRPr="001E7D65" w:rsidRDefault="001E7D65" w:rsidP="001E7D65">
            <w:r w:rsidRPr="001E7D65">
              <w:rPr>
                <w:lang w:val="en"/>
              </w:rPr>
              <w:t>EDU 4110 Special Education for the Classroom Teacher (2)</w:t>
            </w:r>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4752599D" w14:textId="77777777" w:rsidR="001E7D65" w:rsidRPr="001E7D65" w:rsidRDefault="001E7D65" w:rsidP="001E7D65">
            <w:r w:rsidRPr="001E7D65">
              <w:rPr>
                <w:lang w:val="en"/>
              </w:rPr>
              <w:t>EDU 4407 Secondary Curriculum (2)</w:t>
            </w:r>
            <w:r w:rsidRPr="001E7D65">
              <w:t> </w:t>
            </w:r>
          </w:p>
        </w:tc>
      </w:tr>
      <w:tr w:rsidR="001E7D65" w:rsidRPr="001E7D65" w14:paraId="1FA77175"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0EB4B30D" w14:textId="77777777" w:rsidR="001E7D65" w:rsidRPr="001E7D65" w:rsidRDefault="001E7D65" w:rsidP="001E7D65">
            <w:r w:rsidRPr="001E7D65">
              <w:rPr>
                <w:lang w:val="en"/>
              </w:rPr>
              <w:lastRenderedPageBreak/>
              <w:t>EDU 4113 Technology Applications in the Classroom (1)</w:t>
            </w:r>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4545BE6F" w14:textId="77777777" w:rsidR="001E7D65" w:rsidRPr="001E7D65" w:rsidRDefault="001E7D65" w:rsidP="001E7D65">
            <w:r w:rsidRPr="001E7D65">
              <w:rPr>
                <w:lang w:val="en"/>
              </w:rPr>
              <w:t>EDU 4451 Student Teaching/Intern Seminar (3)</w:t>
            </w:r>
            <w:r w:rsidRPr="001E7D65">
              <w:t> </w:t>
            </w:r>
          </w:p>
        </w:tc>
      </w:tr>
      <w:tr w:rsidR="001E7D65" w:rsidRPr="001E7D65" w14:paraId="3347B95B"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75B853C4" w14:textId="77777777" w:rsidR="001E7D65" w:rsidRPr="001E7D65" w:rsidRDefault="001E7D65" w:rsidP="001E7D65">
            <w:r w:rsidRPr="001E7D65">
              <w:rPr>
                <w:lang w:val="en"/>
              </w:rPr>
              <w:t>EDU 4116 Health Education (1)</w:t>
            </w:r>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3B72843C" w14:textId="77777777" w:rsidR="001E7D65" w:rsidRPr="001E7D65" w:rsidRDefault="001E7D65" w:rsidP="001E7D65">
            <w:r w:rsidRPr="001E7D65">
              <w:t>EDU 4461 CalTPA Cycle 2 Support Course (.5) </w:t>
            </w:r>
          </w:p>
        </w:tc>
      </w:tr>
      <w:tr w:rsidR="001E7D65" w:rsidRPr="001E7D65" w14:paraId="44481C4F"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619E9D71" w14:textId="77777777" w:rsidR="001E7D65" w:rsidRPr="001E7D65" w:rsidRDefault="001E7D65" w:rsidP="001E7D65">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1D0AD989" w14:textId="77777777" w:rsidR="001E7D65" w:rsidRPr="001E7D65" w:rsidRDefault="001E7D65" w:rsidP="001E7D65">
            <w:r w:rsidRPr="001E7D65">
              <w:rPr>
                <w:lang w:val="en"/>
              </w:rPr>
              <w:t>EDU 4410 Language &amp; Literacy (3)</w:t>
            </w:r>
            <w:r w:rsidRPr="001E7D65">
              <w:t> </w:t>
            </w:r>
          </w:p>
        </w:tc>
      </w:tr>
      <w:tr w:rsidR="001E7D65" w:rsidRPr="001E7D65" w14:paraId="6332357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1D72DDBD" w14:textId="77777777" w:rsidR="001E7D65" w:rsidRPr="001E7D65" w:rsidRDefault="001E7D65" w:rsidP="001E7D65">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5AB169BC" w14:textId="77777777" w:rsidR="001E7D65" w:rsidRPr="001E7D65" w:rsidRDefault="001E7D65" w:rsidP="001E7D65">
            <w:r w:rsidRPr="001E7D65">
              <w:rPr>
                <w:lang w:val="en"/>
              </w:rPr>
              <w:t>EDU 4120 Assessment in the Classroom (3)</w:t>
            </w:r>
            <w:r w:rsidRPr="001E7D65">
              <w:t> </w:t>
            </w:r>
          </w:p>
        </w:tc>
      </w:tr>
      <w:tr w:rsidR="001E7D65" w:rsidRPr="001E7D65" w14:paraId="70D7A743"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183A5D8B" w14:textId="77777777" w:rsidR="001E7D65" w:rsidRPr="001E7D65" w:rsidRDefault="001E7D65" w:rsidP="001E7D65">
            <w:r w:rsidRPr="001E7D65">
              <w:rPr>
                <w:b/>
                <w:bCs/>
                <w:lang w:val="en"/>
              </w:rPr>
              <w:t>TOTAL PROGRAM UNITS= 31</w:t>
            </w:r>
            <w:r w:rsidRPr="001E7D65">
              <w:t> </w:t>
            </w:r>
          </w:p>
        </w:tc>
        <w:tc>
          <w:tcPr>
            <w:tcW w:w="4305" w:type="dxa"/>
            <w:tcBorders>
              <w:top w:val="single" w:sz="6" w:space="0" w:color="000000"/>
              <w:left w:val="single" w:sz="6" w:space="0" w:color="000000"/>
              <w:bottom w:val="single" w:sz="6" w:space="0" w:color="000000"/>
              <w:right w:val="single" w:sz="6" w:space="0" w:color="000000"/>
            </w:tcBorders>
            <w:hideMark/>
          </w:tcPr>
          <w:p w14:paraId="12235745" w14:textId="77777777" w:rsidR="001E7D65" w:rsidRPr="001E7D65" w:rsidRDefault="001E7D65" w:rsidP="001E7D65">
            <w:r w:rsidRPr="001E7D65">
              <w:t> </w:t>
            </w:r>
          </w:p>
        </w:tc>
      </w:tr>
    </w:tbl>
    <w:p w14:paraId="4665A992" w14:textId="6E30D10A" w:rsidR="001E7D65" w:rsidRPr="001E7D65" w:rsidRDefault="001E7D65" w:rsidP="001E7D65"/>
    <w:p w14:paraId="452723D9" w14:textId="77777777" w:rsidR="001E7D65" w:rsidRPr="001E7D65" w:rsidRDefault="001E7D65" w:rsidP="001E7D65">
      <w:pPr>
        <w:ind w:left="720"/>
      </w:pPr>
      <w:r w:rsidRPr="001E7D65">
        <w:rPr>
          <w:b/>
          <w:bCs/>
          <w:lang w:val="en"/>
        </w:rPr>
        <w:t>Multiple Subject Credential</w:t>
      </w:r>
      <w:r w:rsidRPr="001E7D65">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0"/>
        <w:gridCol w:w="4290"/>
      </w:tblGrid>
      <w:tr w:rsidR="001E7D65" w:rsidRPr="001E7D65" w14:paraId="42183DBE"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0997258F" w14:textId="77777777" w:rsidR="001E7D65" w:rsidRPr="001E7D65" w:rsidRDefault="001E7D65" w:rsidP="001E7D65">
            <w:r w:rsidRPr="001E7D65">
              <w:rPr>
                <w:b/>
                <w:bCs/>
              </w:rPr>
              <w:t>Foundations Courses</w:t>
            </w:r>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06889DBE" w14:textId="77777777" w:rsidR="001E7D65" w:rsidRPr="001E7D65" w:rsidRDefault="001E7D65" w:rsidP="001E7D65">
            <w:r w:rsidRPr="001E7D65">
              <w:rPr>
                <w:b/>
                <w:bCs/>
              </w:rPr>
              <w:t>Curriculum Courses and Seminars</w:t>
            </w:r>
            <w:r w:rsidRPr="001E7D65">
              <w:rPr>
                <w:rFonts w:ascii="Arial" w:hAnsi="Arial" w:cs="Arial"/>
              </w:rPr>
              <w:t> </w:t>
            </w:r>
            <w:r w:rsidRPr="001E7D65">
              <w:t> </w:t>
            </w:r>
          </w:p>
        </w:tc>
      </w:tr>
      <w:tr w:rsidR="001E7D65" w:rsidRPr="001E7D65" w14:paraId="0DBCBD68"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370572F2" w14:textId="77777777" w:rsidR="001E7D65" w:rsidRPr="001E7D65" w:rsidRDefault="001E7D65" w:rsidP="001E7D65">
            <w:r w:rsidRPr="001E7D65">
              <w:t>EDU4100 Psychological and Developmental Foundations of Education (3)</w:t>
            </w:r>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67178E58" w14:textId="77777777" w:rsidR="001E7D65" w:rsidRPr="001E7D65" w:rsidRDefault="001E7D65" w:rsidP="001E7D65">
            <w:r w:rsidRPr="001E7D65">
              <w:t>EDU 4350</w:t>
            </w:r>
            <w:r w:rsidRPr="001E7D65">
              <w:rPr>
                <w:rFonts w:ascii="Arial" w:hAnsi="Arial" w:cs="Arial"/>
              </w:rPr>
              <w:t> </w:t>
            </w:r>
            <w:r w:rsidRPr="001E7D65">
              <w:t>Student Teaching/Intern Seminar (3)</w:t>
            </w:r>
            <w:r w:rsidRPr="001E7D65">
              <w:rPr>
                <w:rFonts w:ascii="Arial" w:hAnsi="Arial" w:cs="Arial"/>
              </w:rPr>
              <w:t> </w:t>
            </w:r>
            <w:r w:rsidRPr="001E7D65">
              <w:t> </w:t>
            </w:r>
          </w:p>
        </w:tc>
      </w:tr>
      <w:tr w:rsidR="001E7D65" w:rsidRPr="001E7D65" w14:paraId="3F2B5E73"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1CBB06CA" w14:textId="77777777" w:rsidR="001E7D65" w:rsidRPr="001E7D65" w:rsidRDefault="001E7D65" w:rsidP="001E7D65">
            <w:r w:rsidRPr="001E7D65">
              <w:t>EDU4104</w:t>
            </w:r>
            <w:r w:rsidRPr="001E7D65">
              <w:rPr>
                <w:rFonts w:ascii="Arial" w:hAnsi="Arial" w:cs="Arial"/>
              </w:rPr>
              <w:t> </w:t>
            </w:r>
            <w:r w:rsidRPr="001E7D65">
              <w:t> </w:t>
            </w:r>
          </w:p>
          <w:p w14:paraId="4E003C36" w14:textId="77777777" w:rsidR="001E7D65" w:rsidRPr="001E7D65" w:rsidRDefault="001E7D65" w:rsidP="001E7D65">
            <w:r w:rsidRPr="001E7D65">
              <w:t>Sociological and Multicultural Foundations of Education (3)</w:t>
            </w:r>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7A12D2BC" w14:textId="77777777" w:rsidR="001E7D65" w:rsidRPr="001E7D65" w:rsidRDefault="001E7D65" w:rsidP="001E7D65">
            <w:r w:rsidRPr="001E7D65">
              <w:t>EDU 4360</w:t>
            </w:r>
            <w:r w:rsidRPr="001E7D65">
              <w:rPr>
                <w:rFonts w:ascii="Arial" w:hAnsi="Arial" w:cs="Arial"/>
              </w:rPr>
              <w:t> </w:t>
            </w:r>
            <w:r w:rsidRPr="001E7D65">
              <w:t>CalTPA</w:t>
            </w:r>
            <w:r w:rsidRPr="001E7D65">
              <w:rPr>
                <w:rFonts w:ascii="Arial" w:hAnsi="Arial" w:cs="Arial"/>
              </w:rPr>
              <w:t> </w:t>
            </w:r>
            <w:r w:rsidRPr="001E7D65">
              <w:t>Cycle 1 Support Course (.5)</w:t>
            </w:r>
            <w:r w:rsidRPr="001E7D65">
              <w:rPr>
                <w:rFonts w:ascii="Arial" w:hAnsi="Arial" w:cs="Arial"/>
              </w:rPr>
              <w:t> </w:t>
            </w:r>
            <w:r w:rsidRPr="001E7D65">
              <w:t> </w:t>
            </w:r>
          </w:p>
        </w:tc>
      </w:tr>
      <w:tr w:rsidR="001E7D65" w:rsidRPr="001E7D65" w14:paraId="6BF6CEF1"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7DD327D5" w14:textId="77777777" w:rsidR="001E7D65" w:rsidRPr="001E7D65" w:rsidRDefault="001E7D65" w:rsidP="001E7D65">
            <w:r w:rsidRPr="001E7D65">
              <w:t>EDU4107 Foundations for Teaching English Language Learners (3)</w:t>
            </w:r>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28AC1037" w14:textId="77777777" w:rsidR="001E7D65" w:rsidRPr="001E7D65" w:rsidRDefault="001E7D65" w:rsidP="001E7D65">
            <w:r w:rsidRPr="001E7D65">
              <w:t>EDU 4330 Reading and Language Arts - Primary Grades 3</w:t>
            </w:r>
            <w:r w:rsidRPr="001E7D65">
              <w:rPr>
                <w:rFonts w:ascii="Arial" w:hAnsi="Arial" w:cs="Arial"/>
              </w:rPr>
              <w:t> </w:t>
            </w:r>
            <w:r w:rsidRPr="001E7D65">
              <w:t> </w:t>
            </w:r>
          </w:p>
        </w:tc>
      </w:tr>
      <w:tr w:rsidR="001E7D65" w:rsidRPr="001E7D65" w14:paraId="7A3F8F32"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766DDFE5" w14:textId="77777777" w:rsidR="001E7D65" w:rsidRPr="001E7D65" w:rsidRDefault="001E7D65" w:rsidP="001E7D65">
            <w:r w:rsidRPr="001E7D65">
              <w:t>EDU4110 Special Education for the Classroom Teacher (2)</w:t>
            </w:r>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70334734" w14:textId="77777777" w:rsidR="001E7D65" w:rsidRPr="001E7D65" w:rsidRDefault="001E7D65" w:rsidP="001E7D65">
            <w:r w:rsidRPr="001E7D65">
              <w:t>EDU 4337 Curriculum Elementary Social Studies 1</w:t>
            </w:r>
            <w:r w:rsidRPr="001E7D65">
              <w:rPr>
                <w:rFonts w:ascii="Arial" w:hAnsi="Arial" w:cs="Arial"/>
              </w:rPr>
              <w:t> </w:t>
            </w:r>
            <w:r w:rsidRPr="001E7D65">
              <w:t> </w:t>
            </w:r>
          </w:p>
        </w:tc>
      </w:tr>
      <w:tr w:rsidR="001E7D65" w:rsidRPr="001E7D65" w14:paraId="7B52613F"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7365745C" w14:textId="77777777" w:rsidR="001E7D65" w:rsidRPr="001E7D65" w:rsidRDefault="001E7D65" w:rsidP="001E7D65">
            <w:r w:rsidRPr="001E7D65">
              <w:t>EDU4113 Technology Applications in the Classroom (1)</w:t>
            </w:r>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162DEFBA" w14:textId="77777777" w:rsidR="001E7D65" w:rsidRPr="001E7D65" w:rsidRDefault="001E7D65" w:rsidP="001E7D65">
            <w:r w:rsidRPr="001E7D65">
              <w:t>EDU 4338 Curriculum Elementary Science (1)</w:t>
            </w:r>
            <w:r w:rsidRPr="001E7D65">
              <w:rPr>
                <w:rFonts w:ascii="Arial" w:hAnsi="Arial" w:cs="Arial"/>
              </w:rPr>
              <w:t> </w:t>
            </w:r>
            <w:r w:rsidRPr="001E7D65">
              <w:t> </w:t>
            </w:r>
          </w:p>
        </w:tc>
      </w:tr>
      <w:tr w:rsidR="001E7D65" w:rsidRPr="001E7D65" w14:paraId="77584C99"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2269B44F" w14:textId="77777777" w:rsidR="001E7D65" w:rsidRPr="001E7D65" w:rsidRDefault="001E7D65" w:rsidP="001E7D65">
            <w:r w:rsidRPr="001E7D65">
              <w:t>EDU4116 Health Education (1)</w:t>
            </w:r>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4C370F71" w14:textId="77777777" w:rsidR="001E7D65" w:rsidRPr="001E7D65" w:rsidRDefault="001E7D65" w:rsidP="001E7D65">
            <w:r w:rsidRPr="001E7D65">
              <w:t>EDU 4351</w:t>
            </w:r>
            <w:r w:rsidRPr="001E7D65">
              <w:rPr>
                <w:rFonts w:ascii="Arial" w:hAnsi="Arial" w:cs="Arial"/>
              </w:rPr>
              <w:t> </w:t>
            </w:r>
            <w:r w:rsidRPr="001E7D65">
              <w:t>Student Teaching/Intern Seminar (3)</w:t>
            </w:r>
            <w:r w:rsidRPr="001E7D65">
              <w:rPr>
                <w:rFonts w:ascii="Arial" w:hAnsi="Arial" w:cs="Arial"/>
              </w:rPr>
              <w:t> </w:t>
            </w:r>
            <w:r w:rsidRPr="001E7D65">
              <w:t> </w:t>
            </w:r>
          </w:p>
        </w:tc>
      </w:tr>
      <w:tr w:rsidR="001E7D65" w:rsidRPr="001E7D65" w14:paraId="06194425"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117F6EAA" w14:textId="77777777" w:rsidR="001E7D65" w:rsidRPr="001E7D65" w:rsidRDefault="001E7D65" w:rsidP="001E7D65">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60C52495" w14:textId="77777777" w:rsidR="001E7D65" w:rsidRPr="001E7D65" w:rsidRDefault="001E7D65" w:rsidP="001E7D65">
            <w:r w:rsidRPr="001E7D65">
              <w:t>EDU 4361</w:t>
            </w:r>
            <w:r w:rsidRPr="001E7D65">
              <w:rPr>
                <w:rFonts w:ascii="Arial" w:hAnsi="Arial" w:cs="Arial"/>
              </w:rPr>
              <w:t> </w:t>
            </w:r>
            <w:r w:rsidRPr="001E7D65">
              <w:t>CalTPA</w:t>
            </w:r>
            <w:r w:rsidRPr="001E7D65">
              <w:rPr>
                <w:rFonts w:ascii="Arial" w:hAnsi="Arial" w:cs="Arial"/>
              </w:rPr>
              <w:t> </w:t>
            </w:r>
            <w:r w:rsidRPr="001E7D65">
              <w:t>Cycle 2 Support Course (.5)</w:t>
            </w:r>
            <w:r w:rsidRPr="001E7D65">
              <w:rPr>
                <w:rFonts w:ascii="Arial" w:hAnsi="Arial" w:cs="Arial"/>
              </w:rPr>
              <w:t> </w:t>
            </w:r>
            <w:r w:rsidRPr="001E7D65">
              <w:t> </w:t>
            </w:r>
          </w:p>
        </w:tc>
      </w:tr>
      <w:tr w:rsidR="001E7D65" w:rsidRPr="001E7D65" w14:paraId="0F425B54"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1257F505" w14:textId="77777777" w:rsidR="001E7D65" w:rsidRPr="001E7D65" w:rsidRDefault="001E7D65" w:rsidP="001E7D65">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535F6F6C" w14:textId="77777777" w:rsidR="001E7D65" w:rsidRPr="001E7D65" w:rsidRDefault="001E7D65" w:rsidP="001E7D65">
            <w:r w:rsidRPr="001E7D65">
              <w:t>EDU 4333 Reading and Language Arts - Upper Grades (3)</w:t>
            </w:r>
            <w:r w:rsidRPr="001E7D65">
              <w:rPr>
                <w:rFonts w:ascii="Arial" w:hAnsi="Arial" w:cs="Arial"/>
              </w:rPr>
              <w:t> </w:t>
            </w:r>
            <w:r w:rsidRPr="001E7D65">
              <w:t> </w:t>
            </w:r>
          </w:p>
        </w:tc>
      </w:tr>
      <w:tr w:rsidR="001E7D65" w:rsidRPr="001E7D65" w14:paraId="2115BE05"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7FB657DD" w14:textId="77777777" w:rsidR="001E7D65" w:rsidRPr="001E7D65" w:rsidRDefault="001E7D65" w:rsidP="001E7D65">
            <w:r w:rsidRPr="001E7D65">
              <w:rPr>
                <w:rFonts w:ascii="Arial" w:hAnsi="Arial" w:cs="Arial"/>
              </w:rPr>
              <w:lastRenderedPageBreak/>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1155BBE3" w14:textId="77777777" w:rsidR="001E7D65" w:rsidRPr="001E7D65" w:rsidRDefault="001E7D65" w:rsidP="001E7D65">
            <w:r w:rsidRPr="001E7D65">
              <w:t>EDU 4336 Curriculum Elementary Mathematics (2)</w:t>
            </w:r>
            <w:r w:rsidRPr="001E7D65">
              <w:rPr>
                <w:rFonts w:ascii="Arial" w:hAnsi="Arial" w:cs="Arial"/>
              </w:rPr>
              <w:t> </w:t>
            </w:r>
            <w:r w:rsidRPr="001E7D65">
              <w:t> </w:t>
            </w:r>
          </w:p>
        </w:tc>
      </w:tr>
      <w:tr w:rsidR="001E7D65" w:rsidRPr="001E7D65" w14:paraId="427944C2" w14:textId="77777777">
        <w:trPr>
          <w:trHeight w:val="285"/>
        </w:trPr>
        <w:tc>
          <w:tcPr>
            <w:tcW w:w="4290" w:type="dxa"/>
            <w:tcBorders>
              <w:top w:val="single" w:sz="6" w:space="0" w:color="000000"/>
              <w:left w:val="single" w:sz="6" w:space="0" w:color="000000"/>
              <w:bottom w:val="single" w:sz="6" w:space="0" w:color="000000"/>
              <w:right w:val="single" w:sz="6" w:space="0" w:color="000000"/>
            </w:tcBorders>
            <w:hideMark/>
          </w:tcPr>
          <w:p w14:paraId="5A279564" w14:textId="77777777" w:rsidR="001E7D65" w:rsidRPr="001E7D65" w:rsidRDefault="001E7D65" w:rsidP="001E7D65">
            <w:r w:rsidRPr="001E7D65">
              <w:rPr>
                <w:b/>
                <w:bCs/>
              </w:rPr>
              <w:t>TOTAL PROGRAM UNITS= 33</w:t>
            </w:r>
            <w:r w:rsidRPr="001E7D65">
              <w:rPr>
                <w:rFonts w:ascii="Arial" w:hAnsi="Arial" w:cs="Arial"/>
              </w:rPr>
              <w:t> </w:t>
            </w:r>
            <w:r w:rsidRPr="001E7D65">
              <w:t> </w:t>
            </w:r>
          </w:p>
        </w:tc>
        <w:tc>
          <w:tcPr>
            <w:tcW w:w="4290" w:type="dxa"/>
            <w:tcBorders>
              <w:top w:val="single" w:sz="6" w:space="0" w:color="000000"/>
              <w:left w:val="single" w:sz="6" w:space="0" w:color="000000"/>
              <w:bottom w:val="single" w:sz="6" w:space="0" w:color="000000"/>
              <w:right w:val="single" w:sz="6" w:space="0" w:color="000000"/>
            </w:tcBorders>
            <w:hideMark/>
          </w:tcPr>
          <w:p w14:paraId="3B9AF36C" w14:textId="77777777" w:rsidR="001E7D65" w:rsidRPr="001E7D65" w:rsidRDefault="001E7D65" w:rsidP="001E7D65">
            <w:r w:rsidRPr="001E7D65">
              <w:t>EDU</w:t>
            </w:r>
            <w:r w:rsidRPr="001E7D65">
              <w:rPr>
                <w:rFonts w:ascii="Arial" w:hAnsi="Arial" w:cs="Arial"/>
              </w:rPr>
              <w:t> </w:t>
            </w:r>
            <w:r w:rsidRPr="001E7D65">
              <w:t>4120</w:t>
            </w:r>
            <w:r w:rsidRPr="001E7D65">
              <w:rPr>
                <w:rFonts w:ascii="Arial" w:hAnsi="Arial" w:cs="Arial"/>
              </w:rPr>
              <w:t> </w:t>
            </w:r>
            <w:r w:rsidRPr="001E7D65">
              <w:t>Assessment in the Classroom (3)</w:t>
            </w:r>
            <w:r w:rsidRPr="001E7D65">
              <w:rPr>
                <w:rFonts w:ascii="Arial" w:hAnsi="Arial" w:cs="Arial"/>
              </w:rPr>
              <w:t> </w:t>
            </w:r>
            <w:r w:rsidRPr="001E7D65">
              <w:t> </w:t>
            </w:r>
          </w:p>
        </w:tc>
      </w:tr>
    </w:tbl>
    <w:p w14:paraId="6D753AFC" w14:textId="77777777" w:rsidR="00621D8D" w:rsidRDefault="00621D8D"/>
    <w:sectPr w:rsidR="00621D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86F34"/>
    <w:multiLevelType w:val="multilevel"/>
    <w:tmpl w:val="E74A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342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D8D"/>
    <w:rsid w:val="00027454"/>
    <w:rsid w:val="00067ABB"/>
    <w:rsid w:val="0017611C"/>
    <w:rsid w:val="001E7D65"/>
    <w:rsid w:val="002B57B0"/>
    <w:rsid w:val="00325CB3"/>
    <w:rsid w:val="003F2AE7"/>
    <w:rsid w:val="00611561"/>
    <w:rsid w:val="00621D8D"/>
    <w:rsid w:val="006B31FB"/>
    <w:rsid w:val="007432C2"/>
    <w:rsid w:val="00D33F8C"/>
    <w:rsid w:val="00D55FC7"/>
    <w:rsid w:val="00E750F1"/>
    <w:rsid w:val="00ED7581"/>
    <w:rsid w:val="00F556D2"/>
    <w:rsid w:val="00FE4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4965"/>
  <w15:chartTrackingRefBased/>
  <w15:docId w15:val="{A54E032E-C88E-4307-9BD9-65E27B152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1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1D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1D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1D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D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D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D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D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D8D"/>
    <w:rPr>
      <w:rFonts w:eastAsiaTheme="majorEastAsia" w:cstheme="majorBidi"/>
      <w:color w:val="272727" w:themeColor="text1" w:themeTint="D8"/>
    </w:rPr>
  </w:style>
  <w:style w:type="paragraph" w:styleId="Title">
    <w:name w:val="Title"/>
    <w:basedOn w:val="Normal"/>
    <w:next w:val="Normal"/>
    <w:link w:val="TitleChar"/>
    <w:uiPriority w:val="10"/>
    <w:qFormat/>
    <w:rsid w:val="00621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D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D8D"/>
    <w:pPr>
      <w:spacing w:before="160"/>
      <w:jc w:val="center"/>
    </w:pPr>
    <w:rPr>
      <w:i/>
      <w:iCs/>
      <w:color w:val="404040" w:themeColor="text1" w:themeTint="BF"/>
    </w:rPr>
  </w:style>
  <w:style w:type="character" w:customStyle="1" w:styleId="QuoteChar">
    <w:name w:val="Quote Char"/>
    <w:basedOn w:val="DefaultParagraphFont"/>
    <w:link w:val="Quote"/>
    <w:uiPriority w:val="29"/>
    <w:rsid w:val="00621D8D"/>
    <w:rPr>
      <w:i/>
      <w:iCs/>
      <w:color w:val="404040" w:themeColor="text1" w:themeTint="BF"/>
    </w:rPr>
  </w:style>
  <w:style w:type="paragraph" w:styleId="ListParagraph">
    <w:name w:val="List Paragraph"/>
    <w:basedOn w:val="Normal"/>
    <w:uiPriority w:val="34"/>
    <w:qFormat/>
    <w:rsid w:val="00621D8D"/>
    <w:pPr>
      <w:ind w:left="720"/>
      <w:contextualSpacing/>
    </w:pPr>
  </w:style>
  <w:style w:type="character" w:styleId="IntenseEmphasis">
    <w:name w:val="Intense Emphasis"/>
    <w:basedOn w:val="DefaultParagraphFont"/>
    <w:uiPriority w:val="21"/>
    <w:qFormat/>
    <w:rsid w:val="00621D8D"/>
    <w:rPr>
      <w:i/>
      <w:iCs/>
      <w:color w:val="0F4761" w:themeColor="accent1" w:themeShade="BF"/>
    </w:rPr>
  </w:style>
  <w:style w:type="paragraph" w:styleId="IntenseQuote">
    <w:name w:val="Intense Quote"/>
    <w:basedOn w:val="Normal"/>
    <w:next w:val="Normal"/>
    <w:link w:val="IntenseQuoteChar"/>
    <w:uiPriority w:val="30"/>
    <w:qFormat/>
    <w:rsid w:val="00621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D8D"/>
    <w:rPr>
      <w:i/>
      <w:iCs/>
      <w:color w:val="0F4761" w:themeColor="accent1" w:themeShade="BF"/>
    </w:rPr>
  </w:style>
  <w:style w:type="character" w:styleId="IntenseReference">
    <w:name w:val="Intense Reference"/>
    <w:basedOn w:val="DefaultParagraphFont"/>
    <w:uiPriority w:val="32"/>
    <w:qFormat/>
    <w:rsid w:val="00621D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1269</Words>
  <Characters>7236</Characters>
  <Application>Microsoft Office Word</Application>
  <DocSecurity>0</DocSecurity>
  <Lines>60</Lines>
  <Paragraphs>16</Paragraphs>
  <ScaleCrop>false</ScaleCrop>
  <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Piraino</dc:creator>
  <cp:keywords/>
  <dc:description/>
  <cp:lastModifiedBy>Caryl Hodges</cp:lastModifiedBy>
  <cp:revision>11</cp:revision>
  <dcterms:created xsi:type="dcterms:W3CDTF">2026-02-08T14:34:00Z</dcterms:created>
  <dcterms:modified xsi:type="dcterms:W3CDTF">2026-02-09T18:32:00Z</dcterms:modified>
</cp:coreProperties>
</file>