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EB240F" w14:textId="77777777" w:rsidR="008F0F09" w:rsidRDefault="008F0F09">
      <w:pPr>
        <w:pBdr>
          <w:top w:val="nil"/>
          <w:left w:val="nil"/>
          <w:bottom w:val="nil"/>
          <w:right w:val="nil"/>
          <w:between w:val="nil"/>
        </w:pBdr>
        <w:ind w:left="2790"/>
        <w:rPr>
          <w:rFonts w:ascii="Times New Roman" w:eastAsia="Times New Roman" w:hAnsi="Times New Roman" w:cs="Times New Roman"/>
          <w:color w:val="000000"/>
          <w:sz w:val="20"/>
          <w:szCs w:val="20"/>
        </w:rPr>
      </w:pPr>
    </w:p>
    <w:p w14:paraId="4BD30F64" w14:textId="77777777" w:rsidR="008F0F09" w:rsidRDefault="008F0F09">
      <w:pPr>
        <w:pBdr>
          <w:top w:val="nil"/>
          <w:left w:val="nil"/>
          <w:bottom w:val="nil"/>
          <w:right w:val="nil"/>
          <w:between w:val="nil"/>
        </w:pBdr>
        <w:ind w:left="2790"/>
        <w:rPr>
          <w:rFonts w:ascii="Times New Roman" w:eastAsia="Times New Roman" w:hAnsi="Times New Roman" w:cs="Times New Roman"/>
          <w:color w:val="000000"/>
          <w:sz w:val="20"/>
          <w:szCs w:val="20"/>
        </w:rPr>
      </w:pPr>
    </w:p>
    <w:p w14:paraId="7B025527" w14:textId="77777777" w:rsidR="008F0F09" w:rsidRDefault="008F0F09">
      <w:pPr>
        <w:pBdr>
          <w:top w:val="nil"/>
          <w:left w:val="nil"/>
          <w:bottom w:val="nil"/>
          <w:right w:val="nil"/>
          <w:between w:val="nil"/>
        </w:pBdr>
        <w:ind w:left="2790"/>
        <w:rPr>
          <w:rFonts w:ascii="Times New Roman" w:eastAsia="Times New Roman" w:hAnsi="Times New Roman" w:cs="Times New Roman"/>
          <w:color w:val="000000"/>
          <w:sz w:val="20"/>
          <w:szCs w:val="20"/>
        </w:rPr>
      </w:pPr>
    </w:p>
    <w:p w14:paraId="2389B39A" w14:textId="77777777" w:rsidR="008F0F09" w:rsidRDefault="008F0F09">
      <w:pPr>
        <w:pBdr>
          <w:top w:val="nil"/>
          <w:left w:val="nil"/>
          <w:bottom w:val="nil"/>
          <w:right w:val="nil"/>
          <w:between w:val="nil"/>
        </w:pBdr>
        <w:ind w:left="2790"/>
        <w:rPr>
          <w:rFonts w:ascii="Times New Roman" w:eastAsia="Times New Roman" w:hAnsi="Times New Roman" w:cs="Times New Roman"/>
          <w:color w:val="000000"/>
          <w:sz w:val="20"/>
          <w:szCs w:val="20"/>
        </w:rPr>
      </w:pPr>
    </w:p>
    <w:p w14:paraId="74BBED24" w14:textId="77777777" w:rsidR="008F0F09" w:rsidRDefault="008F0F09">
      <w:pPr>
        <w:pBdr>
          <w:top w:val="nil"/>
          <w:left w:val="nil"/>
          <w:bottom w:val="nil"/>
          <w:right w:val="nil"/>
          <w:between w:val="nil"/>
        </w:pBdr>
        <w:ind w:left="2790"/>
        <w:rPr>
          <w:rFonts w:ascii="Times New Roman" w:eastAsia="Times New Roman" w:hAnsi="Times New Roman" w:cs="Times New Roman"/>
          <w:color w:val="000000"/>
          <w:sz w:val="20"/>
          <w:szCs w:val="20"/>
        </w:rPr>
      </w:pPr>
    </w:p>
    <w:p w14:paraId="688561E1" w14:textId="77777777" w:rsidR="008F0F09" w:rsidRDefault="008F0F09">
      <w:pPr>
        <w:pBdr>
          <w:top w:val="nil"/>
          <w:left w:val="nil"/>
          <w:bottom w:val="nil"/>
          <w:right w:val="nil"/>
          <w:between w:val="nil"/>
        </w:pBdr>
        <w:ind w:left="2790"/>
        <w:rPr>
          <w:rFonts w:ascii="Times New Roman" w:eastAsia="Times New Roman" w:hAnsi="Times New Roman" w:cs="Times New Roman"/>
          <w:color w:val="000000"/>
          <w:sz w:val="20"/>
          <w:szCs w:val="20"/>
        </w:rPr>
      </w:pPr>
    </w:p>
    <w:p w14:paraId="6008F2D7" w14:textId="77777777" w:rsidR="008F0F09" w:rsidRDefault="00000000">
      <w:pPr>
        <w:pBdr>
          <w:top w:val="nil"/>
          <w:left w:val="nil"/>
          <w:bottom w:val="nil"/>
          <w:right w:val="nil"/>
          <w:between w:val="nil"/>
        </w:pBdr>
        <w:ind w:left="2790"/>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0" distR="0" wp14:anchorId="395FCD86" wp14:editId="2B5C60A0">
            <wp:extent cx="2549114" cy="564356"/>
            <wp:effectExtent l="0" t="0" r="0" b="0"/>
            <wp:docPr id="1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2549114" cy="564356"/>
                    </a:xfrm>
                    <a:prstGeom prst="rect">
                      <a:avLst/>
                    </a:prstGeom>
                    <a:ln/>
                  </pic:spPr>
                </pic:pic>
              </a:graphicData>
            </a:graphic>
          </wp:inline>
        </w:drawing>
      </w:r>
    </w:p>
    <w:p w14:paraId="525916D8" w14:textId="77777777" w:rsidR="008F0F09" w:rsidRDefault="008F0F09">
      <w:pPr>
        <w:pBdr>
          <w:top w:val="nil"/>
          <w:left w:val="nil"/>
          <w:bottom w:val="nil"/>
          <w:right w:val="nil"/>
          <w:between w:val="nil"/>
        </w:pBdr>
        <w:spacing w:before="85"/>
        <w:rPr>
          <w:rFonts w:ascii="Times New Roman" w:eastAsia="Times New Roman" w:hAnsi="Times New Roman" w:cs="Times New Roman"/>
          <w:color w:val="000000"/>
          <w:sz w:val="24"/>
          <w:szCs w:val="24"/>
        </w:rPr>
      </w:pPr>
    </w:p>
    <w:p w14:paraId="3ECE3629" w14:textId="77777777" w:rsidR="008F0F09" w:rsidRDefault="008F0F09">
      <w:pPr>
        <w:pBdr>
          <w:top w:val="nil"/>
          <w:left w:val="nil"/>
          <w:bottom w:val="nil"/>
          <w:right w:val="nil"/>
          <w:between w:val="nil"/>
        </w:pBdr>
        <w:spacing w:before="36"/>
        <w:jc w:val="center"/>
        <w:rPr>
          <w:rFonts w:ascii="Times New Roman" w:eastAsia="Times New Roman" w:hAnsi="Times New Roman" w:cs="Times New Roman"/>
          <w:color w:val="000000"/>
          <w:sz w:val="24"/>
          <w:szCs w:val="24"/>
        </w:rPr>
      </w:pPr>
    </w:p>
    <w:p w14:paraId="080086A2" w14:textId="77777777" w:rsidR="008F0F09" w:rsidRDefault="008F0F09">
      <w:pPr>
        <w:pBdr>
          <w:top w:val="nil"/>
          <w:left w:val="nil"/>
          <w:bottom w:val="nil"/>
          <w:right w:val="nil"/>
          <w:between w:val="nil"/>
        </w:pBdr>
        <w:spacing w:before="36"/>
        <w:jc w:val="center"/>
        <w:rPr>
          <w:rFonts w:ascii="Times New Roman" w:eastAsia="Times New Roman" w:hAnsi="Times New Roman" w:cs="Times New Roman"/>
          <w:color w:val="000000"/>
          <w:sz w:val="24"/>
          <w:szCs w:val="24"/>
        </w:rPr>
      </w:pPr>
    </w:p>
    <w:p w14:paraId="1739B01F" w14:textId="77777777" w:rsidR="008F0F09" w:rsidRDefault="008F0F09">
      <w:pPr>
        <w:pBdr>
          <w:top w:val="nil"/>
          <w:left w:val="nil"/>
          <w:bottom w:val="nil"/>
          <w:right w:val="nil"/>
          <w:between w:val="nil"/>
        </w:pBdr>
        <w:spacing w:before="36"/>
        <w:jc w:val="center"/>
        <w:rPr>
          <w:rFonts w:ascii="Times New Roman" w:eastAsia="Times New Roman" w:hAnsi="Times New Roman" w:cs="Times New Roman"/>
          <w:color w:val="000000"/>
          <w:sz w:val="24"/>
          <w:szCs w:val="24"/>
        </w:rPr>
      </w:pPr>
    </w:p>
    <w:p w14:paraId="1B2662BD" w14:textId="77777777" w:rsidR="008F0F09" w:rsidRDefault="008F0F09">
      <w:pPr>
        <w:pBdr>
          <w:top w:val="nil"/>
          <w:left w:val="nil"/>
          <w:bottom w:val="nil"/>
          <w:right w:val="nil"/>
          <w:between w:val="nil"/>
        </w:pBdr>
        <w:spacing w:before="36"/>
        <w:jc w:val="center"/>
        <w:rPr>
          <w:rFonts w:ascii="Times New Roman" w:eastAsia="Times New Roman" w:hAnsi="Times New Roman" w:cs="Times New Roman"/>
          <w:color w:val="000000"/>
          <w:sz w:val="24"/>
          <w:szCs w:val="24"/>
        </w:rPr>
      </w:pPr>
    </w:p>
    <w:p w14:paraId="2AA6BF75" w14:textId="77777777" w:rsidR="008F0F09" w:rsidRDefault="00000000">
      <w:pPr>
        <w:spacing w:line="254" w:lineRule="auto"/>
        <w:ind w:left="1769" w:right="1807"/>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Preliminary Multiple Subject, Single Subject and Education Specialist Credential</w:t>
      </w:r>
    </w:p>
    <w:p w14:paraId="5A0BBA54" w14:textId="77777777" w:rsidR="008F0F09" w:rsidRDefault="00000000">
      <w:pPr>
        <w:spacing w:before="1"/>
        <w:ind w:left="1769" w:right="1807"/>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CalTPA Policy Handbook</w:t>
      </w:r>
    </w:p>
    <w:p w14:paraId="0EF805A8" w14:textId="3CED8730" w:rsidR="008F0F09" w:rsidRDefault="00000000">
      <w:pPr>
        <w:ind w:left="3565" w:right="3603"/>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2024-</w:t>
      </w:r>
      <w:r w:rsidR="005B5254">
        <w:rPr>
          <w:rFonts w:ascii="Times New Roman" w:eastAsia="Times New Roman" w:hAnsi="Times New Roman" w:cs="Times New Roman"/>
          <w:b/>
          <w:sz w:val="32"/>
          <w:szCs w:val="32"/>
        </w:rPr>
        <w:t>20</w:t>
      </w:r>
      <w:r>
        <w:rPr>
          <w:rFonts w:ascii="Times New Roman" w:eastAsia="Times New Roman" w:hAnsi="Times New Roman" w:cs="Times New Roman"/>
          <w:b/>
          <w:sz w:val="32"/>
          <w:szCs w:val="32"/>
        </w:rPr>
        <w:t>25</w:t>
      </w:r>
    </w:p>
    <w:p w14:paraId="5BFDA90A" w14:textId="77777777" w:rsidR="008F0F09" w:rsidRDefault="008F0F09">
      <w:pPr>
        <w:pBdr>
          <w:top w:val="nil"/>
          <w:left w:val="nil"/>
          <w:bottom w:val="nil"/>
          <w:right w:val="nil"/>
          <w:between w:val="nil"/>
        </w:pBdr>
        <w:spacing w:before="67"/>
        <w:jc w:val="center"/>
        <w:rPr>
          <w:rFonts w:ascii="Times New Roman" w:eastAsia="Times New Roman" w:hAnsi="Times New Roman" w:cs="Times New Roman"/>
          <w:b/>
          <w:color w:val="000000"/>
          <w:sz w:val="32"/>
          <w:szCs w:val="32"/>
        </w:rPr>
      </w:pPr>
    </w:p>
    <w:p w14:paraId="2D4AC884" w14:textId="77777777" w:rsidR="008F0F09" w:rsidRDefault="008F0F09">
      <w:pPr>
        <w:pBdr>
          <w:top w:val="nil"/>
          <w:left w:val="nil"/>
          <w:bottom w:val="nil"/>
          <w:right w:val="nil"/>
          <w:between w:val="nil"/>
        </w:pBdr>
        <w:spacing w:before="67"/>
        <w:jc w:val="center"/>
        <w:rPr>
          <w:rFonts w:ascii="Times New Roman" w:eastAsia="Times New Roman" w:hAnsi="Times New Roman" w:cs="Times New Roman"/>
          <w:b/>
          <w:color w:val="000000"/>
          <w:sz w:val="32"/>
          <w:szCs w:val="32"/>
        </w:rPr>
      </w:pPr>
    </w:p>
    <w:p w14:paraId="28FB284D" w14:textId="77777777" w:rsidR="008F0F09" w:rsidRDefault="00000000">
      <w:pPr>
        <w:spacing w:line="254" w:lineRule="auto"/>
        <w:ind w:left="1769" w:right="1807"/>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For Student Teachers, Interns, Cooperating Teachers, Intern Liaisons, School Administrators and</w:t>
      </w:r>
    </w:p>
    <w:p w14:paraId="4645DC3A" w14:textId="77777777" w:rsidR="008F0F09" w:rsidRDefault="00000000">
      <w:pPr>
        <w:spacing w:before="1" w:line="254" w:lineRule="auto"/>
        <w:ind w:left="2162" w:right="220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University Supervisors</w:t>
      </w:r>
    </w:p>
    <w:p w14:paraId="011E7723" w14:textId="77777777" w:rsidR="008F0F09" w:rsidRDefault="008F0F09">
      <w:pPr>
        <w:pBdr>
          <w:top w:val="nil"/>
          <w:left w:val="nil"/>
          <w:bottom w:val="nil"/>
          <w:right w:val="nil"/>
          <w:between w:val="nil"/>
        </w:pBdr>
        <w:spacing w:before="48"/>
        <w:jc w:val="center"/>
        <w:rPr>
          <w:rFonts w:ascii="Times New Roman" w:eastAsia="Times New Roman" w:hAnsi="Times New Roman" w:cs="Times New Roman"/>
          <w:b/>
          <w:color w:val="000000"/>
          <w:sz w:val="32"/>
          <w:szCs w:val="32"/>
        </w:rPr>
      </w:pPr>
    </w:p>
    <w:p w14:paraId="08CD39EF" w14:textId="77777777" w:rsidR="008F0F09" w:rsidRDefault="008F0F09">
      <w:pPr>
        <w:pBdr>
          <w:top w:val="nil"/>
          <w:left w:val="nil"/>
          <w:bottom w:val="nil"/>
          <w:right w:val="nil"/>
          <w:between w:val="nil"/>
        </w:pBdr>
        <w:spacing w:before="44"/>
        <w:jc w:val="center"/>
        <w:rPr>
          <w:rFonts w:ascii="Times New Roman" w:eastAsia="Times New Roman" w:hAnsi="Times New Roman" w:cs="Times New Roman"/>
          <w:color w:val="000000"/>
          <w:sz w:val="24"/>
          <w:szCs w:val="24"/>
        </w:rPr>
      </w:pPr>
    </w:p>
    <w:p w14:paraId="44342C7D" w14:textId="77777777" w:rsidR="008F0F09" w:rsidRDefault="008F0F09">
      <w:pPr>
        <w:spacing w:line="254" w:lineRule="auto"/>
        <w:ind w:left="1769" w:right="1807"/>
        <w:jc w:val="center"/>
        <w:rPr>
          <w:rFonts w:ascii="Times New Roman" w:eastAsia="Times New Roman" w:hAnsi="Times New Roman" w:cs="Times New Roman"/>
          <w:sz w:val="24"/>
          <w:szCs w:val="24"/>
        </w:rPr>
      </w:pPr>
    </w:p>
    <w:p w14:paraId="209B9243" w14:textId="77777777" w:rsidR="008F0F09" w:rsidRDefault="008F0F09">
      <w:pPr>
        <w:pBdr>
          <w:top w:val="nil"/>
          <w:left w:val="nil"/>
          <w:bottom w:val="nil"/>
          <w:right w:val="nil"/>
          <w:between w:val="nil"/>
        </w:pBdr>
        <w:spacing w:before="20"/>
        <w:jc w:val="center"/>
        <w:rPr>
          <w:rFonts w:ascii="Times New Roman" w:eastAsia="Times New Roman" w:hAnsi="Times New Roman" w:cs="Times New Roman"/>
          <w:color w:val="000000"/>
          <w:sz w:val="24"/>
          <w:szCs w:val="24"/>
        </w:rPr>
      </w:pPr>
    </w:p>
    <w:p w14:paraId="0B46E438" w14:textId="77777777" w:rsidR="008F0F09" w:rsidRDefault="008F0F09">
      <w:pPr>
        <w:jc w:val="center"/>
        <w:rPr>
          <w:rFonts w:ascii="Times New Roman" w:eastAsia="Times New Roman" w:hAnsi="Times New Roman" w:cs="Times New Roman"/>
          <w:sz w:val="24"/>
          <w:szCs w:val="24"/>
        </w:rPr>
      </w:pPr>
    </w:p>
    <w:p w14:paraId="39E82788" w14:textId="52D916C0" w:rsidR="008F0F09" w:rsidRDefault="008F0F09" w:rsidP="5E40FC09">
      <w:pPr>
        <w:jc w:val="center"/>
        <w:rPr>
          <w:rFonts w:ascii="Times New Roman" w:eastAsia="Times New Roman" w:hAnsi="Times New Roman" w:cs="Times New Roman"/>
          <w:sz w:val="24"/>
          <w:szCs w:val="24"/>
        </w:rPr>
      </w:pPr>
    </w:p>
    <w:p w14:paraId="1A41602E" w14:textId="77777777" w:rsidR="008F0F09" w:rsidRDefault="008F0F09">
      <w:pPr>
        <w:jc w:val="center"/>
        <w:rPr>
          <w:rFonts w:ascii="Times New Roman" w:eastAsia="Times New Roman" w:hAnsi="Times New Roman" w:cs="Times New Roman"/>
          <w:sz w:val="24"/>
          <w:szCs w:val="24"/>
        </w:rPr>
      </w:pPr>
    </w:p>
    <w:p w14:paraId="59137B08" w14:textId="77777777" w:rsidR="008F0F09" w:rsidRDefault="008F0F09">
      <w:pPr>
        <w:jc w:val="center"/>
        <w:rPr>
          <w:rFonts w:ascii="Times New Roman" w:eastAsia="Times New Roman" w:hAnsi="Times New Roman" w:cs="Times New Roman"/>
          <w:sz w:val="24"/>
          <w:szCs w:val="24"/>
        </w:rPr>
      </w:pPr>
    </w:p>
    <w:p w14:paraId="5B63D632" w14:textId="77777777" w:rsidR="008F0F09" w:rsidRDefault="008F0F09">
      <w:pPr>
        <w:jc w:val="center"/>
        <w:rPr>
          <w:rFonts w:ascii="Times New Roman" w:eastAsia="Times New Roman" w:hAnsi="Times New Roman" w:cs="Times New Roman"/>
          <w:sz w:val="24"/>
          <w:szCs w:val="24"/>
        </w:rPr>
      </w:pPr>
    </w:p>
    <w:p w14:paraId="201D1269" w14:textId="77777777" w:rsidR="008F0F09" w:rsidRDefault="00000000">
      <w:pPr>
        <w:pBdr>
          <w:top w:val="nil"/>
          <w:left w:val="nil"/>
          <w:bottom w:val="nil"/>
          <w:right w:val="nil"/>
          <w:between w:val="nil"/>
        </w:pBdr>
        <w:spacing w:before="1" w:line="254" w:lineRule="auto"/>
        <w:ind w:left="3060" w:right="289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NDNU School of Education </w:t>
      </w:r>
    </w:p>
    <w:p w14:paraId="1657FC3F" w14:textId="77777777" w:rsidR="008F0F09" w:rsidRDefault="00000000">
      <w:pPr>
        <w:pBdr>
          <w:top w:val="nil"/>
          <w:left w:val="nil"/>
          <w:bottom w:val="nil"/>
          <w:right w:val="nil"/>
          <w:between w:val="nil"/>
        </w:pBdr>
        <w:spacing w:before="1" w:line="254" w:lineRule="auto"/>
        <w:ind w:left="3060" w:right="289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1500 Ralston Avenue</w:t>
      </w:r>
    </w:p>
    <w:p w14:paraId="4874B5E8" w14:textId="77777777" w:rsidR="008F0F09" w:rsidRDefault="00000000">
      <w:pPr>
        <w:pBdr>
          <w:top w:val="nil"/>
          <w:left w:val="nil"/>
          <w:bottom w:val="nil"/>
          <w:right w:val="nil"/>
          <w:between w:val="nil"/>
        </w:pBdr>
        <w:ind w:left="1769" w:right="1807"/>
        <w:jc w:val="center"/>
        <w:rPr>
          <w:rFonts w:ascii="Times New Roman" w:eastAsia="Times New Roman" w:hAnsi="Times New Roman" w:cs="Times New Roman"/>
          <w:color w:val="000000"/>
          <w:sz w:val="28"/>
          <w:szCs w:val="28"/>
        </w:rPr>
        <w:sectPr w:rsidR="008F0F09" w:rsidSect="006853F6">
          <w:headerReference w:type="default" r:id="rId12"/>
          <w:footerReference w:type="even" r:id="rId13"/>
          <w:footerReference w:type="default" r:id="rId14"/>
          <w:headerReference w:type="first" r:id="rId15"/>
          <w:footerReference w:type="first" r:id="rId16"/>
          <w:pgSz w:w="12240" w:h="15840"/>
          <w:pgMar w:top="1440" w:right="1440" w:bottom="1440" w:left="1440" w:header="0" w:footer="288" w:gutter="0"/>
          <w:pgNumType w:start="1"/>
          <w:cols w:space="720"/>
          <w:titlePg/>
          <w:docGrid w:linePitch="299"/>
        </w:sectPr>
      </w:pPr>
      <w:r>
        <w:rPr>
          <w:rFonts w:ascii="Times New Roman" w:eastAsia="Times New Roman" w:hAnsi="Times New Roman" w:cs="Times New Roman"/>
          <w:color w:val="000000"/>
          <w:sz w:val="28"/>
          <w:szCs w:val="28"/>
        </w:rPr>
        <w:t>Belmont, California 94002</w:t>
      </w:r>
    </w:p>
    <w:p w14:paraId="407367E3" w14:textId="77777777" w:rsidR="008F0F09" w:rsidRDefault="00000000">
      <w:pPr>
        <w:pBdr>
          <w:top w:val="nil"/>
          <w:left w:val="nil"/>
          <w:bottom w:val="nil"/>
          <w:right w:val="nil"/>
          <w:between w:val="nil"/>
        </w:pBdr>
        <w:spacing w:before="28"/>
        <w:ind w:left="1769" w:right="180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Effective as of August 15, 2024</w:t>
      </w:r>
    </w:p>
    <w:p w14:paraId="26654ACE" w14:textId="77777777" w:rsidR="008F0F09" w:rsidRDefault="00000000">
      <w:pPr>
        <w:spacing w:before="262"/>
        <w:ind w:right="39"/>
        <w:jc w:val="center"/>
        <w:rPr>
          <w:rFonts w:ascii="Times New Roman" w:eastAsia="Times New Roman" w:hAnsi="Times New Roman" w:cs="Times New Roman"/>
          <w:b/>
          <w:sz w:val="24"/>
          <w:szCs w:val="24"/>
        </w:rPr>
      </w:pPr>
      <w:r>
        <w:rPr>
          <w:rFonts w:ascii="Times New Roman" w:eastAsia="Times New Roman" w:hAnsi="Times New Roman" w:cs="Times New Roman"/>
          <w:b/>
          <w:color w:val="2E5395"/>
          <w:sz w:val="24"/>
          <w:szCs w:val="24"/>
        </w:rPr>
        <w:t>Table of Contents</w:t>
      </w:r>
    </w:p>
    <w:p w14:paraId="16F3846D" w14:textId="526A68E3" w:rsidR="008F0F09" w:rsidRDefault="00000000">
      <w:pPr>
        <w:rPr>
          <w:rFonts w:ascii="Times New Roman" w:eastAsia="Times New Roman" w:hAnsi="Times New Roman" w:cs="Times New Roman"/>
          <w:sz w:val="24"/>
          <w:szCs w:val="24"/>
        </w:rPr>
      </w:pPr>
      <w:hyperlink w:anchor="bookmark=id.gjdgxs">
        <w:r w:rsidRPr="5E40FC09">
          <w:rPr>
            <w:rFonts w:ascii="Times New Roman" w:eastAsia="Times New Roman" w:hAnsi="Times New Roman" w:cs="Times New Roman"/>
            <w:color w:val="0000FF"/>
            <w:sz w:val="24"/>
            <w:szCs w:val="24"/>
            <w:u w:val="single"/>
          </w:rPr>
          <w:t>Overview</w:t>
        </w:r>
      </w:hyperlink>
      <w:r>
        <w:tab/>
      </w:r>
      <w:r>
        <w:tab/>
      </w:r>
      <w:r>
        <w:tab/>
      </w:r>
      <w:r>
        <w:tab/>
      </w:r>
      <w:r>
        <w:tab/>
      </w:r>
      <w:r>
        <w:tab/>
      </w:r>
      <w:r>
        <w:tab/>
      </w:r>
      <w:r>
        <w:tab/>
      </w:r>
      <w:r>
        <w:tab/>
      </w:r>
      <w:r>
        <w:tab/>
      </w:r>
      <w:r w:rsidRPr="5E40FC09">
        <w:rPr>
          <w:rFonts w:ascii="Times New Roman" w:eastAsia="Times New Roman" w:hAnsi="Times New Roman" w:cs="Times New Roman"/>
          <w:sz w:val="24"/>
          <w:szCs w:val="24"/>
        </w:rPr>
        <w:t>Page 3</w:t>
      </w:r>
    </w:p>
    <w:p w14:paraId="172BF6EF" w14:textId="77777777" w:rsidR="008F0F09" w:rsidRDefault="008F0F09">
      <w:pPr>
        <w:rPr>
          <w:rFonts w:ascii="Times New Roman" w:eastAsia="Times New Roman" w:hAnsi="Times New Roman" w:cs="Times New Roman"/>
          <w:sz w:val="24"/>
          <w:szCs w:val="24"/>
        </w:rPr>
      </w:pPr>
    </w:p>
    <w:p w14:paraId="0CACDE2F" w14:textId="50558E83" w:rsidR="008F0F09" w:rsidRDefault="00000000">
      <w:pPr>
        <w:rPr>
          <w:rFonts w:ascii="Times New Roman" w:eastAsia="Times New Roman" w:hAnsi="Times New Roman" w:cs="Times New Roman"/>
          <w:sz w:val="24"/>
          <w:szCs w:val="24"/>
        </w:rPr>
      </w:pPr>
      <w:hyperlink w:anchor="bookmark=id.1fob9te">
        <w:r w:rsidRPr="5E40FC09">
          <w:rPr>
            <w:rFonts w:ascii="Times New Roman" w:eastAsia="Times New Roman" w:hAnsi="Times New Roman" w:cs="Times New Roman"/>
            <w:color w:val="0000FF"/>
            <w:sz w:val="24"/>
            <w:szCs w:val="24"/>
            <w:u w:val="single"/>
          </w:rPr>
          <w:t>CalTPA: Introduction and FAQs</w:t>
        </w:r>
      </w:hyperlink>
      <w:r>
        <w:tab/>
      </w:r>
      <w:r>
        <w:tab/>
      </w:r>
      <w:r>
        <w:tab/>
      </w:r>
      <w:r>
        <w:tab/>
      </w:r>
      <w:r>
        <w:tab/>
      </w:r>
      <w:r>
        <w:tab/>
      </w:r>
      <w:r>
        <w:tab/>
      </w:r>
      <w:r w:rsidRPr="5E40FC09">
        <w:rPr>
          <w:rFonts w:ascii="Times New Roman" w:eastAsia="Times New Roman" w:hAnsi="Times New Roman" w:cs="Times New Roman"/>
          <w:sz w:val="24"/>
          <w:szCs w:val="24"/>
        </w:rPr>
        <w:t>Page 4</w:t>
      </w:r>
    </w:p>
    <w:p w14:paraId="5ED45CC2" w14:textId="77777777" w:rsidR="008F0F09" w:rsidRDefault="008F0F09">
      <w:pPr>
        <w:ind w:left="720"/>
        <w:rPr>
          <w:rFonts w:ascii="Times New Roman" w:eastAsia="Times New Roman" w:hAnsi="Times New Roman" w:cs="Times New Roman"/>
          <w:sz w:val="24"/>
          <w:szCs w:val="24"/>
        </w:rPr>
      </w:pPr>
    </w:p>
    <w:p w14:paraId="13F75459" w14:textId="77777777" w:rsidR="008F0F09" w:rsidRDefault="00000000">
      <w:pPr>
        <w:spacing w:line="360" w:lineRule="auto"/>
        <w:ind w:left="720"/>
        <w:rPr>
          <w:rFonts w:ascii="Times New Roman" w:eastAsia="Times New Roman" w:hAnsi="Times New Roman" w:cs="Times New Roman"/>
          <w:sz w:val="24"/>
          <w:szCs w:val="24"/>
        </w:rPr>
      </w:pPr>
      <w:hyperlink w:anchor="bookmark=id.3znysh7">
        <w:r>
          <w:rPr>
            <w:rFonts w:ascii="Times New Roman" w:eastAsia="Times New Roman" w:hAnsi="Times New Roman" w:cs="Times New Roman"/>
            <w:color w:val="0000FF"/>
            <w:sz w:val="24"/>
            <w:szCs w:val="24"/>
            <w:u w:val="single"/>
          </w:rPr>
          <w:t>What are the Teacher Performance Assessments or TPA?</w:t>
        </w:r>
      </w:hyperlink>
    </w:p>
    <w:p w14:paraId="126B93F4" w14:textId="77777777" w:rsidR="008F0F09" w:rsidRDefault="00000000">
      <w:pPr>
        <w:spacing w:line="360" w:lineRule="auto"/>
        <w:ind w:left="720"/>
        <w:rPr>
          <w:rFonts w:ascii="Times New Roman" w:eastAsia="Times New Roman" w:hAnsi="Times New Roman" w:cs="Times New Roman"/>
          <w:color w:val="0000FF"/>
          <w:sz w:val="24"/>
          <w:szCs w:val="24"/>
          <w:u w:val="single"/>
        </w:rPr>
      </w:pPr>
      <w:hyperlink w:anchor="bookmark=id.2et92p0">
        <w:r>
          <w:rPr>
            <w:rFonts w:ascii="Times New Roman" w:eastAsia="Times New Roman" w:hAnsi="Times New Roman" w:cs="Times New Roman"/>
            <w:color w:val="0000FF"/>
            <w:sz w:val="24"/>
            <w:szCs w:val="24"/>
            <w:u w:val="single"/>
          </w:rPr>
          <w:t>What is the CalTPA and why is NDNU using this TPA model?</w:t>
        </w:r>
      </w:hyperlink>
    </w:p>
    <w:p w14:paraId="38C0A8AF" w14:textId="5DBDDD29" w:rsidR="00C477A8" w:rsidRDefault="00000000">
      <w:pPr>
        <w:spacing w:line="360" w:lineRule="auto"/>
        <w:ind w:left="720"/>
        <w:rPr>
          <w:rFonts w:ascii="Times New Roman" w:eastAsia="Times New Roman" w:hAnsi="Times New Roman" w:cs="Times New Roman"/>
          <w:sz w:val="24"/>
          <w:szCs w:val="24"/>
        </w:rPr>
      </w:pPr>
      <w:hyperlink w:anchor="LiteracyTPA" w:history="1">
        <w:r w:rsidR="00C477A8" w:rsidRPr="00C477A8">
          <w:rPr>
            <w:rStyle w:val="Hyperlink"/>
            <w:rFonts w:ascii="Times New Roman" w:eastAsia="Times New Roman" w:hAnsi="Times New Roman" w:cs="Times New Roman"/>
            <w:sz w:val="24"/>
            <w:szCs w:val="24"/>
          </w:rPr>
          <w:t>Implementation of a Literacy Performance Assessment</w:t>
        </w:r>
      </w:hyperlink>
    </w:p>
    <w:p w14:paraId="4417C544" w14:textId="77777777" w:rsidR="008F0F09" w:rsidRDefault="00000000">
      <w:pPr>
        <w:spacing w:line="360" w:lineRule="auto"/>
        <w:ind w:left="720"/>
        <w:rPr>
          <w:rFonts w:ascii="Times New Roman" w:eastAsia="Times New Roman" w:hAnsi="Times New Roman" w:cs="Times New Roman"/>
          <w:sz w:val="24"/>
          <w:szCs w:val="24"/>
        </w:rPr>
      </w:pPr>
      <w:hyperlink w:anchor="bookmark=id.tyjcwt">
        <w:r>
          <w:rPr>
            <w:rFonts w:ascii="Times New Roman" w:eastAsia="Times New Roman" w:hAnsi="Times New Roman" w:cs="Times New Roman"/>
            <w:color w:val="0000FF"/>
            <w:sz w:val="24"/>
            <w:szCs w:val="24"/>
            <w:u w:val="single"/>
          </w:rPr>
          <w:t>Who is required to submit both Cycles 1 and 2 CalTPA portfolios?</w:t>
        </w:r>
      </w:hyperlink>
    </w:p>
    <w:p w14:paraId="5EF7A26F" w14:textId="77777777" w:rsidR="008F0F09" w:rsidRDefault="00000000">
      <w:pPr>
        <w:spacing w:line="360" w:lineRule="auto"/>
        <w:ind w:left="720"/>
        <w:rPr>
          <w:rFonts w:ascii="Times New Roman" w:eastAsia="Times New Roman" w:hAnsi="Times New Roman" w:cs="Times New Roman"/>
          <w:sz w:val="24"/>
          <w:szCs w:val="24"/>
        </w:rPr>
      </w:pPr>
      <w:hyperlink w:anchor="bookmark=id.3dy6vkm">
        <w:r>
          <w:rPr>
            <w:rFonts w:ascii="Times New Roman" w:eastAsia="Times New Roman" w:hAnsi="Times New Roman" w:cs="Times New Roman"/>
            <w:color w:val="0000FF"/>
            <w:sz w:val="24"/>
            <w:szCs w:val="24"/>
            <w:u w:val="single"/>
          </w:rPr>
          <w:t>What is required for all CalTPA submissions?</w:t>
        </w:r>
      </w:hyperlink>
    </w:p>
    <w:p w14:paraId="5D1F6945" w14:textId="77777777" w:rsidR="008F0F09" w:rsidRDefault="00000000">
      <w:pPr>
        <w:spacing w:line="360" w:lineRule="auto"/>
        <w:ind w:left="720"/>
        <w:rPr>
          <w:rFonts w:ascii="Times New Roman" w:eastAsia="Times New Roman" w:hAnsi="Times New Roman" w:cs="Times New Roman"/>
          <w:sz w:val="24"/>
          <w:szCs w:val="24"/>
        </w:rPr>
      </w:pPr>
      <w:hyperlink w:anchor="bookmark=id.1t3h5sf">
        <w:r>
          <w:rPr>
            <w:rFonts w:ascii="Times New Roman" w:eastAsia="Times New Roman" w:hAnsi="Times New Roman" w:cs="Times New Roman"/>
            <w:color w:val="0000FF"/>
            <w:sz w:val="24"/>
            <w:szCs w:val="24"/>
            <w:u w:val="single"/>
          </w:rPr>
          <w:t>How are the CalTPA Cycles 1 and 2 submitted and scored?</w:t>
        </w:r>
      </w:hyperlink>
    </w:p>
    <w:p w14:paraId="191659F4" w14:textId="77777777" w:rsidR="008F0F09" w:rsidRDefault="00000000">
      <w:pPr>
        <w:spacing w:line="360" w:lineRule="auto"/>
        <w:ind w:left="720"/>
        <w:rPr>
          <w:rFonts w:ascii="Times New Roman" w:eastAsia="Times New Roman" w:hAnsi="Times New Roman" w:cs="Times New Roman"/>
          <w:sz w:val="24"/>
          <w:szCs w:val="24"/>
        </w:rPr>
      </w:pPr>
      <w:hyperlink w:anchor="bookmark=id.4d34og8">
        <w:r>
          <w:rPr>
            <w:rFonts w:ascii="Times New Roman" w:eastAsia="Times New Roman" w:hAnsi="Times New Roman" w:cs="Times New Roman"/>
            <w:color w:val="0000FF"/>
            <w:sz w:val="24"/>
            <w:szCs w:val="24"/>
            <w:u w:val="single"/>
          </w:rPr>
          <w:t>What fees do I have to pay for CalTPA?</w:t>
        </w:r>
      </w:hyperlink>
    </w:p>
    <w:p w14:paraId="0985AFF9" w14:textId="77777777" w:rsidR="008F0F09" w:rsidRDefault="00000000">
      <w:pPr>
        <w:spacing w:line="360" w:lineRule="auto"/>
        <w:ind w:left="720"/>
        <w:rPr>
          <w:rFonts w:ascii="Times New Roman" w:eastAsia="Times New Roman" w:hAnsi="Times New Roman" w:cs="Times New Roman"/>
          <w:sz w:val="24"/>
          <w:szCs w:val="24"/>
        </w:rPr>
      </w:pPr>
      <w:hyperlink w:anchor="bookmark=id.2s8eyo1">
        <w:r>
          <w:rPr>
            <w:rFonts w:ascii="Times New Roman" w:eastAsia="Times New Roman" w:hAnsi="Times New Roman" w:cs="Times New Roman"/>
            <w:color w:val="0000FF"/>
            <w:sz w:val="24"/>
            <w:szCs w:val="24"/>
            <w:u w:val="single"/>
          </w:rPr>
          <w:t>How will candidates know the scores received on each CalTPA Cycle?</w:t>
        </w:r>
      </w:hyperlink>
    </w:p>
    <w:p w14:paraId="68BC9E20" w14:textId="77777777" w:rsidR="008F0F09" w:rsidRDefault="00000000">
      <w:pPr>
        <w:spacing w:line="360" w:lineRule="auto"/>
        <w:ind w:left="720"/>
        <w:rPr>
          <w:rFonts w:ascii="Times New Roman" w:eastAsia="Times New Roman" w:hAnsi="Times New Roman" w:cs="Times New Roman"/>
          <w:sz w:val="24"/>
          <w:szCs w:val="24"/>
        </w:rPr>
      </w:pPr>
      <w:hyperlink w:anchor="bookmark=id.17dp8vu">
        <w:r>
          <w:rPr>
            <w:rFonts w:ascii="Times New Roman" w:eastAsia="Times New Roman" w:hAnsi="Times New Roman" w:cs="Times New Roman"/>
            <w:color w:val="0000FF"/>
            <w:sz w:val="24"/>
            <w:szCs w:val="24"/>
            <w:u w:val="single"/>
          </w:rPr>
          <w:t>Where can I go online or who can I contact to access more information about CalTPA?</w:t>
        </w:r>
      </w:hyperlink>
    </w:p>
    <w:p w14:paraId="270B1415" w14:textId="77777777" w:rsidR="008F0F09" w:rsidRDefault="008F0F09">
      <w:pPr>
        <w:rPr>
          <w:rFonts w:ascii="Times New Roman" w:eastAsia="Times New Roman" w:hAnsi="Times New Roman" w:cs="Times New Roman"/>
          <w:sz w:val="24"/>
          <w:szCs w:val="24"/>
        </w:rPr>
      </w:pPr>
    </w:p>
    <w:p w14:paraId="6F0E3707" w14:textId="24FE6EC8" w:rsidR="008F0F09" w:rsidRDefault="00000000">
      <w:pPr>
        <w:rPr>
          <w:rFonts w:ascii="Times New Roman" w:eastAsia="Times New Roman" w:hAnsi="Times New Roman" w:cs="Times New Roman"/>
          <w:sz w:val="24"/>
          <w:szCs w:val="24"/>
        </w:rPr>
      </w:pPr>
      <w:hyperlink w:anchor="bookmark=id.26in1rg">
        <w:r w:rsidRPr="5E40FC09">
          <w:rPr>
            <w:rFonts w:ascii="Times New Roman" w:eastAsia="Times New Roman" w:hAnsi="Times New Roman" w:cs="Times New Roman"/>
            <w:color w:val="0000FF"/>
            <w:sz w:val="24"/>
            <w:szCs w:val="24"/>
            <w:u w:val="single"/>
          </w:rPr>
          <w:t>NDNU Consent Forms for CalTPA Videorecording</w:t>
        </w:r>
        <w:r>
          <w:tab/>
        </w:r>
      </w:hyperlink>
      <w:r>
        <w:tab/>
      </w:r>
      <w:r>
        <w:tab/>
      </w:r>
      <w:r>
        <w:tab/>
      </w:r>
      <w:r>
        <w:tab/>
      </w:r>
      <w:r w:rsidRPr="5E40FC09">
        <w:rPr>
          <w:rFonts w:ascii="Times New Roman" w:eastAsia="Times New Roman" w:hAnsi="Times New Roman" w:cs="Times New Roman"/>
          <w:sz w:val="24"/>
          <w:szCs w:val="24"/>
        </w:rPr>
        <w:t xml:space="preserve">Page </w:t>
      </w:r>
      <w:r w:rsidR="00070ACA" w:rsidRPr="5E40FC09">
        <w:rPr>
          <w:rFonts w:ascii="Times New Roman" w:eastAsia="Times New Roman" w:hAnsi="Times New Roman" w:cs="Times New Roman"/>
          <w:sz w:val="24"/>
          <w:szCs w:val="24"/>
        </w:rPr>
        <w:t>7</w:t>
      </w:r>
    </w:p>
    <w:p w14:paraId="0F61F9BD" w14:textId="77777777" w:rsidR="008F0F09" w:rsidRDefault="008F0F09">
      <w:pPr>
        <w:spacing w:line="360" w:lineRule="auto"/>
        <w:ind w:left="720"/>
        <w:rPr>
          <w:rFonts w:ascii="Times New Roman" w:eastAsia="Times New Roman" w:hAnsi="Times New Roman" w:cs="Times New Roman"/>
          <w:sz w:val="24"/>
          <w:szCs w:val="24"/>
        </w:rPr>
      </w:pPr>
    </w:p>
    <w:p w14:paraId="3CB6743E" w14:textId="77777777" w:rsidR="008F0F09" w:rsidRDefault="00000000">
      <w:pPr>
        <w:spacing w:line="360" w:lineRule="auto"/>
        <w:ind w:left="720"/>
        <w:rPr>
          <w:rFonts w:ascii="Times New Roman" w:eastAsia="Times New Roman" w:hAnsi="Times New Roman" w:cs="Times New Roman"/>
          <w:sz w:val="24"/>
          <w:szCs w:val="24"/>
        </w:rPr>
      </w:pPr>
      <w:hyperlink w:anchor="bookmark=id.lnxbz9">
        <w:r>
          <w:rPr>
            <w:rFonts w:ascii="Times New Roman" w:eastAsia="Times New Roman" w:hAnsi="Times New Roman" w:cs="Times New Roman"/>
            <w:color w:val="0000FF"/>
            <w:sz w:val="24"/>
            <w:szCs w:val="24"/>
            <w:u w:val="single"/>
          </w:rPr>
          <w:t>Consent form in English</w:t>
        </w:r>
      </w:hyperlink>
    </w:p>
    <w:p w14:paraId="3E964B49" w14:textId="77777777" w:rsidR="008F0F09" w:rsidRDefault="00000000">
      <w:pPr>
        <w:spacing w:line="360" w:lineRule="auto"/>
        <w:ind w:left="720"/>
        <w:rPr>
          <w:rFonts w:ascii="Times New Roman" w:eastAsia="Times New Roman" w:hAnsi="Times New Roman" w:cs="Times New Roman"/>
          <w:sz w:val="24"/>
          <w:szCs w:val="24"/>
        </w:rPr>
      </w:pPr>
      <w:hyperlink w:anchor="bookmark=id.35nkun2">
        <w:r>
          <w:rPr>
            <w:rFonts w:ascii="Times New Roman" w:eastAsia="Times New Roman" w:hAnsi="Times New Roman" w:cs="Times New Roman"/>
            <w:color w:val="0000FF"/>
            <w:sz w:val="24"/>
            <w:szCs w:val="24"/>
            <w:u w:val="single"/>
          </w:rPr>
          <w:t>Consent form in Chinese</w:t>
        </w:r>
      </w:hyperlink>
    </w:p>
    <w:p w14:paraId="26D3046A" w14:textId="77777777" w:rsidR="008F0F09" w:rsidRDefault="00000000">
      <w:pPr>
        <w:spacing w:line="360" w:lineRule="auto"/>
        <w:ind w:left="720"/>
        <w:rPr>
          <w:rFonts w:ascii="Times New Roman" w:eastAsia="Times New Roman" w:hAnsi="Times New Roman" w:cs="Times New Roman"/>
          <w:sz w:val="24"/>
          <w:szCs w:val="24"/>
        </w:rPr>
      </w:pPr>
      <w:hyperlink w:anchor="bookmark=id.1ksv4uv">
        <w:r>
          <w:rPr>
            <w:rFonts w:ascii="Times New Roman" w:eastAsia="Times New Roman" w:hAnsi="Times New Roman" w:cs="Times New Roman"/>
            <w:color w:val="0000FF"/>
            <w:sz w:val="24"/>
            <w:szCs w:val="24"/>
            <w:u w:val="single"/>
          </w:rPr>
          <w:t xml:space="preserve">Consent form in Spanish </w:t>
        </w:r>
      </w:hyperlink>
      <w:r>
        <w:rPr>
          <w:rFonts w:ascii="Times New Roman" w:eastAsia="Times New Roman" w:hAnsi="Times New Roman" w:cs="Times New Roman"/>
          <w:sz w:val="24"/>
          <w:szCs w:val="24"/>
        </w:rPr>
        <w:t xml:space="preserve"> </w:t>
      </w:r>
    </w:p>
    <w:p w14:paraId="085D28A2" w14:textId="77777777" w:rsidR="008F0F09" w:rsidRDefault="008F0F09">
      <w:pPr>
        <w:rPr>
          <w:rFonts w:ascii="Times New Roman" w:eastAsia="Times New Roman" w:hAnsi="Times New Roman" w:cs="Times New Roman"/>
          <w:sz w:val="24"/>
          <w:szCs w:val="24"/>
        </w:rPr>
      </w:pPr>
    </w:p>
    <w:p w14:paraId="78EC8552" w14:textId="1D9FA085" w:rsidR="008F0F09" w:rsidRDefault="00000000">
      <w:pPr>
        <w:rPr>
          <w:rFonts w:ascii="Times New Roman" w:eastAsia="Times New Roman" w:hAnsi="Times New Roman" w:cs="Times New Roman"/>
          <w:sz w:val="24"/>
          <w:szCs w:val="24"/>
        </w:rPr>
      </w:pPr>
      <w:hyperlink w:anchor="bookmark=id.44sinio">
        <w:r w:rsidRPr="5E40FC09">
          <w:rPr>
            <w:rFonts w:ascii="Times New Roman" w:eastAsia="Times New Roman" w:hAnsi="Times New Roman" w:cs="Times New Roman"/>
            <w:color w:val="0000FF"/>
            <w:sz w:val="24"/>
            <w:szCs w:val="24"/>
            <w:u w:val="single"/>
          </w:rPr>
          <w:t>NDNU Remediation Policy</w:t>
        </w:r>
      </w:hyperlink>
      <w:r>
        <w:tab/>
      </w:r>
      <w:r>
        <w:tab/>
      </w:r>
      <w:r>
        <w:tab/>
      </w:r>
      <w:r>
        <w:tab/>
      </w:r>
      <w:r>
        <w:tab/>
      </w:r>
      <w:r>
        <w:tab/>
      </w:r>
      <w:r>
        <w:tab/>
      </w:r>
      <w:r>
        <w:tab/>
      </w:r>
      <w:r w:rsidR="00975CD2" w:rsidRPr="5E40FC09">
        <w:rPr>
          <w:rFonts w:ascii="Times New Roman" w:eastAsia="Times New Roman" w:hAnsi="Times New Roman" w:cs="Times New Roman"/>
          <w:sz w:val="24"/>
          <w:szCs w:val="24"/>
        </w:rPr>
        <w:t xml:space="preserve"> </w:t>
      </w:r>
      <w:r w:rsidRPr="5E40FC09">
        <w:rPr>
          <w:rFonts w:ascii="Times New Roman" w:eastAsia="Times New Roman" w:hAnsi="Times New Roman" w:cs="Times New Roman"/>
          <w:sz w:val="24"/>
          <w:szCs w:val="24"/>
        </w:rPr>
        <w:t>Page 1</w:t>
      </w:r>
      <w:r w:rsidR="00070ACA" w:rsidRPr="5E40FC09">
        <w:rPr>
          <w:rFonts w:ascii="Times New Roman" w:eastAsia="Times New Roman" w:hAnsi="Times New Roman" w:cs="Times New Roman"/>
          <w:sz w:val="24"/>
          <w:szCs w:val="24"/>
        </w:rPr>
        <w:t>2</w:t>
      </w:r>
    </w:p>
    <w:p w14:paraId="24C39D04" w14:textId="77777777" w:rsidR="008F0F09" w:rsidRDefault="008F0F09">
      <w:pPr>
        <w:rPr>
          <w:rFonts w:ascii="Times New Roman" w:eastAsia="Times New Roman" w:hAnsi="Times New Roman" w:cs="Times New Roman"/>
          <w:sz w:val="24"/>
          <w:szCs w:val="24"/>
        </w:rPr>
      </w:pPr>
    </w:p>
    <w:p w14:paraId="7F6B7073" w14:textId="77777777" w:rsidR="008F0F09" w:rsidRDefault="00000000">
      <w:pPr>
        <w:spacing w:line="360" w:lineRule="auto"/>
        <w:ind w:firstLine="720"/>
        <w:rPr>
          <w:rFonts w:ascii="Times New Roman" w:eastAsia="Times New Roman" w:hAnsi="Times New Roman" w:cs="Times New Roman"/>
          <w:sz w:val="24"/>
          <w:szCs w:val="24"/>
        </w:rPr>
      </w:pPr>
      <w:hyperlink w:anchor="bookmark=id.2jxsxqh">
        <w:r>
          <w:rPr>
            <w:rFonts w:ascii="Times New Roman" w:eastAsia="Times New Roman" w:hAnsi="Times New Roman" w:cs="Times New Roman"/>
            <w:color w:val="0000FF"/>
            <w:sz w:val="24"/>
            <w:szCs w:val="24"/>
            <w:u w:val="single"/>
          </w:rPr>
          <w:t>CTC Strategies for Supporting Candidates Who Do Not Meet the Passing Standard</w:t>
        </w:r>
      </w:hyperlink>
    </w:p>
    <w:p w14:paraId="57C5EF5A" w14:textId="77777777" w:rsidR="008F0F09" w:rsidRDefault="00000000">
      <w:pPr>
        <w:spacing w:line="360" w:lineRule="auto"/>
        <w:ind w:firstLine="720"/>
        <w:rPr>
          <w:rFonts w:ascii="Times New Roman" w:eastAsia="Times New Roman" w:hAnsi="Times New Roman" w:cs="Times New Roman"/>
          <w:sz w:val="24"/>
          <w:szCs w:val="24"/>
        </w:rPr>
      </w:pPr>
      <w:hyperlink w:anchor="bookmark=id.z337ya">
        <w:r>
          <w:rPr>
            <w:rFonts w:ascii="Times New Roman" w:eastAsia="Times New Roman" w:hAnsi="Times New Roman" w:cs="Times New Roman"/>
            <w:color w:val="0000FF"/>
            <w:sz w:val="24"/>
            <w:szCs w:val="24"/>
            <w:u w:val="single"/>
          </w:rPr>
          <w:t>Remediation Process for Currently Enrolled NDNU Students and Alumni</w:t>
        </w:r>
      </w:hyperlink>
    </w:p>
    <w:p w14:paraId="5F7C2809" w14:textId="77777777" w:rsidR="008F0F09" w:rsidRDefault="00000000">
      <w:pPr>
        <w:spacing w:line="360" w:lineRule="auto"/>
        <w:ind w:firstLine="720"/>
        <w:rPr>
          <w:rFonts w:ascii="Times New Roman" w:eastAsia="Times New Roman" w:hAnsi="Times New Roman" w:cs="Times New Roman"/>
          <w:sz w:val="24"/>
          <w:szCs w:val="24"/>
        </w:rPr>
      </w:pPr>
      <w:hyperlink w:anchor="bookmark=id.3j2qqm3">
        <w:r>
          <w:rPr>
            <w:rFonts w:ascii="Times New Roman" w:eastAsia="Times New Roman" w:hAnsi="Times New Roman" w:cs="Times New Roman"/>
            <w:color w:val="0000FF"/>
            <w:sz w:val="24"/>
            <w:szCs w:val="24"/>
            <w:u w:val="single"/>
          </w:rPr>
          <w:t>Remediation NDNU Alumni and Candidates not Associated with NDNU</w:t>
        </w:r>
      </w:hyperlink>
    </w:p>
    <w:p w14:paraId="3918C107" w14:textId="77777777" w:rsidR="008F0F09" w:rsidRDefault="00000000">
      <w:pPr>
        <w:spacing w:line="360" w:lineRule="auto"/>
        <w:ind w:firstLine="720"/>
        <w:rPr>
          <w:rFonts w:ascii="Times New Roman" w:eastAsia="Times New Roman" w:hAnsi="Times New Roman" w:cs="Times New Roman"/>
          <w:sz w:val="24"/>
          <w:szCs w:val="24"/>
        </w:rPr>
      </w:pPr>
      <w:hyperlink w:anchor="bookmark=id.1y810tw">
        <w:r>
          <w:rPr>
            <w:rFonts w:ascii="Times New Roman" w:eastAsia="Times New Roman" w:hAnsi="Times New Roman" w:cs="Times New Roman"/>
            <w:color w:val="0000FF"/>
            <w:sz w:val="24"/>
            <w:szCs w:val="24"/>
            <w:u w:val="single"/>
          </w:rPr>
          <w:t>CalTPA Support Class</w:t>
        </w:r>
      </w:hyperlink>
    </w:p>
    <w:p w14:paraId="05B208A1" w14:textId="77777777" w:rsidR="008F0F09" w:rsidRDefault="008F0F09">
      <w:pPr>
        <w:pBdr>
          <w:top w:val="nil"/>
          <w:left w:val="nil"/>
          <w:bottom w:val="nil"/>
          <w:right w:val="nil"/>
          <w:between w:val="nil"/>
        </w:pBdr>
        <w:rPr>
          <w:rFonts w:ascii="Times New Roman" w:eastAsia="Times New Roman" w:hAnsi="Times New Roman" w:cs="Times New Roman"/>
          <w:color w:val="000000"/>
          <w:sz w:val="24"/>
          <w:szCs w:val="24"/>
        </w:rPr>
      </w:pPr>
    </w:p>
    <w:p w14:paraId="1A01CF39" w14:textId="77777777" w:rsidR="008F0F09" w:rsidRDefault="008F0F09">
      <w:pPr>
        <w:pBdr>
          <w:top w:val="nil"/>
          <w:left w:val="nil"/>
          <w:bottom w:val="nil"/>
          <w:right w:val="nil"/>
          <w:between w:val="nil"/>
        </w:pBdr>
        <w:rPr>
          <w:rFonts w:ascii="Times New Roman" w:eastAsia="Times New Roman" w:hAnsi="Times New Roman" w:cs="Times New Roman"/>
          <w:color w:val="000000"/>
          <w:sz w:val="24"/>
          <w:szCs w:val="24"/>
        </w:rPr>
      </w:pPr>
    </w:p>
    <w:p w14:paraId="5277832A" w14:textId="77777777" w:rsidR="008F0F09" w:rsidRDefault="008F0F09">
      <w:pPr>
        <w:pBdr>
          <w:top w:val="nil"/>
          <w:left w:val="nil"/>
          <w:bottom w:val="nil"/>
          <w:right w:val="nil"/>
          <w:between w:val="nil"/>
        </w:pBdr>
        <w:rPr>
          <w:rFonts w:ascii="Times New Roman" w:eastAsia="Times New Roman" w:hAnsi="Times New Roman" w:cs="Times New Roman"/>
          <w:color w:val="000000"/>
          <w:sz w:val="24"/>
          <w:szCs w:val="24"/>
        </w:rPr>
      </w:pPr>
    </w:p>
    <w:p w14:paraId="4DEFCAB5" w14:textId="77777777" w:rsidR="008F0F09" w:rsidRDefault="008F0F09">
      <w:pPr>
        <w:pBdr>
          <w:top w:val="nil"/>
          <w:left w:val="nil"/>
          <w:bottom w:val="nil"/>
          <w:right w:val="nil"/>
          <w:between w:val="nil"/>
        </w:pBdr>
        <w:rPr>
          <w:rFonts w:ascii="Times New Roman" w:eastAsia="Times New Roman" w:hAnsi="Times New Roman" w:cs="Times New Roman"/>
          <w:color w:val="000000"/>
          <w:sz w:val="24"/>
          <w:szCs w:val="24"/>
        </w:rPr>
      </w:pPr>
    </w:p>
    <w:p w14:paraId="0340638A" w14:textId="77777777" w:rsidR="008F0F09" w:rsidRDefault="008F0F09">
      <w:pPr>
        <w:pBdr>
          <w:top w:val="nil"/>
          <w:left w:val="nil"/>
          <w:bottom w:val="nil"/>
          <w:right w:val="nil"/>
          <w:between w:val="nil"/>
        </w:pBdr>
        <w:rPr>
          <w:rFonts w:ascii="Times New Roman" w:eastAsia="Times New Roman" w:hAnsi="Times New Roman" w:cs="Times New Roman"/>
          <w:color w:val="000000"/>
          <w:sz w:val="24"/>
          <w:szCs w:val="24"/>
        </w:rPr>
      </w:pPr>
    </w:p>
    <w:p w14:paraId="58375A2E" w14:textId="77777777" w:rsidR="008F0F09" w:rsidRDefault="008F0F09">
      <w:pPr>
        <w:pBdr>
          <w:top w:val="nil"/>
          <w:left w:val="nil"/>
          <w:bottom w:val="nil"/>
          <w:right w:val="nil"/>
          <w:between w:val="nil"/>
        </w:pBdr>
        <w:rPr>
          <w:rFonts w:ascii="Times New Roman" w:eastAsia="Times New Roman" w:hAnsi="Times New Roman" w:cs="Times New Roman"/>
          <w:color w:val="000000"/>
          <w:sz w:val="24"/>
          <w:szCs w:val="24"/>
        </w:rPr>
      </w:pPr>
    </w:p>
    <w:p w14:paraId="5E8B87A1" w14:textId="77777777" w:rsidR="008F0F09" w:rsidRDefault="008F0F09">
      <w:pPr>
        <w:rPr>
          <w:rFonts w:ascii="Times New Roman" w:eastAsia="Times New Roman" w:hAnsi="Times New Roman" w:cs="Times New Roman"/>
          <w:sz w:val="24"/>
          <w:szCs w:val="24"/>
        </w:rPr>
      </w:pPr>
    </w:p>
    <w:p w14:paraId="29DF1211" w14:textId="77777777" w:rsidR="008F0F09" w:rsidRDefault="008F0F09">
      <w:pPr>
        <w:rPr>
          <w:rFonts w:ascii="Times New Roman" w:eastAsia="Times New Roman" w:hAnsi="Times New Roman" w:cs="Times New Roman"/>
          <w:sz w:val="24"/>
          <w:szCs w:val="24"/>
        </w:rPr>
      </w:pPr>
    </w:p>
    <w:p w14:paraId="6DC4E333" w14:textId="77777777" w:rsidR="008F0F09" w:rsidRDefault="008F0F09">
      <w:pPr>
        <w:rPr>
          <w:rFonts w:ascii="Times New Roman" w:eastAsia="Times New Roman" w:hAnsi="Times New Roman" w:cs="Times New Roman"/>
          <w:sz w:val="24"/>
          <w:szCs w:val="24"/>
        </w:rPr>
      </w:pPr>
    </w:p>
    <w:p w14:paraId="354D113E" w14:textId="77777777" w:rsidR="008F0F09" w:rsidRDefault="008F0F09">
      <w:pPr>
        <w:rPr>
          <w:rFonts w:ascii="Times New Roman" w:eastAsia="Times New Roman" w:hAnsi="Times New Roman" w:cs="Times New Roman"/>
          <w:sz w:val="24"/>
          <w:szCs w:val="24"/>
        </w:rPr>
      </w:pPr>
    </w:p>
    <w:p w14:paraId="689B38C9" w14:textId="77777777" w:rsidR="008F0F09" w:rsidRDefault="00000000" w:rsidP="006853F6">
      <w:pPr>
        <w:jc w:val="center"/>
        <w:rPr>
          <w:rFonts w:ascii="Times New Roman" w:eastAsia="Times New Roman" w:hAnsi="Times New Roman" w:cs="Times New Roman"/>
          <w:b/>
          <w:sz w:val="28"/>
          <w:szCs w:val="28"/>
        </w:rPr>
      </w:pPr>
      <w:bookmarkStart w:id="0" w:name="bookmark=id.gjdgxs" w:colFirst="0" w:colLast="0"/>
      <w:bookmarkEnd w:id="0"/>
      <w:r>
        <w:rPr>
          <w:rFonts w:ascii="Times New Roman" w:eastAsia="Times New Roman" w:hAnsi="Times New Roman" w:cs="Times New Roman"/>
          <w:b/>
          <w:sz w:val="28"/>
          <w:szCs w:val="28"/>
        </w:rPr>
        <w:t>Overview</w:t>
      </w:r>
    </w:p>
    <w:p w14:paraId="25DE58E1" w14:textId="77777777" w:rsidR="008F0F09" w:rsidRDefault="008F0F09">
      <w:pPr>
        <w:rPr>
          <w:rFonts w:ascii="Times New Roman" w:eastAsia="Times New Roman" w:hAnsi="Times New Roman" w:cs="Times New Roman"/>
          <w:sz w:val="24"/>
          <w:szCs w:val="24"/>
        </w:rPr>
      </w:pPr>
    </w:p>
    <w:p w14:paraId="5E046BC1" w14:textId="77777777" w:rsidR="008F0F09"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CalTPA Handbook has been compiled to serve as a guide and source of information about the Teaching Performance Assessment.  It is everyone involved in the preparation of teachers for California schools: credential candidates, cooperating teachers, district intern liaisons, school administrators, university supervisors, NDNU faculty, and alumni. The goal is to provide: </w:t>
      </w:r>
    </w:p>
    <w:p w14:paraId="6AA6B7E8" w14:textId="77777777" w:rsidR="008F0F09" w:rsidRDefault="008F0F09">
      <w:pPr>
        <w:rPr>
          <w:rFonts w:ascii="Times New Roman" w:eastAsia="Times New Roman" w:hAnsi="Times New Roman" w:cs="Times New Roman"/>
          <w:sz w:val="24"/>
          <w:szCs w:val="24"/>
        </w:rPr>
      </w:pPr>
    </w:p>
    <w:p w14:paraId="18EA3599" w14:textId="77777777" w:rsidR="008F0F09" w:rsidRDefault="00000000">
      <w:pPr>
        <w:numPr>
          <w:ilvl w:val="0"/>
          <w:numId w:val="1"/>
        </w:numPr>
        <w:pBdr>
          <w:top w:val="nil"/>
          <w:left w:val="nil"/>
          <w:bottom w:val="nil"/>
          <w:right w:val="nil"/>
          <w:between w:val="nil"/>
        </w:pBdr>
        <w:spacing w:befor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 understanding of the history behind the Teaching Performance Assessment (TPA),</w:t>
      </w:r>
    </w:p>
    <w:p w14:paraId="6C16DACA" w14:textId="604DABE9" w:rsidR="008F0F09" w:rsidRDefault="00000000">
      <w:pPr>
        <w:numPr>
          <w:ilvl w:val="0"/>
          <w:numId w:val="1"/>
        </w:numPr>
        <w:pBdr>
          <w:top w:val="nil"/>
          <w:left w:val="nil"/>
          <w:bottom w:val="nil"/>
          <w:right w:val="nil"/>
          <w:between w:val="nil"/>
        </w:pBdr>
        <w:spacing w:befor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its role in the process of training and credentialing teachers in the state of California, </w:t>
      </w:r>
    </w:p>
    <w:p w14:paraId="43D457AA" w14:textId="77777777" w:rsidR="008F0F09" w:rsidRDefault="00000000">
      <w:pPr>
        <w:numPr>
          <w:ilvl w:val="0"/>
          <w:numId w:val="1"/>
        </w:numPr>
        <w:pBdr>
          <w:top w:val="nil"/>
          <w:left w:val="nil"/>
          <w:bottom w:val="nil"/>
          <w:right w:val="nil"/>
          <w:between w:val="nil"/>
        </w:pBdr>
        <w:spacing w:befor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process for successfully completing the TPA for credential candidates, and </w:t>
      </w:r>
    </w:p>
    <w:p w14:paraId="4433FE55" w14:textId="77777777" w:rsidR="008F0F09" w:rsidRDefault="00000000">
      <w:pPr>
        <w:numPr>
          <w:ilvl w:val="0"/>
          <w:numId w:val="1"/>
        </w:numPr>
        <w:pBdr>
          <w:top w:val="nil"/>
          <w:left w:val="nil"/>
          <w:bottom w:val="nil"/>
          <w:right w:val="nil"/>
          <w:between w:val="nil"/>
        </w:pBdr>
        <w:spacing w:befor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information that will help university and district personnel support candidates as they complete the TPA during their two semesters of clinical placements and earn their preliminary credential.</w:t>
      </w:r>
    </w:p>
    <w:p w14:paraId="19B0DA19" w14:textId="77777777" w:rsidR="008F0F09" w:rsidRDefault="00000000">
      <w:pPr>
        <w:spacing w:line="254" w:lineRule="auto"/>
        <w:ind w:right="1807"/>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30ABB50B" w14:textId="77777777" w:rsidR="008F0F09" w:rsidRDefault="00000000">
      <w:pPr>
        <w:spacing w:line="254" w:lineRule="auto"/>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For all who use this TPA Handbook, we invite your input and suggestions for how we can improve the information presented.</w:t>
      </w:r>
    </w:p>
    <w:p w14:paraId="464D372B" w14:textId="77777777" w:rsidR="008F0F09" w:rsidRDefault="008F0F09">
      <w:pPr>
        <w:spacing w:line="254" w:lineRule="auto"/>
        <w:ind w:right="1807"/>
        <w:rPr>
          <w:rFonts w:ascii="Times New Roman" w:eastAsia="Times New Roman" w:hAnsi="Times New Roman" w:cs="Times New Roman"/>
          <w:sz w:val="24"/>
          <w:szCs w:val="24"/>
        </w:rPr>
      </w:pPr>
    </w:p>
    <w:p w14:paraId="1B4A541A" w14:textId="77777777" w:rsidR="008F0F09" w:rsidRDefault="00000000">
      <w:pPr>
        <w:spacing w:line="254" w:lineRule="auto"/>
        <w:ind w:right="1807"/>
        <w:rPr>
          <w:rFonts w:ascii="Times New Roman" w:eastAsia="Times New Roman" w:hAnsi="Times New Roman" w:cs="Times New Roman"/>
          <w:sz w:val="24"/>
          <w:szCs w:val="24"/>
        </w:rPr>
      </w:pPr>
      <w:r>
        <w:rPr>
          <w:rFonts w:ascii="Times New Roman" w:eastAsia="Times New Roman" w:hAnsi="Times New Roman" w:cs="Times New Roman"/>
          <w:sz w:val="24"/>
          <w:szCs w:val="24"/>
        </w:rPr>
        <w:t>For all who use this TPA Handbook, if you have questions, please feel free to contact our TPA Team.  We would be happy to answer your questions.</w:t>
      </w:r>
    </w:p>
    <w:p w14:paraId="0D891701" w14:textId="77777777" w:rsidR="008F0F09" w:rsidRDefault="008F0F09">
      <w:pPr>
        <w:spacing w:line="254" w:lineRule="auto"/>
        <w:ind w:right="1807"/>
        <w:rPr>
          <w:rFonts w:ascii="Times New Roman" w:eastAsia="Times New Roman" w:hAnsi="Times New Roman" w:cs="Times New Roman"/>
          <w:sz w:val="24"/>
          <w:szCs w:val="24"/>
        </w:rPr>
      </w:pPr>
    </w:p>
    <w:p w14:paraId="592FD0CF" w14:textId="4D3AB107" w:rsidR="008F0F09" w:rsidRDefault="00000000" w:rsidP="00CA10A1">
      <w:pPr>
        <w:spacing w:line="254"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Caryl Hodges, CalTPA Coordinator (</w:t>
      </w:r>
      <w:proofErr w:type="spellStart"/>
      <w:r>
        <w:rPr>
          <w:rFonts w:ascii="Times New Roman" w:eastAsia="Times New Roman" w:hAnsi="Times New Roman" w:cs="Times New Roman"/>
          <w:sz w:val="24"/>
          <w:szCs w:val="24"/>
        </w:rPr>
        <w:t>EdReports</w:t>
      </w:r>
      <w:proofErr w:type="spellEnd"/>
      <w:r>
        <w:rPr>
          <w:rFonts w:ascii="Times New Roman" w:eastAsia="Times New Roman" w:hAnsi="Times New Roman" w:cs="Times New Roman"/>
          <w:sz w:val="24"/>
          <w:szCs w:val="24"/>
        </w:rPr>
        <w:t>-CTC Liaison)</w:t>
      </w:r>
      <w:r w:rsidR="00CA10A1">
        <w:rPr>
          <w:rFonts w:ascii="Times New Roman" w:eastAsia="Times New Roman" w:hAnsi="Times New Roman" w:cs="Times New Roman"/>
          <w:sz w:val="24"/>
          <w:szCs w:val="24"/>
        </w:rPr>
        <w:t xml:space="preserve">: </w:t>
      </w:r>
      <w:hyperlink r:id="rId17" w:history="1">
        <w:r w:rsidR="00CA10A1" w:rsidRPr="00F27BF4">
          <w:rPr>
            <w:rStyle w:val="Hyperlink"/>
            <w:rFonts w:ascii="Times New Roman" w:eastAsia="Times New Roman" w:hAnsi="Times New Roman" w:cs="Times New Roman"/>
            <w:sz w:val="24"/>
            <w:szCs w:val="24"/>
          </w:rPr>
          <w:t>chodges@ndnu.edu</w:t>
        </w:r>
      </w:hyperlink>
      <w:r>
        <w:rPr>
          <w:rFonts w:ascii="Times New Roman" w:eastAsia="Times New Roman" w:hAnsi="Times New Roman" w:cs="Times New Roman"/>
          <w:sz w:val="24"/>
          <w:szCs w:val="24"/>
        </w:rPr>
        <w:t xml:space="preserve"> </w:t>
      </w:r>
    </w:p>
    <w:p w14:paraId="1A6A6C32" w14:textId="77777777" w:rsidR="008F0F09" w:rsidRDefault="008F0F09">
      <w:pPr>
        <w:spacing w:line="254" w:lineRule="auto"/>
        <w:ind w:left="720" w:right="720"/>
        <w:rPr>
          <w:rFonts w:ascii="Times New Roman" w:eastAsia="Times New Roman" w:hAnsi="Times New Roman" w:cs="Times New Roman"/>
          <w:sz w:val="24"/>
          <w:szCs w:val="24"/>
        </w:rPr>
      </w:pPr>
    </w:p>
    <w:p w14:paraId="437FAA0E" w14:textId="50FE1AD6" w:rsidR="00CA10A1" w:rsidRDefault="00000000" w:rsidP="00CA10A1">
      <w:pPr>
        <w:ind w:left="720" w:right="720"/>
        <w:rPr>
          <w:rFonts w:ascii="Times New Roman" w:hAnsi="Times New Roman" w:cs="Times New Roman"/>
          <w:sz w:val="24"/>
          <w:szCs w:val="24"/>
        </w:rPr>
      </w:pPr>
      <w:sdt>
        <w:sdtPr>
          <w:tag w:val="goog_rdk_0"/>
          <w:id w:val="-65350251"/>
        </w:sdtPr>
        <w:sdtContent/>
      </w:sdt>
      <w:r w:rsidR="005B5254" w:rsidRPr="005B5254">
        <w:rPr>
          <w:rFonts w:ascii="Times New Roman" w:hAnsi="Times New Roman" w:cs="Times New Roman"/>
          <w:sz w:val="24"/>
          <w:szCs w:val="24"/>
        </w:rPr>
        <w:t xml:space="preserve">Janet Fox, CalTPA </w:t>
      </w:r>
      <w:proofErr w:type="spellStart"/>
      <w:r w:rsidR="005B5254" w:rsidRPr="005B5254">
        <w:rPr>
          <w:rFonts w:ascii="Times New Roman" w:hAnsi="Times New Roman" w:cs="Times New Roman"/>
          <w:sz w:val="24"/>
          <w:szCs w:val="24"/>
        </w:rPr>
        <w:t>Coordiantor</w:t>
      </w:r>
      <w:proofErr w:type="spellEnd"/>
      <w:r w:rsidR="005B5254" w:rsidRPr="005B5254">
        <w:rPr>
          <w:rFonts w:ascii="Times New Roman" w:hAnsi="Times New Roman" w:cs="Times New Roman"/>
          <w:sz w:val="24"/>
          <w:szCs w:val="24"/>
        </w:rPr>
        <w:t>/LPA Implementation</w:t>
      </w:r>
      <w:r w:rsidR="00CA10A1">
        <w:rPr>
          <w:rFonts w:ascii="Times New Roman" w:hAnsi="Times New Roman" w:cs="Times New Roman"/>
          <w:sz w:val="24"/>
          <w:szCs w:val="24"/>
        </w:rPr>
        <w:t xml:space="preserve">: </w:t>
      </w:r>
      <w:hyperlink r:id="rId18" w:history="1">
        <w:r w:rsidR="00CA10A1" w:rsidRPr="00F27BF4">
          <w:rPr>
            <w:rStyle w:val="Hyperlink"/>
            <w:rFonts w:ascii="Times New Roman" w:hAnsi="Times New Roman" w:cs="Times New Roman"/>
            <w:sz w:val="24"/>
            <w:szCs w:val="24"/>
          </w:rPr>
          <w:t>jfox1@ndnu.edu</w:t>
        </w:r>
      </w:hyperlink>
    </w:p>
    <w:p w14:paraId="5919F505" w14:textId="77777777" w:rsidR="00CA10A1" w:rsidRPr="00CA10A1" w:rsidRDefault="00CA10A1" w:rsidP="00CA10A1">
      <w:pPr>
        <w:ind w:left="720" w:right="720"/>
        <w:rPr>
          <w:rFonts w:ascii="Times New Roman" w:hAnsi="Times New Roman" w:cs="Times New Roman"/>
          <w:sz w:val="24"/>
          <w:szCs w:val="24"/>
        </w:rPr>
      </w:pPr>
    </w:p>
    <w:p w14:paraId="7FC56937" w14:textId="2FD01A40" w:rsidR="008F0F09" w:rsidRDefault="00000000" w:rsidP="00CA10A1">
      <w:pPr>
        <w:ind w:left="720"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Stephanie Demaree, Multiple Subject Program Director</w:t>
      </w:r>
      <w:r w:rsidR="005B5254">
        <w:rPr>
          <w:rFonts w:ascii="Times New Roman" w:eastAsia="Times New Roman" w:hAnsi="Times New Roman" w:cs="Times New Roman"/>
          <w:sz w:val="24"/>
          <w:szCs w:val="24"/>
        </w:rPr>
        <w:t>/Instructor General Education CalTPA Cycle 1</w:t>
      </w:r>
      <w:r w:rsidR="00CA10A1">
        <w:rPr>
          <w:rFonts w:ascii="Times New Roman" w:eastAsia="Times New Roman" w:hAnsi="Times New Roman" w:cs="Times New Roman"/>
          <w:sz w:val="24"/>
          <w:szCs w:val="24"/>
        </w:rPr>
        <w:t xml:space="preserve">: </w:t>
      </w:r>
      <w:hyperlink r:id="rId19" w:history="1">
        <w:r w:rsidR="00CA10A1" w:rsidRPr="00F27BF4">
          <w:rPr>
            <w:rStyle w:val="Hyperlink"/>
            <w:rFonts w:ascii="Times New Roman" w:eastAsia="Times New Roman" w:hAnsi="Times New Roman" w:cs="Times New Roman"/>
            <w:sz w:val="24"/>
            <w:szCs w:val="24"/>
          </w:rPr>
          <w:t>sdemaree@ndnu.edu</w:t>
        </w:r>
      </w:hyperlink>
      <w:r>
        <w:rPr>
          <w:rFonts w:ascii="Times New Roman" w:eastAsia="Times New Roman" w:hAnsi="Times New Roman" w:cs="Times New Roman"/>
          <w:sz w:val="24"/>
          <w:szCs w:val="24"/>
        </w:rPr>
        <w:t xml:space="preserve"> </w:t>
      </w:r>
    </w:p>
    <w:p w14:paraId="536265E1" w14:textId="77777777" w:rsidR="008F0F09" w:rsidRDefault="00000000">
      <w:pPr>
        <w:spacing w:line="254" w:lineRule="auto"/>
        <w:ind w:left="720"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EB4F2B" w14:textId="749B1D41" w:rsidR="008F0F09" w:rsidRDefault="00000000" w:rsidP="00CA10A1">
      <w:pPr>
        <w:spacing w:line="254" w:lineRule="auto"/>
        <w:ind w:left="720"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Kelly Delaney, Single Subject Program Director/General Education CalTPA Cycle 1</w:t>
      </w:r>
      <w:r w:rsidR="00CA10A1">
        <w:rPr>
          <w:rFonts w:ascii="Times New Roman" w:eastAsia="Times New Roman" w:hAnsi="Times New Roman" w:cs="Times New Roman"/>
          <w:sz w:val="24"/>
          <w:szCs w:val="24"/>
        </w:rPr>
        <w:t>: :</w:t>
      </w:r>
      <w:hyperlink r:id="rId20" w:history="1">
        <w:r w:rsidR="00CA10A1" w:rsidRPr="00F27BF4">
          <w:rPr>
            <w:rStyle w:val="Hyperlink"/>
            <w:rFonts w:ascii="Times New Roman" w:eastAsia="Times New Roman" w:hAnsi="Times New Roman" w:cs="Times New Roman"/>
            <w:sz w:val="24"/>
            <w:szCs w:val="24"/>
          </w:rPr>
          <w:t>kdelaney@ndnu.edu</w:t>
        </w:r>
      </w:hyperlink>
    </w:p>
    <w:p w14:paraId="5E48E3B6" w14:textId="77777777" w:rsidR="008F0F09" w:rsidRDefault="008F0F09">
      <w:pPr>
        <w:spacing w:line="254" w:lineRule="auto"/>
        <w:ind w:left="720" w:right="720"/>
        <w:rPr>
          <w:rFonts w:ascii="Times New Roman" w:eastAsia="Times New Roman" w:hAnsi="Times New Roman" w:cs="Times New Roman"/>
          <w:sz w:val="24"/>
          <w:szCs w:val="24"/>
        </w:rPr>
      </w:pPr>
    </w:p>
    <w:p w14:paraId="2D5494B6" w14:textId="7DBE3F52" w:rsidR="008F0F09" w:rsidRDefault="00000000">
      <w:pPr>
        <w:spacing w:line="254" w:lineRule="auto"/>
        <w:ind w:left="720"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Terry Jacobs, Special Education Faculty, Ed Specialist CalTPA Cycles 1 and 2</w:t>
      </w:r>
      <w:r w:rsidR="00CA10A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21">
        <w:r>
          <w:rPr>
            <w:rFonts w:ascii="Times New Roman" w:eastAsia="Times New Roman" w:hAnsi="Times New Roman" w:cs="Times New Roman"/>
            <w:color w:val="0000FF"/>
            <w:sz w:val="24"/>
            <w:szCs w:val="24"/>
            <w:u w:val="single"/>
          </w:rPr>
          <w:t>tjacobs@ndnu.edu</w:t>
        </w:r>
      </w:hyperlink>
    </w:p>
    <w:p w14:paraId="20D9D606" w14:textId="77777777" w:rsidR="008F0F09" w:rsidRDefault="008F0F09">
      <w:pPr>
        <w:spacing w:line="254" w:lineRule="auto"/>
        <w:ind w:left="720" w:right="720"/>
        <w:rPr>
          <w:rFonts w:ascii="Times New Roman" w:eastAsia="Times New Roman" w:hAnsi="Times New Roman" w:cs="Times New Roman"/>
          <w:sz w:val="24"/>
          <w:szCs w:val="24"/>
        </w:rPr>
      </w:pPr>
    </w:p>
    <w:p w14:paraId="5FF457BB" w14:textId="2729A87C" w:rsidR="008F0F09" w:rsidRDefault="00000000" w:rsidP="00CA10A1">
      <w:pPr>
        <w:pBdr>
          <w:top w:val="nil"/>
          <w:left w:val="nil"/>
          <w:bottom w:val="nil"/>
          <w:right w:val="nil"/>
          <w:between w:val="nil"/>
        </w:pBdr>
        <w:spacing w:before="20"/>
        <w:ind w:left="720" w:righ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Stephen Lucia, CalTPA Support Courses Faculty,</w:t>
      </w:r>
      <w:r>
        <w:rPr>
          <w:rFonts w:ascii="Times New Roman" w:eastAsia="Times New Roman" w:hAnsi="Times New Roman" w:cs="Times New Roman"/>
          <w:sz w:val="24"/>
          <w:szCs w:val="24"/>
        </w:rPr>
        <w:t xml:space="preserve"> General Education CalTPA </w:t>
      </w:r>
      <w:r>
        <w:rPr>
          <w:rFonts w:ascii="Times New Roman" w:eastAsia="Times New Roman" w:hAnsi="Times New Roman" w:cs="Times New Roman"/>
          <w:color w:val="000000"/>
          <w:sz w:val="24"/>
          <w:szCs w:val="24"/>
        </w:rPr>
        <w:t>Cycles 1 and 2</w:t>
      </w:r>
      <w:r w:rsidR="00CA10A1">
        <w:rPr>
          <w:rFonts w:ascii="Times New Roman" w:eastAsia="Times New Roman" w:hAnsi="Times New Roman" w:cs="Times New Roman"/>
          <w:color w:val="000000"/>
          <w:sz w:val="24"/>
          <w:szCs w:val="24"/>
        </w:rPr>
        <w:t xml:space="preserve">: </w:t>
      </w:r>
      <w:hyperlink r:id="rId22" w:history="1">
        <w:r w:rsidR="00CA10A1" w:rsidRPr="00F27BF4">
          <w:rPr>
            <w:rStyle w:val="Hyperlink"/>
            <w:rFonts w:ascii="Times New Roman" w:eastAsia="Times New Roman" w:hAnsi="Times New Roman" w:cs="Times New Roman"/>
            <w:sz w:val="24"/>
            <w:szCs w:val="24"/>
          </w:rPr>
          <w:t>slucia@ndnu.edu</w:t>
        </w:r>
      </w:hyperlink>
    </w:p>
    <w:p w14:paraId="3BD67993" w14:textId="77777777" w:rsidR="008F0F09" w:rsidRDefault="008F0F09">
      <w:pPr>
        <w:pBdr>
          <w:top w:val="nil"/>
          <w:left w:val="nil"/>
          <w:bottom w:val="nil"/>
          <w:right w:val="nil"/>
          <w:between w:val="nil"/>
        </w:pBdr>
        <w:spacing w:before="20"/>
        <w:ind w:left="720" w:right="720"/>
        <w:rPr>
          <w:rFonts w:ascii="Times New Roman" w:eastAsia="Times New Roman" w:hAnsi="Times New Roman" w:cs="Times New Roman"/>
          <w:color w:val="000000"/>
          <w:sz w:val="24"/>
          <w:szCs w:val="24"/>
        </w:rPr>
      </w:pPr>
    </w:p>
    <w:p w14:paraId="2E02D1AC" w14:textId="3F3D78B5" w:rsidR="008F0F09" w:rsidRPr="00CA10A1" w:rsidRDefault="00000000" w:rsidP="00CA10A1">
      <w:pPr>
        <w:pBdr>
          <w:top w:val="nil"/>
          <w:left w:val="nil"/>
          <w:bottom w:val="nil"/>
          <w:right w:val="nil"/>
          <w:between w:val="nil"/>
        </w:pBdr>
        <w:spacing w:before="20"/>
        <w:ind w:left="720" w:right="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Margaret McKinley, CalTPA Support Courses Faculty</w:t>
      </w:r>
      <w:r>
        <w:rPr>
          <w:rFonts w:ascii="Times New Roman" w:eastAsia="Times New Roman" w:hAnsi="Times New Roman" w:cs="Times New Roman"/>
          <w:sz w:val="24"/>
          <w:szCs w:val="24"/>
        </w:rPr>
        <w:t xml:space="preserve">, General Education CalTPA </w:t>
      </w:r>
      <w:r>
        <w:rPr>
          <w:rFonts w:ascii="Times New Roman" w:eastAsia="Times New Roman" w:hAnsi="Times New Roman" w:cs="Times New Roman"/>
          <w:color w:val="000000"/>
          <w:sz w:val="24"/>
          <w:szCs w:val="24"/>
        </w:rPr>
        <w:t>Cycles 1 and 2</w:t>
      </w:r>
      <w:r w:rsidR="00CA10A1">
        <w:rPr>
          <w:rFonts w:ascii="Times New Roman" w:eastAsia="Times New Roman" w:hAnsi="Times New Roman" w:cs="Times New Roman"/>
          <w:sz w:val="24"/>
          <w:szCs w:val="24"/>
        </w:rPr>
        <w:t xml:space="preserve">: </w:t>
      </w:r>
      <w:hyperlink r:id="rId23" w:history="1">
        <w:r w:rsidR="00CA10A1" w:rsidRPr="00F27BF4">
          <w:rPr>
            <w:rStyle w:val="Hyperlink"/>
            <w:rFonts w:ascii="Times New Roman" w:eastAsia="Times New Roman" w:hAnsi="Times New Roman" w:cs="Times New Roman"/>
            <w:sz w:val="24"/>
            <w:szCs w:val="24"/>
          </w:rPr>
          <w:t>mmckinley@ndnu.edu</w:t>
        </w:r>
      </w:hyperlink>
    </w:p>
    <w:p w14:paraId="3D328216" w14:textId="77777777" w:rsidR="008F0F09" w:rsidRDefault="008F0F09">
      <w:pPr>
        <w:pBdr>
          <w:top w:val="nil"/>
          <w:left w:val="nil"/>
          <w:bottom w:val="nil"/>
          <w:right w:val="nil"/>
          <w:between w:val="nil"/>
        </w:pBdr>
        <w:spacing w:before="20"/>
        <w:ind w:left="720" w:right="720"/>
        <w:rPr>
          <w:rFonts w:ascii="Times New Roman" w:eastAsia="Times New Roman" w:hAnsi="Times New Roman" w:cs="Times New Roman"/>
          <w:color w:val="000000"/>
          <w:sz w:val="24"/>
          <w:szCs w:val="24"/>
        </w:rPr>
      </w:pPr>
    </w:p>
    <w:p w14:paraId="71992692" w14:textId="24D6BD4F" w:rsidR="005B5254" w:rsidRDefault="005B5254" w:rsidP="00CA10A1">
      <w:pPr>
        <w:pBdr>
          <w:top w:val="nil"/>
          <w:left w:val="nil"/>
          <w:bottom w:val="nil"/>
          <w:right w:val="nil"/>
          <w:between w:val="nil"/>
        </w:pBdr>
        <w:spacing w:before="20"/>
        <w:ind w:left="720" w:righ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Aaron VanLaar, CalTPA Support Courses Faculty</w:t>
      </w:r>
      <w:r>
        <w:rPr>
          <w:rFonts w:ascii="Times New Roman" w:eastAsia="Times New Roman" w:hAnsi="Times New Roman" w:cs="Times New Roman"/>
          <w:sz w:val="24"/>
          <w:szCs w:val="24"/>
        </w:rPr>
        <w:t xml:space="preserve">, General Education CalTPA </w:t>
      </w:r>
      <w:r>
        <w:rPr>
          <w:rFonts w:ascii="Times New Roman" w:eastAsia="Times New Roman" w:hAnsi="Times New Roman" w:cs="Times New Roman"/>
          <w:color w:val="000000"/>
          <w:sz w:val="24"/>
          <w:szCs w:val="24"/>
        </w:rPr>
        <w:t>Cycles 1 and 2</w:t>
      </w:r>
      <w:r w:rsidR="00CA10A1">
        <w:rPr>
          <w:rFonts w:ascii="Times New Roman" w:eastAsia="Times New Roman" w:hAnsi="Times New Roman" w:cs="Times New Roman"/>
          <w:color w:val="000000"/>
          <w:sz w:val="24"/>
          <w:szCs w:val="24"/>
        </w:rPr>
        <w:t xml:space="preserve">: </w:t>
      </w:r>
      <w:hyperlink r:id="rId24" w:history="1">
        <w:r w:rsidR="00CA10A1" w:rsidRPr="00F27BF4">
          <w:rPr>
            <w:rStyle w:val="Hyperlink"/>
            <w:rFonts w:ascii="Times New Roman" w:eastAsia="Times New Roman" w:hAnsi="Times New Roman" w:cs="Times New Roman"/>
            <w:sz w:val="24"/>
            <w:szCs w:val="24"/>
          </w:rPr>
          <w:t>AVanLaar@ndnu.edu</w:t>
        </w:r>
      </w:hyperlink>
    </w:p>
    <w:p w14:paraId="21ACE70D" w14:textId="77777777" w:rsidR="00CA10A1" w:rsidRDefault="00CA10A1">
      <w:pPr>
        <w:pBdr>
          <w:top w:val="nil"/>
          <w:left w:val="nil"/>
          <w:bottom w:val="nil"/>
          <w:right w:val="nil"/>
          <w:between w:val="nil"/>
        </w:pBdr>
        <w:spacing w:before="20"/>
        <w:ind w:left="720" w:right="720"/>
        <w:rPr>
          <w:rFonts w:ascii="Times New Roman" w:eastAsia="Times New Roman" w:hAnsi="Times New Roman" w:cs="Times New Roman"/>
          <w:color w:val="000000"/>
          <w:sz w:val="24"/>
          <w:szCs w:val="24"/>
        </w:rPr>
      </w:pPr>
    </w:p>
    <w:p w14:paraId="55B54E39" w14:textId="5D9CDCF2" w:rsidR="008F0F09" w:rsidRPr="00CA10A1" w:rsidRDefault="00000000" w:rsidP="00CA10A1">
      <w:pPr>
        <w:pBdr>
          <w:top w:val="nil"/>
          <w:left w:val="nil"/>
          <w:bottom w:val="nil"/>
          <w:right w:val="nil"/>
          <w:between w:val="nil"/>
        </w:pBdr>
        <w:spacing w:before="20"/>
        <w:ind w:left="720" w:right="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Maria Patron, School of Education Executive Assistant</w:t>
      </w:r>
      <w:r w:rsidR="00CA10A1">
        <w:rPr>
          <w:rFonts w:ascii="Times New Roman" w:eastAsia="Times New Roman" w:hAnsi="Times New Roman" w:cs="Times New Roman"/>
          <w:sz w:val="24"/>
          <w:szCs w:val="24"/>
        </w:rPr>
        <w:t xml:space="preserve">: </w:t>
      </w:r>
      <w:hyperlink r:id="rId25" w:history="1">
        <w:r w:rsidR="00FB74DA" w:rsidRPr="00F27BF4">
          <w:rPr>
            <w:rStyle w:val="Hyperlink"/>
            <w:rFonts w:ascii="Times New Roman" w:eastAsia="Times New Roman" w:hAnsi="Times New Roman" w:cs="Times New Roman"/>
            <w:sz w:val="24"/>
            <w:szCs w:val="24"/>
          </w:rPr>
          <w:t>mpatron@ndnu.edu</w:t>
        </w:r>
      </w:hyperlink>
      <w:r>
        <w:rPr>
          <w:rFonts w:ascii="Times New Roman" w:eastAsia="Times New Roman" w:hAnsi="Times New Roman" w:cs="Times New Roman"/>
          <w:sz w:val="24"/>
          <w:szCs w:val="24"/>
        </w:rPr>
        <w:t xml:space="preserve"> </w:t>
      </w:r>
    </w:p>
    <w:p w14:paraId="2786BE72" w14:textId="77777777" w:rsidR="008F0F09" w:rsidRDefault="00000000">
      <w:pPr>
        <w:pBdr>
          <w:top w:val="nil"/>
          <w:left w:val="nil"/>
          <w:bottom w:val="nil"/>
          <w:right w:val="nil"/>
          <w:between w:val="nil"/>
        </w:pBdr>
        <w:spacing w:before="20"/>
        <w:ind w:left="720" w:righ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SOE Office Phone: </w:t>
      </w:r>
      <w:r>
        <w:rPr>
          <w:rFonts w:ascii="Times New Roman" w:eastAsia="Times New Roman" w:hAnsi="Times New Roman" w:cs="Times New Roman"/>
          <w:color w:val="000000"/>
          <w:sz w:val="24"/>
          <w:szCs w:val="24"/>
          <w:highlight w:val="white"/>
        </w:rPr>
        <w:t>650-508-3430</w:t>
      </w:r>
    </w:p>
    <w:p w14:paraId="2A8F8E0E" w14:textId="3FFFE8C8" w:rsidR="008F0F09" w:rsidRPr="00753F4A" w:rsidRDefault="008F0F09" w:rsidP="00753F4A">
      <w:pPr>
        <w:spacing w:line="254" w:lineRule="auto"/>
        <w:ind w:right="1807"/>
        <w:rPr>
          <w:rFonts w:ascii="Times New Roman" w:eastAsia="Times New Roman" w:hAnsi="Times New Roman" w:cs="Times New Roman"/>
          <w:sz w:val="24"/>
          <w:szCs w:val="24"/>
        </w:rPr>
        <w:sectPr w:rsidR="008F0F09" w:rsidRPr="00753F4A" w:rsidSect="006853F6">
          <w:headerReference w:type="default" r:id="rId26"/>
          <w:headerReference w:type="first" r:id="rId27"/>
          <w:footerReference w:type="first" r:id="rId28"/>
          <w:pgSz w:w="12240" w:h="15840"/>
          <w:pgMar w:top="1440" w:right="1440" w:bottom="1440" w:left="1440" w:header="0" w:footer="288" w:gutter="0"/>
          <w:cols w:space="720"/>
          <w:titlePg/>
          <w:docGrid w:linePitch="299"/>
        </w:sectPr>
      </w:pPr>
    </w:p>
    <w:p w14:paraId="604979A3" w14:textId="77777777" w:rsidR="008F0F09" w:rsidRDefault="00000000" w:rsidP="00753F4A">
      <w:pPr>
        <w:pStyle w:val="Heading1"/>
        <w:ind w:left="0" w:right="0"/>
        <w:rPr>
          <w:rFonts w:ascii="Times New Roman" w:eastAsia="Times New Roman" w:hAnsi="Times New Roman" w:cs="Times New Roman"/>
          <w:color w:val="000000"/>
        </w:rPr>
      </w:pPr>
      <w:bookmarkStart w:id="1" w:name="bookmark=id.1fob9te" w:colFirst="0" w:colLast="0"/>
      <w:bookmarkStart w:id="2" w:name="_heading=h.30j0zll" w:colFirst="0" w:colLast="0"/>
      <w:bookmarkEnd w:id="1"/>
      <w:bookmarkEnd w:id="2"/>
      <w:r>
        <w:rPr>
          <w:rFonts w:ascii="Times New Roman" w:eastAsia="Times New Roman" w:hAnsi="Times New Roman" w:cs="Times New Roman"/>
          <w:color w:val="000000"/>
        </w:rPr>
        <w:lastRenderedPageBreak/>
        <w:t>CalTPA: Introduction and FAQs</w:t>
      </w:r>
    </w:p>
    <w:p w14:paraId="7DCC5826" w14:textId="77777777" w:rsidR="008F0F09" w:rsidRDefault="00000000" w:rsidP="00070ACA">
      <w:pPr>
        <w:pStyle w:val="Heading2"/>
        <w:spacing w:before="311"/>
        <w:ind w:left="0"/>
        <w:rPr>
          <w:rFonts w:ascii="Times New Roman" w:eastAsia="Times New Roman" w:hAnsi="Times New Roman" w:cs="Times New Roman"/>
          <w:u w:val="none"/>
        </w:rPr>
      </w:pPr>
      <w:bookmarkStart w:id="3" w:name="bookmark=id.3znysh7" w:colFirst="0" w:colLast="0"/>
      <w:bookmarkEnd w:id="3"/>
      <w:r>
        <w:rPr>
          <w:rFonts w:ascii="Times New Roman" w:eastAsia="Times New Roman" w:hAnsi="Times New Roman" w:cs="Times New Roman"/>
        </w:rPr>
        <w:t>What are the Teacher Performance Assessments or TPA?</w:t>
      </w:r>
    </w:p>
    <w:p w14:paraId="235EA643" w14:textId="77777777" w:rsidR="008F0F09" w:rsidRDefault="008F0F09" w:rsidP="006C0405">
      <w:pPr>
        <w:pBdr>
          <w:top w:val="nil"/>
          <w:left w:val="nil"/>
          <w:bottom w:val="nil"/>
          <w:right w:val="nil"/>
          <w:between w:val="nil"/>
        </w:pBdr>
        <w:spacing w:before="17" w:line="254" w:lineRule="auto"/>
        <w:ind w:right="210"/>
        <w:rPr>
          <w:rFonts w:ascii="Times New Roman" w:eastAsia="Times New Roman" w:hAnsi="Times New Roman" w:cs="Times New Roman"/>
          <w:color w:val="000000"/>
          <w:sz w:val="24"/>
          <w:szCs w:val="24"/>
        </w:rPr>
      </w:pPr>
    </w:p>
    <w:p w14:paraId="011D26F2" w14:textId="77777777" w:rsidR="008F0F09" w:rsidRDefault="00000000" w:rsidP="00070ACA">
      <w:pPr>
        <w:pBdr>
          <w:top w:val="nil"/>
          <w:left w:val="nil"/>
          <w:bottom w:val="nil"/>
          <w:right w:val="nil"/>
          <w:between w:val="nil"/>
        </w:pBdr>
        <w:spacing w:before="17" w:line="254" w:lineRule="auto"/>
        <w:ind w:right="2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Teacher Performance Assessments (TPAs) are the rigorous evaluations of Multiple Subject (MS) and Single Subject (SS) teacher candidates as required in the 1998 law, known as Senate Bill 2042 (SB 2042). This law was enacted in California to maintain multiple pathways to a teaching credential, but ensure that regardless of the pathway (e.g., student teaching, district internships, and university internships) candidates meet a uniform set of standards. Among other provisions, it established a requirement for all California candidates for a preliminary teaching credential to pass a state-approved teaching performance assessment with demonstrated validity and reliability to supplement training, course assignments and supervisor evaluations. How TPAs are addressed across universities is among the provisions of the passed Senate Bill 1209 (SB 1209) on July 1, </w:t>
      </w:r>
      <w:proofErr w:type="gramStart"/>
      <w:r>
        <w:rPr>
          <w:rFonts w:ascii="Times New Roman" w:eastAsia="Times New Roman" w:hAnsi="Times New Roman" w:cs="Times New Roman"/>
          <w:color w:val="000000"/>
          <w:sz w:val="24"/>
          <w:szCs w:val="24"/>
        </w:rPr>
        <w:t>2008</w:t>
      </w:r>
      <w:proofErr w:type="gramEnd"/>
      <w:r>
        <w:rPr>
          <w:rFonts w:ascii="Times New Roman" w:eastAsia="Times New Roman" w:hAnsi="Times New Roman" w:cs="Times New Roman"/>
          <w:color w:val="000000"/>
          <w:sz w:val="24"/>
          <w:szCs w:val="24"/>
        </w:rPr>
        <w:t xml:space="preserve"> that called for a more standardized approach to assessments. Over the next four years, a job analysis of teaching by the California Commission on Teaching Credentialing (CTC) was conducted and a set of standards for prospective teachers, called Teaching Performance Expectations or TPEs, was developed. Assessment Design Standards for the Teaching Performance Assessments or TPAs were also developed. In 2018, the CTC adopted revisions to the Education Specialist credential, later requiring passage of TPA for teacher candidates enrolling after July 1, 2022.</w:t>
      </w:r>
    </w:p>
    <w:p w14:paraId="566BB3C8" w14:textId="77777777" w:rsidR="008F0F09" w:rsidRDefault="008F0F09">
      <w:pPr>
        <w:pBdr>
          <w:top w:val="nil"/>
          <w:left w:val="nil"/>
          <w:bottom w:val="nil"/>
          <w:right w:val="nil"/>
          <w:between w:val="nil"/>
        </w:pBdr>
        <w:spacing w:before="24"/>
        <w:rPr>
          <w:rFonts w:ascii="Times New Roman" w:eastAsia="Times New Roman" w:hAnsi="Times New Roman" w:cs="Times New Roman"/>
          <w:color w:val="000000"/>
          <w:sz w:val="24"/>
          <w:szCs w:val="24"/>
        </w:rPr>
      </w:pPr>
    </w:p>
    <w:p w14:paraId="7CDCDD64" w14:textId="77777777" w:rsidR="008F0F09" w:rsidRDefault="00000000" w:rsidP="00070ACA">
      <w:pPr>
        <w:pStyle w:val="Heading2"/>
        <w:ind w:left="0"/>
        <w:rPr>
          <w:rFonts w:ascii="Times New Roman" w:eastAsia="Times New Roman" w:hAnsi="Times New Roman" w:cs="Times New Roman"/>
          <w:u w:val="none"/>
        </w:rPr>
      </w:pPr>
      <w:bookmarkStart w:id="4" w:name="bookmark=id.2et92p0" w:colFirst="0" w:colLast="0"/>
      <w:bookmarkEnd w:id="4"/>
      <w:r>
        <w:rPr>
          <w:rFonts w:ascii="Times New Roman" w:eastAsia="Times New Roman" w:hAnsi="Times New Roman" w:cs="Times New Roman"/>
        </w:rPr>
        <w:t>What is the CalTPA and why is NDNU using this TPA model?</w:t>
      </w:r>
    </w:p>
    <w:p w14:paraId="4026338C" w14:textId="77777777" w:rsidR="008F0F09" w:rsidRDefault="008F0F09">
      <w:pPr>
        <w:pBdr>
          <w:top w:val="nil"/>
          <w:left w:val="nil"/>
          <w:bottom w:val="nil"/>
          <w:right w:val="nil"/>
          <w:between w:val="nil"/>
        </w:pBdr>
        <w:spacing w:before="17" w:line="254" w:lineRule="auto"/>
        <w:ind w:left="119" w:right="241"/>
        <w:rPr>
          <w:rFonts w:ascii="Times New Roman" w:eastAsia="Times New Roman" w:hAnsi="Times New Roman" w:cs="Times New Roman"/>
          <w:color w:val="000000"/>
          <w:sz w:val="24"/>
          <w:szCs w:val="24"/>
        </w:rPr>
      </w:pPr>
    </w:p>
    <w:p w14:paraId="14946332" w14:textId="77777777" w:rsidR="008F0F09" w:rsidRDefault="00000000" w:rsidP="00070ACA">
      <w:pPr>
        <w:pBdr>
          <w:top w:val="nil"/>
          <w:left w:val="nil"/>
          <w:bottom w:val="nil"/>
          <w:right w:val="nil"/>
          <w:between w:val="nil"/>
        </w:pBdr>
        <w:spacing w:before="17" w:line="254" w:lineRule="auto"/>
        <w:ind w:right="2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CalTPA was one of three original TPA models that commenced after July 2008 (the other two TPA models were PACT and Fresno Assessment of Student Teachers or FAST). It originally was created in partnership with CTC and Education Testing Services and centered on four separate tasks that candidates complete successfully. Since June 2016, the CalTPA has undergone revisions for Multiple, Single Subject, and World Language teacher candidates: Pilot test (Spring 2017), field test (2017-2018), and implementation (July 1, 2018). Furthermore, CalTPA is a new model for teacher candidates in Mild Moderate Support Needs (MMSN) and Extensive Support Needs (ESN) with field test (2021-22) and implementation (July 2, 2022). In the CalTPA model, the candidate must successfully complete two cycles: Cycle 1 with its focus on "Learning About Students and Planning Instruction'', and Cycle 2 with its focus on "Assessment-Driven Instruction." Both cycles follow cyclical steps of plan, teach and assess, reflect, and apply, as reflected in specific tasks that candidates will need to demonstrate and document as part of their portfolio submissions.</w:t>
      </w:r>
    </w:p>
    <w:p w14:paraId="1BAE26C5" w14:textId="77777777" w:rsidR="008F0F09" w:rsidRDefault="008F0F09">
      <w:pPr>
        <w:pBdr>
          <w:top w:val="nil"/>
          <w:left w:val="nil"/>
          <w:bottom w:val="nil"/>
          <w:right w:val="nil"/>
          <w:between w:val="nil"/>
        </w:pBdr>
        <w:spacing w:before="6" w:line="254" w:lineRule="auto"/>
        <w:ind w:left="119"/>
        <w:rPr>
          <w:rFonts w:ascii="Times New Roman" w:eastAsia="Times New Roman" w:hAnsi="Times New Roman" w:cs="Times New Roman"/>
          <w:color w:val="000000"/>
          <w:sz w:val="24"/>
          <w:szCs w:val="24"/>
        </w:rPr>
      </w:pPr>
    </w:p>
    <w:p w14:paraId="5357890D" w14:textId="3B43E26C" w:rsidR="008F0F09" w:rsidRDefault="00000000" w:rsidP="00070ACA">
      <w:pPr>
        <w:pBdr>
          <w:top w:val="nil"/>
          <w:left w:val="nil"/>
          <w:bottom w:val="nil"/>
          <w:right w:val="nil"/>
          <w:between w:val="nil"/>
        </w:pBdr>
        <w:spacing w:before="6" w:line="25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 NDNU, our MS and SS programs aligned with the SB 2042 requirements. NDNU participated in the Performance Assessment of California Teachers (PACT) in 2007, which was originated by Stanford. Due to the implementation of the Common Core Standards in 2013, revisions were made to the TPEs (adopted in June 2016) and TPAs (adopted in July 2018). As a result, PACT ended its operations as it was no longer aligned with the revised TPEs. During this time NDNU explored various TPA models and participated in a pilot study on the revised CalTPA. After </w:t>
      </w:r>
      <w:r>
        <w:rPr>
          <w:rFonts w:ascii="Times New Roman" w:eastAsia="Times New Roman" w:hAnsi="Times New Roman" w:cs="Times New Roman"/>
          <w:color w:val="000000"/>
          <w:sz w:val="24"/>
          <w:szCs w:val="24"/>
        </w:rPr>
        <w:lastRenderedPageBreak/>
        <w:t>further investigation and consultation with the CalTPA design team, NDNU formally implemented the vised CalTPA as its TPA model in Fall 2018.</w:t>
      </w:r>
    </w:p>
    <w:p w14:paraId="18C7F83F" w14:textId="77777777" w:rsidR="00C477A8" w:rsidRDefault="00C477A8" w:rsidP="00070ACA">
      <w:pPr>
        <w:pBdr>
          <w:top w:val="nil"/>
          <w:left w:val="nil"/>
          <w:bottom w:val="nil"/>
          <w:right w:val="nil"/>
          <w:between w:val="nil"/>
        </w:pBdr>
        <w:spacing w:before="6" w:line="254" w:lineRule="auto"/>
        <w:rPr>
          <w:rFonts w:ascii="Times New Roman" w:eastAsia="Times New Roman" w:hAnsi="Times New Roman" w:cs="Times New Roman"/>
          <w:color w:val="000000"/>
          <w:sz w:val="24"/>
          <w:szCs w:val="24"/>
        </w:rPr>
      </w:pPr>
    </w:p>
    <w:p w14:paraId="32C5C38A" w14:textId="578943AA" w:rsidR="00C477A8" w:rsidRDefault="00C477A8" w:rsidP="00070ACA">
      <w:pPr>
        <w:pBdr>
          <w:top w:val="nil"/>
          <w:left w:val="nil"/>
          <w:bottom w:val="nil"/>
          <w:right w:val="nil"/>
          <w:between w:val="nil"/>
        </w:pBdr>
        <w:spacing w:before="6" w:line="254" w:lineRule="auto"/>
        <w:rPr>
          <w:rFonts w:ascii="Times New Roman" w:eastAsia="Times New Roman" w:hAnsi="Times New Roman" w:cs="Times New Roman"/>
          <w:b/>
          <w:bCs/>
          <w:color w:val="000000"/>
          <w:sz w:val="24"/>
          <w:szCs w:val="24"/>
          <w:u w:val="single"/>
        </w:rPr>
      </w:pPr>
      <w:bookmarkStart w:id="5" w:name="LiteracyTPA"/>
      <w:r w:rsidRPr="00C477A8">
        <w:rPr>
          <w:rFonts w:ascii="Times New Roman" w:eastAsia="Times New Roman" w:hAnsi="Times New Roman" w:cs="Times New Roman"/>
          <w:b/>
          <w:bCs/>
          <w:color w:val="000000"/>
          <w:sz w:val="24"/>
          <w:szCs w:val="24"/>
          <w:u w:val="single"/>
        </w:rPr>
        <w:t xml:space="preserve">Addition of </w:t>
      </w:r>
      <w:r>
        <w:rPr>
          <w:rFonts w:ascii="Times New Roman" w:eastAsia="Times New Roman" w:hAnsi="Times New Roman" w:cs="Times New Roman"/>
          <w:b/>
          <w:bCs/>
          <w:color w:val="000000"/>
          <w:sz w:val="24"/>
          <w:szCs w:val="24"/>
          <w:u w:val="single"/>
        </w:rPr>
        <w:t xml:space="preserve">a </w:t>
      </w:r>
      <w:r w:rsidRPr="00C477A8">
        <w:rPr>
          <w:rFonts w:ascii="Times New Roman" w:eastAsia="Times New Roman" w:hAnsi="Times New Roman" w:cs="Times New Roman"/>
          <w:b/>
          <w:bCs/>
          <w:color w:val="000000"/>
          <w:sz w:val="24"/>
          <w:szCs w:val="24"/>
          <w:u w:val="single"/>
        </w:rPr>
        <w:t>Literacy Performance Assessment to the TPA</w:t>
      </w:r>
    </w:p>
    <w:bookmarkEnd w:id="5"/>
    <w:p w14:paraId="5B9A41D1" w14:textId="77777777" w:rsidR="00C477A8" w:rsidRPr="00C477A8" w:rsidRDefault="00C477A8" w:rsidP="00070ACA">
      <w:pPr>
        <w:pBdr>
          <w:top w:val="nil"/>
          <w:left w:val="nil"/>
          <w:bottom w:val="nil"/>
          <w:right w:val="nil"/>
          <w:between w:val="nil"/>
        </w:pBdr>
        <w:spacing w:before="6" w:line="254" w:lineRule="auto"/>
        <w:rPr>
          <w:rFonts w:ascii="Times New Roman" w:eastAsia="Times New Roman" w:hAnsi="Times New Roman" w:cs="Times New Roman"/>
          <w:b/>
          <w:bCs/>
          <w:color w:val="000000"/>
          <w:sz w:val="24"/>
          <w:szCs w:val="24"/>
          <w:u w:val="single"/>
        </w:rPr>
      </w:pPr>
    </w:p>
    <w:p w14:paraId="3E4CF55B" w14:textId="3880D373" w:rsidR="00A9306E" w:rsidRDefault="008F5C72" w:rsidP="00070ACA">
      <w:pPr>
        <w:pBdr>
          <w:top w:val="nil"/>
          <w:left w:val="nil"/>
          <w:bottom w:val="nil"/>
          <w:right w:val="nil"/>
          <w:between w:val="nil"/>
        </w:pBdr>
        <w:spacing w:before="6" w:line="254" w:lineRule="auto"/>
        <w:rPr>
          <w:rFonts w:ascii="Times New Roman" w:hAnsi="Times New Roman" w:cs="Times New Roman"/>
          <w:color w:val="313131"/>
          <w:sz w:val="24"/>
          <w:szCs w:val="24"/>
          <w:shd w:val="clear" w:color="auto" w:fill="FFFFFF"/>
        </w:rPr>
      </w:pPr>
      <w:r w:rsidRPr="008F5C72">
        <w:rPr>
          <w:rFonts w:ascii="Times New Roman" w:eastAsia="Times New Roman" w:hAnsi="Times New Roman" w:cs="Times New Roman"/>
          <w:color w:val="000000"/>
          <w:sz w:val="24"/>
          <w:szCs w:val="24"/>
        </w:rPr>
        <w:t xml:space="preserve">In 2021, Senate Bill 488 </w:t>
      </w:r>
      <w:r w:rsidRPr="008F5C72">
        <w:rPr>
          <w:rFonts w:ascii="Times New Roman" w:hAnsi="Times New Roman" w:cs="Times New Roman"/>
          <w:color w:val="313131"/>
          <w:sz w:val="24"/>
          <w:szCs w:val="24"/>
          <w:shd w:val="clear" w:color="auto" w:fill="FFFFFF"/>
        </w:rPr>
        <w:t>required the Commission on Teacher Credentialing (Commission) to update its literacy and reading standards for the preparation of teaching candidates and their corresponding Teaching Performance Expectations (TPEs). Additionally, the bill required the Commission to review teacher preparation programs and certify that they are providing instruction in the updated standards and TPEs, as well as to develop a new literacy performance assessment to replace the current Reading Instruction Competence Assessment (RICA). </w:t>
      </w:r>
      <w:r>
        <w:rPr>
          <w:rFonts w:ascii="Times New Roman" w:hAnsi="Times New Roman" w:cs="Times New Roman"/>
          <w:color w:val="313131"/>
          <w:sz w:val="24"/>
          <w:szCs w:val="24"/>
          <w:shd w:val="clear" w:color="auto" w:fill="FFFFFF"/>
        </w:rPr>
        <w:t>Literacy Program Standard and Teaching Performance Expectations for Multiple Subject, Single Subject and Education Specialist Credentials were adopted in October 2022.</w:t>
      </w:r>
      <w:r w:rsidR="00DE25E2">
        <w:rPr>
          <w:rFonts w:ascii="Times New Roman" w:hAnsi="Times New Roman" w:cs="Times New Roman"/>
          <w:color w:val="313131"/>
          <w:sz w:val="24"/>
          <w:szCs w:val="24"/>
          <w:shd w:val="clear" w:color="auto" w:fill="FFFFFF"/>
        </w:rPr>
        <w:t xml:space="preserve"> The Literacy Performance Assessment is under development with the goal of being fully implement</w:t>
      </w:r>
      <w:r w:rsidR="004274DF">
        <w:rPr>
          <w:rFonts w:ascii="Times New Roman" w:hAnsi="Times New Roman" w:cs="Times New Roman"/>
          <w:color w:val="313131"/>
          <w:sz w:val="24"/>
          <w:szCs w:val="24"/>
          <w:shd w:val="clear" w:color="auto" w:fill="FFFFFF"/>
        </w:rPr>
        <w:t>ations as of July 1, 2025.</w:t>
      </w:r>
    </w:p>
    <w:p w14:paraId="02ABF52D" w14:textId="77777777" w:rsidR="008F5C72" w:rsidRDefault="008F5C72" w:rsidP="00070ACA">
      <w:pPr>
        <w:pBdr>
          <w:top w:val="nil"/>
          <w:left w:val="nil"/>
          <w:bottom w:val="nil"/>
          <w:right w:val="nil"/>
          <w:between w:val="nil"/>
        </w:pBdr>
        <w:spacing w:before="6" w:line="254" w:lineRule="auto"/>
        <w:rPr>
          <w:rFonts w:ascii="Times New Roman" w:hAnsi="Times New Roman" w:cs="Times New Roman"/>
          <w:color w:val="313131"/>
          <w:sz w:val="24"/>
          <w:szCs w:val="24"/>
          <w:shd w:val="clear" w:color="auto" w:fill="FFFFFF"/>
        </w:rPr>
      </w:pPr>
    </w:p>
    <w:p w14:paraId="0C78A4B6" w14:textId="3E392DA6" w:rsidR="00A9306E" w:rsidRPr="008F5C72" w:rsidRDefault="008F5C72" w:rsidP="008F5C72">
      <w:pPr>
        <w:pBdr>
          <w:top w:val="nil"/>
          <w:left w:val="nil"/>
          <w:bottom w:val="nil"/>
          <w:right w:val="nil"/>
          <w:between w:val="nil"/>
        </w:pBdr>
        <w:spacing w:before="6" w:line="254" w:lineRule="auto"/>
        <w:rPr>
          <w:rFonts w:ascii="Times New Roman" w:eastAsia="Times New Roman" w:hAnsi="Times New Roman" w:cs="Times New Roman"/>
          <w:color w:val="000000"/>
          <w:sz w:val="24"/>
          <w:szCs w:val="24"/>
        </w:rPr>
      </w:pPr>
      <w:r>
        <w:rPr>
          <w:rFonts w:ascii="Times New Roman" w:hAnsi="Times New Roman" w:cs="Times New Roman"/>
          <w:color w:val="313131"/>
          <w:sz w:val="24"/>
          <w:szCs w:val="24"/>
          <w:shd w:val="clear" w:color="auto" w:fill="FFFFFF"/>
        </w:rPr>
        <w:t xml:space="preserve">Beginning in Fall 2024, credential courses will include </w:t>
      </w:r>
      <w:r w:rsidR="00A9306E" w:rsidRPr="00A9306E">
        <w:rPr>
          <w:rFonts w:ascii="Times New Roman" w:hAnsi="Times New Roman" w:cs="Times New Roman"/>
          <w:sz w:val="24"/>
          <w:szCs w:val="24"/>
        </w:rPr>
        <w:t xml:space="preserve">course work (observations and tutoring hours) and clinical placements </w:t>
      </w:r>
      <w:r>
        <w:rPr>
          <w:rFonts w:ascii="Times New Roman" w:hAnsi="Times New Roman" w:cs="Times New Roman"/>
          <w:sz w:val="24"/>
          <w:szCs w:val="24"/>
        </w:rPr>
        <w:t xml:space="preserve">where </w:t>
      </w:r>
      <w:r w:rsidR="00A9306E" w:rsidRPr="00A9306E">
        <w:rPr>
          <w:rFonts w:ascii="Times New Roman" w:hAnsi="Times New Roman" w:cs="Times New Roman"/>
          <w:sz w:val="24"/>
          <w:szCs w:val="24"/>
        </w:rPr>
        <w:t>candidates will demonstrate they are meeting the</w:t>
      </w:r>
      <w:r w:rsidR="004274DF">
        <w:rPr>
          <w:rFonts w:ascii="Times New Roman" w:hAnsi="Times New Roman" w:cs="Times New Roman"/>
          <w:sz w:val="24"/>
          <w:szCs w:val="24"/>
        </w:rPr>
        <w:t xml:space="preserve"> </w:t>
      </w:r>
      <w:r w:rsidR="00A9306E" w:rsidRPr="00A9306E">
        <w:rPr>
          <w:rFonts w:ascii="Times New Roman" w:hAnsi="Times New Roman" w:cs="Times New Roman"/>
          <w:sz w:val="24"/>
          <w:szCs w:val="24"/>
        </w:rPr>
        <w:t xml:space="preserve">Literacy Standards and TPE 7. </w:t>
      </w:r>
      <w:r>
        <w:rPr>
          <w:rFonts w:ascii="Times New Roman" w:hAnsi="Times New Roman" w:cs="Times New Roman"/>
          <w:sz w:val="24"/>
          <w:szCs w:val="24"/>
        </w:rPr>
        <w:t>For clinical placements (</w:t>
      </w:r>
      <w:r w:rsidRPr="00A9306E">
        <w:rPr>
          <w:rFonts w:ascii="Times New Roman" w:hAnsi="Times New Roman" w:cs="Times New Roman"/>
          <w:sz w:val="24"/>
          <w:szCs w:val="24"/>
        </w:rPr>
        <w:t>2 semesters of student/intern teaching),</w:t>
      </w:r>
      <w:r>
        <w:rPr>
          <w:rFonts w:ascii="Times New Roman" w:hAnsi="Times New Roman" w:cs="Times New Roman"/>
          <w:sz w:val="24"/>
          <w:szCs w:val="24"/>
        </w:rPr>
        <w:t xml:space="preserve"> candidates will be placed in districts/schools that will provide opportunities to demonstrate they are meeting the literacy requirements set out by the standards. </w:t>
      </w:r>
      <w:r w:rsidR="00A9306E" w:rsidRPr="00A9306E">
        <w:rPr>
          <w:rFonts w:ascii="Times New Roman" w:hAnsi="Times New Roman" w:cs="Times New Roman"/>
          <w:sz w:val="24"/>
          <w:szCs w:val="24"/>
        </w:rPr>
        <w:t xml:space="preserve">Candidates will plan with the course instructor, cooperating teacher and/or university supervisor times during their tutoring or clinical placement to be observed in lessons/activities related to the Literacy Standards and TPE 7 </w:t>
      </w:r>
      <w:r w:rsidR="00C477A8">
        <w:rPr>
          <w:rFonts w:ascii="Times New Roman" w:hAnsi="Times New Roman" w:cs="Times New Roman"/>
          <w:sz w:val="24"/>
          <w:szCs w:val="24"/>
        </w:rPr>
        <w:t>requirements</w:t>
      </w:r>
      <w:r w:rsidR="004274DF">
        <w:rPr>
          <w:rFonts w:ascii="Times New Roman" w:hAnsi="Times New Roman" w:cs="Times New Roman"/>
          <w:sz w:val="24"/>
          <w:szCs w:val="24"/>
        </w:rPr>
        <w:t xml:space="preserve"> </w:t>
      </w:r>
      <w:r w:rsidR="00A9306E" w:rsidRPr="00A9306E">
        <w:rPr>
          <w:rFonts w:ascii="Times New Roman" w:hAnsi="Times New Roman" w:cs="Times New Roman"/>
          <w:sz w:val="24"/>
          <w:szCs w:val="24"/>
        </w:rPr>
        <w:t>listed below</w:t>
      </w:r>
      <w:r w:rsidR="004274DF">
        <w:rPr>
          <w:rFonts w:ascii="Times New Roman" w:hAnsi="Times New Roman" w:cs="Times New Roman"/>
          <w:sz w:val="24"/>
          <w:szCs w:val="24"/>
        </w:rPr>
        <w:t xml:space="preserve"> as well as TPEs appropriated to their credential</w:t>
      </w:r>
      <w:r w:rsidR="00A9306E" w:rsidRPr="00A9306E">
        <w:rPr>
          <w:rFonts w:ascii="Times New Roman" w:hAnsi="Times New Roman" w:cs="Times New Roman"/>
          <w:sz w:val="24"/>
          <w:szCs w:val="24"/>
        </w:rPr>
        <w:t xml:space="preserve">. The course instructor, cooperating teacher and/or university supervisor observing the candidates will </w:t>
      </w:r>
      <w:r w:rsidR="00A9306E">
        <w:rPr>
          <w:rFonts w:ascii="Times New Roman" w:hAnsi="Times New Roman" w:cs="Times New Roman"/>
          <w:sz w:val="24"/>
          <w:szCs w:val="24"/>
        </w:rPr>
        <w:t>complete</w:t>
      </w:r>
      <w:r w:rsidR="00A9306E" w:rsidRPr="00A9306E">
        <w:rPr>
          <w:rFonts w:ascii="Times New Roman" w:hAnsi="Times New Roman" w:cs="Times New Roman"/>
          <w:sz w:val="24"/>
          <w:szCs w:val="24"/>
        </w:rPr>
        <w:t xml:space="preserve"> an </w:t>
      </w:r>
      <w:r w:rsidR="00A9306E" w:rsidRPr="00A9306E">
        <w:rPr>
          <w:rFonts w:ascii="Times New Roman" w:hAnsi="Times New Roman" w:cs="Times New Roman"/>
          <w:bCs/>
          <w:sz w:val="24"/>
          <w:szCs w:val="24"/>
        </w:rPr>
        <w:t>observation form</w:t>
      </w:r>
      <w:r w:rsidR="00A9306E" w:rsidRPr="00A9306E">
        <w:rPr>
          <w:rFonts w:ascii="Times New Roman" w:hAnsi="Times New Roman" w:cs="Times New Roman"/>
          <w:b/>
          <w:sz w:val="24"/>
          <w:szCs w:val="24"/>
        </w:rPr>
        <w:t xml:space="preserve"> </w:t>
      </w:r>
      <w:r w:rsidR="00A9306E" w:rsidRPr="00A9306E">
        <w:rPr>
          <w:rFonts w:ascii="Times New Roman" w:hAnsi="Times New Roman" w:cs="Times New Roman"/>
          <w:sz w:val="24"/>
          <w:szCs w:val="24"/>
        </w:rPr>
        <w:t>providing formative feedback to guide improvement. During these planned observations in clinical settings, candidates will demonstrate:</w:t>
      </w:r>
    </w:p>
    <w:p w14:paraId="0B5398FC" w14:textId="1C488440" w:rsidR="00A9306E" w:rsidRPr="00A9306E" w:rsidRDefault="00A9306E" w:rsidP="00A9306E">
      <w:pPr>
        <w:pStyle w:val="ListParagraph"/>
        <w:widowControl/>
        <w:numPr>
          <w:ilvl w:val="0"/>
          <w:numId w:val="5"/>
        </w:numPr>
        <w:spacing w:before="0"/>
        <w:contextualSpacing/>
        <w:rPr>
          <w:rFonts w:ascii="Times New Roman" w:hAnsi="Times New Roman" w:cs="Times New Roman"/>
          <w:color w:val="000000" w:themeColor="text1"/>
          <w:sz w:val="24"/>
          <w:szCs w:val="24"/>
        </w:rPr>
      </w:pPr>
      <w:r w:rsidRPr="00A9306E">
        <w:rPr>
          <w:rFonts w:ascii="Times New Roman" w:hAnsi="Times New Roman" w:cs="Times New Roman"/>
          <w:sz w:val="24"/>
          <w:szCs w:val="24"/>
        </w:rPr>
        <w:t xml:space="preserve">satisfactory research-based comprehensive reading knowledge of and ability to teach organized, systematic, explicit skills including phonemic awareness, explicit phonics and decoding skills in clinical settings </w:t>
      </w:r>
      <w:r w:rsidRPr="00A9306E">
        <w:rPr>
          <w:rFonts w:ascii="Times New Roman" w:hAnsi="Times New Roman" w:cs="Times New Roman"/>
          <w:color w:val="000000" w:themeColor="text1"/>
          <w:sz w:val="24"/>
          <w:szCs w:val="24"/>
        </w:rPr>
        <w:t>that prepare candidates to take/pass the CTC approved literacy performance assessment that includes a focus on foundational literacy skills and the additional cross cutting themes in literacy. Education Code Section 44259(b)(4)(A)(</w:t>
      </w:r>
      <w:proofErr w:type="spellStart"/>
      <w:r w:rsidRPr="00A9306E">
        <w:rPr>
          <w:rFonts w:ascii="Times New Roman" w:hAnsi="Times New Roman" w:cs="Times New Roman"/>
          <w:color w:val="000000" w:themeColor="text1"/>
          <w:sz w:val="24"/>
          <w:szCs w:val="24"/>
        </w:rPr>
        <w:t>i</w:t>
      </w:r>
      <w:proofErr w:type="spellEnd"/>
      <w:r w:rsidRPr="00A9306E">
        <w:rPr>
          <w:rFonts w:ascii="Times New Roman" w:hAnsi="Times New Roman" w:cs="Times New Roman"/>
          <w:color w:val="000000" w:themeColor="text1"/>
          <w:sz w:val="24"/>
          <w:szCs w:val="24"/>
        </w:rPr>
        <w:t>) and (B).</w:t>
      </w:r>
    </w:p>
    <w:p w14:paraId="2120BE3C" w14:textId="77777777" w:rsidR="00A9306E" w:rsidRPr="00A9306E" w:rsidRDefault="00A9306E" w:rsidP="00A9306E">
      <w:pPr>
        <w:pStyle w:val="ListParagraph"/>
        <w:widowControl/>
        <w:numPr>
          <w:ilvl w:val="0"/>
          <w:numId w:val="5"/>
        </w:numPr>
        <w:spacing w:before="0"/>
        <w:contextualSpacing/>
        <w:rPr>
          <w:rFonts w:ascii="Times New Roman" w:hAnsi="Times New Roman" w:cs="Times New Roman"/>
          <w:color w:val="000000" w:themeColor="text1"/>
          <w:sz w:val="24"/>
          <w:szCs w:val="24"/>
        </w:rPr>
      </w:pPr>
      <w:r w:rsidRPr="00A9306E">
        <w:rPr>
          <w:rFonts w:ascii="Times New Roman" w:hAnsi="Times New Roman" w:cs="Times New Roman"/>
          <w:sz w:val="24"/>
          <w:szCs w:val="24"/>
        </w:rPr>
        <w:t xml:space="preserve">satisfactory research-based knowledge of and ability to teach a strong literature, language, and comprehension component with a balance of oral and written language. </w:t>
      </w:r>
      <w:r w:rsidRPr="00A9306E">
        <w:rPr>
          <w:rFonts w:ascii="Times New Roman" w:hAnsi="Times New Roman" w:cs="Times New Roman"/>
          <w:color w:val="000000" w:themeColor="text1"/>
          <w:sz w:val="24"/>
          <w:szCs w:val="24"/>
        </w:rPr>
        <w:t>Education Code Section 44259(b)(4)(A)(ii)</w:t>
      </w:r>
    </w:p>
    <w:p w14:paraId="008C84F5" w14:textId="77777777" w:rsidR="00A9306E" w:rsidRPr="00A9306E" w:rsidRDefault="00A9306E" w:rsidP="00A9306E">
      <w:pPr>
        <w:pStyle w:val="ListParagraph"/>
        <w:widowControl/>
        <w:numPr>
          <w:ilvl w:val="0"/>
          <w:numId w:val="5"/>
        </w:numPr>
        <w:spacing w:before="0"/>
        <w:contextualSpacing/>
        <w:rPr>
          <w:rFonts w:ascii="Times New Roman" w:hAnsi="Times New Roman" w:cs="Times New Roman"/>
          <w:color w:val="000000" w:themeColor="text1"/>
          <w:sz w:val="24"/>
          <w:szCs w:val="24"/>
        </w:rPr>
      </w:pPr>
      <w:r w:rsidRPr="00A9306E">
        <w:rPr>
          <w:rFonts w:ascii="Times New Roman" w:hAnsi="Times New Roman" w:cs="Times New Roman"/>
          <w:sz w:val="24"/>
          <w:szCs w:val="24"/>
        </w:rPr>
        <w:t xml:space="preserve">preparation to understand and can implement research-based ongoing diagnostic techniques and inform teaching and assessment as well as early intervention techniques, </w:t>
      </w:r>
      <w:r w:rsidRPr="00A9306E">
        <w:rPr>
          <w:rFonts w:ascii="Times New Roman" w:hAnsi="Times New Roman" w:cs="Times New Roman"/>
          <w:color w:val="000000" w:themeColor="text1"/>
          <w:sz w:val="24"/>
          <w:szCs w:val="24"/>
        </w:rPr>
        <w:t>as appropriate to the credential and as identified in the TPEs and standards. Education Code Section 44259(b)(4)(A)(iii) and (iv)</w:t>
      </w:r>
    </w:p>
    <w:p w14:paraId="6AFD16E1" w14:textId="28AE7CEF" w:rsidR="00975CD2" w:rsidRPr="004274DF" w:rsidRDefault="00A9306E" w:rsidP="004274DF">
      <w:pPr>
        <w:pStyle w:val="ListParagraph"/>
        <w:widowControl/>
        <w:numPr>
          <w:ilvl w:val="0"/>
          <w:numId w:val="5"/>
        </w:numPr>
        <w:spacing w:before="0"/>
        <w:contextualSpacing/>
        <w:rPr>
          <w:rFonts w:ascii="Times New Roman" w:hAnsi="Times New Roman" w:cs="Times New Roman"/>
          <w:color w:val="000000" w:themeColor="text1"/>
          <w:sz w:val="24"/>
          <w:szCs w:val="24"/>
        </w:rPr>
      </w:pPr>
      <w:r w:rsidRPr="00A9306E">
        <w:rPr>
          <w:rFonts w:ascii="Times New Roman" w:hAnsi="Times New Roman" w:cs="Times New Roman"/>
          <w:sz w:val="24"/>
          <w:szCs w:val="24"/>
        </w:rPr>
        <w:t xml:space="preserve">Opportunities to observe and practice the concepts and strategies included in the </w:t>
      </w:r>
      <w:r w:rsidRPr="00A9306E">
        <w:rPr>
          <w:rFonts w:ascii="Times New Roman" w:hAnsi="Times New Roman" w:cs="Times New Roman"/>
          <w:i/>
          <w:iCs/>
          <w:sz w:val="24"/>
          <w:szCs w:val="24"/>
        </w:rPr>
        <w:t>California Dyslexia Guidelines</w:t>
      </w:r>
      <w:r w:rsidRPr="00A9306E">
        <w:rPr>
          <w:rFonts w:ascii="Times New Roman" w:hAnsi="Times New Roman" w:cs="Times New Roman"/>
          <w:sz w:val="24"/>
          <w:szCs w:val="24"/>
        </w:rPr>
        <w:t>.</w:t>
      </w:r>
    </w:p>
    <w:p w14:paraId="783D1039" w14:textId="77777777" w:rsidR="004274DF" w:rsidRDefault="004274DF" w:rsidP="00C477A8">
      <w:pPr>
        <w:pStyle w:val="ListParagraph"/>
        <w:widowControl/>
        <w:spacing w:before="0"/>
        <w:ind w:left="720" w:firstLine="0"/>
        <w:contextualSpacing/>
        <w:rPr>
          <w:rFonts w:ascii="Times New Roman" w:hAnsi="Times New Roman" w:cs="Times New Roman"/>
          <w:color w:val="000000" w:themeColor="text1"/>
          <w:sz w:val="24"/>
          <w:szCs w:val="24"/>
        </w:rPr>
      </w:pPr>
    </w:p>
    <w:p w14:paraId="7B8520B6" w14:textId="77777777" w:rsidR="00C477A8" w:rsidRDefault="00C477A8" w:rsidP="00C477A8">
      <w:pPr>
        <w:pStyle w:val="ListParagraph"/>
        <w:widowControl/>
        <w:spacing w:before="0"/>
        <w:ind w:left="720" w:firstLine="0"/>
        <w:contextualSpacing/>
        <w:rPr>
          <w:rFonts w:ascii="Times New Roman" w:hAnsi="Times New Roman" w:cs="Times New Roman"/>
          <w:color w:val="000000" w:themeColor="text1"/>
          <w:sz w:val="24"/>
          <w:szCs w:val="24"/>
        </w:rPr>
      </w:pPr>
    </w:p>
    <w:p w14:paraId="14310CF9" w14:textId="77777777" w:rsidR="00C477A8" w:rsidRPr="004274DF" w:rsidRDefault="00C477A8" w:rsidP="00C477A8">
      <w:pPr>
        <w:pStyle w:val="ListParagraph"/>
        <w:widowControl/>
        <w:spacing w:before="0"/>
        <w:ind w:left="720" w:firstLine="0"/>
        <w:contextualSpacing/>
        <w:rPr>
          <w:rFonts w:ascii="Times New Roman" w:hAnsi="Times New Roman" w:cs="Times New Roman"/>
          <w:color w:val="000000" w:themeColor="text1"/>
          <w:sz w:val="24"/>
          <w:szCs w:val="24"/>
        </w:rPr>
      </w:pPr>
    </w:p>
    <w:p w14:paraId="26E728BB" w14:textId="29D85336" w:rsidR="00975CD2" w:rsidRDefault="00975CD2" w:rsidP="00070ACA">
      <w:pPr>
        <w:pStyle w:val="Heading2"/>
        <w:spacing w:before="28"/>
        <w:ind w:left="0"/>
        <w:rPr>
          <w:rFonts w:ascii="Times New Roman" w:eastAsia="Times New Roman" w:hAnsi="Times New Roman" w:cs="Times New Roman"/>
          <w:u w:val="none"/>
        </w:rPr>
      </w:pPr>
      <w:r>
        <w:rPr>
          <w:rFonts w:ascii="Times New Roman" w:eastAsia="Times New Roman" w:hAnsi="Times New Roman" w:cs="Times New Roman"/>
        </w:rPr>
        <w:lastRenderedPageBreak/>
        <w:t>Who is required to submit both Cycles 1 and 2 CalTPA portfolios?</w:t>
      </w:r>
    </w:p>
    <w:p w14:paraId="0D124A2E" w14:textId="77777777" w:rsidR="00975CD2" w:rsidRDefault="00975CD2" w:rsidP="00975CD2">
      <w:pPr>
        <w:pBdr>
          <w:top w:val="nil"/>
          <w:left w:val="nil"/>
          <w:bottom w:val="nil"/>
          <w:right w:val="nil"/>
          <w:between w:val="nil"/>
        </w:pBdr>
        <w:spacing w:before="17" w:line="254" w:lineRule="auto"/>
        <w:ind w:left="119" w:right="210"/>
        <w:rPr>
          <w:rFonts w:ascii="Times New Roman" w:eastAsia="Times New Roman" w:hAnsi="Times New Roman" w:cs="Times New Roman"/>
          <w:color w:val="000000"/>
          <w:sz w:val="24"/>
          <w:szCs w:val="24"/>
        </w:rPr>
      </w:pPr>
    </w:p>
    <w:p w14:paraId="11B47BB0" w14:textId="58504D9E" w:rsidR="00975CD2" w:rsidRDefault="00975CD2" w:rsidP="00070ACA">
      <w:pPr>
        <w:pBdr>
          <w:top w:val="nil"/>
          <w:left w:val="nil"/>
          <w:bottom w:val="nil"/>
          <w:right w:val="nil"/>
          <w:between w:val="nil"/>
        </w:pBdr>
        <w:spacing w:before="17" w:line="254" w:lineRule="auto"/>
        <w:ind w:right="2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Currently all candidates who begin their first semester of student teaching in the Multiple</w:t>
      </w:r>
      <w:r w:rsidR="004274D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Single Subject </w:t>
      </w:r>
      <w:r w:rsidR="004274DF">
        <w:rPr>
          <w:rFonts w:ascii="Times New Roman" w:eastAsia="Times New Roman" w:hAnsi="Times New Roman" w:cs="Times New Roman"/>
          <w:color w:val="000000"/>
          <w:sz w:val="24"/>
          <w:szCs w:val="24"/>
        </w:rPr>
        <w:t xml:space="preserve">and Education Specialist </w:t>
      </w:r>
      <w:r>
        <w:rPr>
          <w:rFonts w:ascii="Times New Roman" w:eastAsia="Times New Roman" w:hAnsi="Times New Roman" w:cs="Times New Roman"/>
          <w:color w:val="000000"/>
          <w:sz w:val="24"/>
          <w:szCs w:val="24"/>
        </w:rPr>
        <w:t xml:space="preserve">Credential Programs will be given an orientation to both student teaching and the required TPA as part of the state requirement. For all credential </w:t>
      </w:r>
      <w:r w:rsidR="004274DF">
        <w:rPr>
          <w:rFonts w:ascii="Times New Roman" w:eastAsia="Times New Roman" w:hAnsi="Times New Roman" w:cs="Times New Roman"/>
          <w:color w:val="000000"/>
          <w:sz w:val="24"/>
          <w:szCs w:val="24"/>
        </w:rPr>
        <w:t>candidates</w:t>
      </w:r>
      <w:r>
        <w:rPr>
          <w:rFonts w:ascii="Times New Roman" w:eastAsia="Times New Roman" w:hAnsi="Times New Roman" w:cs="Times New Roman"/>
          <w:color w:val="000000"/>
          <w:sz w:val="24"/>
          <w:szCs w:val="24"/>
        </w:rPr>
        <w:t xml:space="preserve">, CalTPA Cycle 1 will be required for submission by the end of the first semester student teaching seminar. Cycle 2 will be required for submission by the end of the second semester student teaching seminar or at the agreed timeframe if the credential </w:t>
      </w:r>
      <w:r w:rsidR="004274DF">
        <w:rPr>
          <w:rFonts w:ascii="Times New Roman" w:eastAsia="Times New Roman" w:hAnsi="Times New Roman" w:cs="Times New Roman"/>
          <w:color w:val="000000"/>
          <w:sz w:val="24"/>
          <w:szCs w:val="24"/>
        </w:rPr>
        <w:t>candidate</w:t>
      </w:r>
      <w:r>
        <w:rPr>
          <w:rFonts w:ascii="Times New Roman" w:eastAsia="Times New Roman" w:hAnsi="Times New Roman" w:cs="Times New Roman"/>
          <w:color w:val="000000"/>
          <w:sz w:val="24"/>
          <w:szCs w:val="24"/>
        </w:rPr>
        <w:t xml:space="preserve"> did not pass Cycle </w:t>
      </w:r>
      <w:r w:rsidR="004274DF">
        <w:rPr>
          <w:rFonts w:ascii="Times New Roman" w:eastAsia="Times New Roman" w:hAnsi="Times New Roman" w:cs="Times New Roman"/>
          <w:color w:val="000000"/>
          <w:sz w:val="24"/>
          <w:szCs w:val="24"/>
        </w:rPr>
        <w:t>1.</w:t>
      </w:r>
    </w:p>
    <w:p w14:paraId="53F9D286" w14:textId="77777777" w:rsidR="00975CD2" w:rsidRDefault="00975CD2" w:rsidP="00975CD2">
      <w:pPr>
        <w:pBdr>
          <w:top w:val="nil"/>
          <w:left w:val="nil"/>
          <w:bottom w:val="nil"/>
          <w:right w:val="nil"/>
          <w:between w:val="nil"/>
        </w:pBdr>
        <w:spacing w:before="21"/>
        <w:rPr>
          <w:rFonts w:ascii="Times New Roman" w:eastAsia="Times New Roman" w:hAnsi="Times New Roman" w:cs="Times New Roman"/>
          <w:color w:val="000000"/>
          <w:sz w:val="24"/>
          <w:szCs w:val="24"/>
        </w:rPr>
      </w:pPr>
    </w:p>
    <w:p w14:paraId="320E3260" w14:textId="77777777" w:rsidR="00975CD2" w:rsidRDefault="00975CD2" w:rsidP="00070ACA">
      <w:pPr>
        <w:pStyle w:val="Heading2"/>
        <w:ind w:left="0"/>
        <w:rPr>
          <w:rFonts w:ascii="Times New Roman" w:eastAsia="Times New Roman" w:hAnsi="Times New Roman" w:cs="Times New Roman"/>
          <w:u w:val="none"/>
        </w:rPr>
      </w:pPr>
      <w:bookmarkStart w:id="6" w:name="bookmark=id.3dy6vkm" w:colFirst="0" w:colLast="0"/>
      <w:bookmarkEnd w:id="6"/>
      <w:r>
        <w:rPr>
          <w:rFonts w:ascii="Times New Roman" w:eastAsia="Times New Roman" w:hAnsi="Times New Roman" w:cs="Times New Roman"/>
        </w:rPr>
        <w:t>What is required for all CalTPA submissions?</w:t>
      </w:r>
    </w:p>
    <w:p w14:paraId="65AF6297" w14:textId="77777777" w:rsidR="00975CD2" w:rsidRDefault="00975CD2" w:rsidP="00975CD2">
      <w:pPr>
        <w:pBdr>
          <w:top w:val="nil"/>
          <w:left w:val="nil"/>
          <w:bottom w:val="nil"/>
          <w:right w:val="nil"/>
          <w:between w:val="nil"/>
        </w:pBdr>
        <w:spacing w:before="17" w:line="254" w:lineRule="auto"/>
        <w:ind w:left="119" w:right="210"/>
        <w:rPr>
          <w:rFonts w:ascii="Times New Roman" w:eastAsia="Times New Roman" w:hAnsi="Times New Roman" w:cs="Times New Roman"/>
          <w:color w:val="000000"/>
          <w:sz w:val="24"/>
          <w:szCs w:val="24"/>
        </w:rPr>
      </w:pPr>
    </w:p>
    <w:p w14:paraId="14663345" w14:textId="77777777" w:rsidR="00975CD2" w:rsidRDefault="00975CD2" w:rsidP="00070ACA">
      <w:pPr>
        <w:pBdr>
          <w:top w:val="nil"/>
          <w:left w:val="nil"/>
          <w:bottom w:val="nil"/>
          <w:right w:val="nil"/>
          <w:between w:val="nil"/>
        </w:pBdr>
        <w:spacing w:before="17" w:line="254" w:lineRule="auto"/>
        <w:ind w:right="2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Candidates are required to submit all written templates as designated by CalTPA. Pearson will provide blank templates for students to use for written submission in the candidate’s Pearson online platform account. For more information and samples of what the written templates will be </w:t>
      </w:r>
      <w:r>
        <w:rPr>
          <w:rFonts w:ascii="Times New Roman" w:eastAsia="Times New Roman" w:hAnsi="Times New Roman" w:cs="Times New Roman"/>
          <w:sz w:val="24"/>
          <w:szCs w:val="24"/>
        </w:rPr>
        <w:t>used for</w:t>
      </w:r>
      <w:r>
        <w:rPr>
          <w:rFonts w:ascii="Times New Roman" w:eastAsia="Times New Roman" w:hAnsi="Times New Roman" w:cs="Times New Roman"/>
          <w:color w:val="000000"/>
          <w:sz w:val="24"/>
          <w:szCs w:val="24"/>
        </w:rPr>
        <w:t xml:space="preserve">, go to this </w:t>
      </w:r>
      <w:hyperlink r:id="rId29">
        <w:r>
          <w:rPr>
            <w:rFonts w:ascii="Times New Roman" w:eastAsia="Times New Roman" w:hAnsi="Times New Roman" w:cs="Times New Roman"/>
            <w:color w:val="1154CC"/>
            <w:sz w:val="24"/>
            <w:szCs w:val="24"/>
            <w:u w:val="single"/>
          </w:rPr>
          <w:t>samples</w:t>
        </w:r>
      </w:hyperlink>
      <w:r>
        <w:rPr>
          <w:rFonts w:ascii="Times New Roman" w:eastAsia="Times New Roman" w:hAnsi="Times New Roman" w:cs="Times New Roman"/>
          <w:color w:val="1154CC"/>
          <w:sz w:val="24"/>
          <w:szCs w:val="24"/>
        </w:rPr>
        <w:t xml:space="preserve"> </w:t>
      </w:r>
      <w:r>
        <w:rPr>
          <w:rFonts w:ascii="Times New Roman" w:eastAsia="Times New Roman" w:hAnsi="Times New Roman" w:cs="Times New Roman"/>
          <w:color w:val="000000"/>
          <w:sz w:val="24"/>
          <w:szCs w:val="24"/>
        </w:rPr>
        <w:t>link or go to</w:t>
      </w:r>
      <w:r>
        <w:rPr>
          <w:rFonts w:ascii="Times New Roman" w:eastAsia="Times New Roman" w:hAnsi="Times New Roman" w:cs="Times New Roman"/>
          <w:sz w:val="24"/>
          <w:szCs w:val="24"/>
        </w:rPr>
        <w:t xml:space="preserve"> the </w:t>
      </w:r>
      <w:hyperlink r:id="rId30">
        <w:r>
          <w:rPr>
            <w:rFonts w:ascii="Times New Roman" w:eastAsia="Times New Roman" w:hAnsi="Times New Roman" w:cs="Times New Roman"/>
            <w:color w:val="1155CC"/>
            <w:sz w:val="24"/>
            <w:szCs w:val="24"/>
            <w:u w:val="single"/>
          </w:rPr>
          <w:t>CalTPA-Pearson Preparation Materials</w:t>
        </w:r>
      </w:hyperlink>
      <w:r>
        <w:rPr>
          <w:rFonts w:ascii="Times New Roman" w:eastAsia="Times New Roman" w:hAnsi="Times New Roman" w:cs="Times New Roman"/>
          <w:sz w:val="24"/>
          <w:szCs w:val="24"/>
        </w:rPr>
        <w:t xml:space="preserve"> site</w:t>
      </w:r>
      <w:r>
        <w:rPr>
          <w:rFonts w:ascii="Times New Roman" w:eastAsia="Times New Roman" w:hAnsi="Times New Roman" w:cs="Times New Roman"/>
          <w:color w:val="000000"/>
          <w:sz w:val="24"/>
          <w:szCs w:val="24"/>
        </w:rPr>
        <w:t>.</w:t>
      </w:r>
    </w:p>
    <w:p w14:paraId="2FC98D92" w14:textId="77777777" w:rsidR="00975CD2" w:rsidRDefault="00975CD2" w:rsidP="00975CD2">
      <w:pPr>
        <w:pBdr>
          <w:top w:val="nil"/>
          <w:left w:val="nil"/>
          <w:bottom w:val="nil"/>
          <w:right w:val="nil"/>
          <w:between w:val="nil"/>
        </w:pBdr>
        <w:spacing w:before="2" w:line="254" w:lineRule="auto"/>
        <w:ind w:left="119"/>
        <w:rPr>
          <w:rFonts w:ascii="Times New Roman" w:eastAsia="Times New Roman" w:hAnsi="Times New Roman" w:cs="Times New Roman"/>
          <w:color w:val="000000"/>
          <w:sz w:val="24"/>
          <w:szCs w:val="24"/>
        </w:rPr>
      </w:pPr>
    </w:p>
    <w:p w14:paraId="6248FA05" w14:textId="77777777" w:rsidR="00975CD2" w:rsidRDefault="00975CD2" w:rsidP="00070ACA">
      <w:pPr>
        <w:pBdr>
          <w:top w:val="nil"/>
          <w:left w:val="nil"/>
          <w:bottom w:val="nil"/>
          <w:right w:val="nil"/>
          <w:between w:val="nil"/>
        </w:pBdr>
        <w:spacing w:before="2" w:line="25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addition to written templates, candidates also need to provide their student samples (Cycle 2) and video clips of their teaching (Cycles 1 and 2). Candidates should secure signed consent from their students’ parents and school officials, and to keep the signed consent for recordkeeping. Please see “NDNU Consent Forms” in this handbook for more information.</w:t>
      </w:r>
    </w:p>
    <w:p w14:paraId="7526B2FE" w14:textId="77777777" w:rsidR="004274DF" w:rsidRDefault="004274DF" w:rsidP="00070ACA">
      <w:pPr>
        <w:pBdr>
          <w:top w:val="nil"/>
          <w:left w:val="nil"/>
          <w:bottom w:val="nil"/>
          <w:right w:val="nil"/>
          <w:between w:val="nil"/>
        </w:pBdr>
        <w:spacing w:before="2" w:line="254" w:lineRule="auto"/>
        <w:rPr>
          <w:rFonts w:ascii="Times New Roman" w:eastAsia="Times New Roman" w:hAnsi="Times New Roman" w:cs="Times New Roman"/>
          <w:color w:val="000000"/>
          <w:sz w:val="24"/>
          <w:szCs w:val="24"/>
        </w:rPr>
      </w:pPr>
    </w:p>
    <w:p w14:paraId="24AC85CF" w14:textId="1BBE78A3" w:rsidR="00975CD2" w:rsidRDefault="00975CD2" w:rsidP="00070ACA">
      <w:pPr>
        <w:pBdr>
          <w:top w:val="nil"/>
          <w:left w:val="nil"/>
          <w:bottom w:val="nil"/>
          <w:right w:val="nil"/>
          <w:between w:val="nil"/>
        </w:pBdr>
        <w:spacing w:before="2" w:line="25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Candidates must abide by the confidentiality policy as outlined by the CTC when recording and using teaching video clips; any non-compliance of confidentiality may result in removal or withholding of the preliminary credential.</w:t>
      </w:r>
    </w:p>
    <w:p w14:paraId="09961092" w14:textId="77777777" w:rsidR="00975CD2" w:rsidRDefault="00975CD2" w:rsidP="00975CD2">
      <w:pPr>
        <w:pBdr>
          <w:top w:val="nil"/>
          <w:left w:val="nil"/>
          <w:bottom w:val="nil"/>
          <w:right w:val="nil"/>
          <w:between w:val="nil"/>
        </w:pBdr>
        <w:spacing w:before="18"/>
        <w:rPr>
          <w:rFonts w:ascii="Times New Roman" w:eastAsia="Times New Roman" w:hAnsi="Times New Roman" w:cs="Times New Roman"/>
          <w:color w:val="000000"/>
          <w:sz w:val="24"/>
          <w:szCs w:val="24"/>
        </w:rPr>
      </w:pPr>
    </w:p>
    <w:p w14:paraId="5D06779F" w14:textId="77777777" w:rsidR="00975CD2" w:rsidRDefault="00975CD2" w:rsidP="006C0405">
      <w:pPr>
        <w:pStyle w:val="Heading2"/>
        <w:ind w:left="0"/>
        <w:rPr>
          <w:rFonts w:ascii="Times New Roman" w:eastAsia="Times New Roman" w:hAnsi="Times New Roman" w:cs="Times New Roman"/>
          <w:u w:val="none"/>
        </w:rPr>
      </w:pPr>
      <w:bookmarkStart w:id="7" w:name="bookmark=id.1t3h5sf" w:colFirst="0" w:colLast="0"/>
      <w:bookmarkEnd w:id="7"/>
      <w:r>
        <w:rPr>
          <w:rFonts w:ascii="Times New Roman" w:eastAsia="Times New Roman" w:hAnsi="Times New Roman" w:cs="Times New Roman"/>
        </w:rPr>
        <w:t>How are the CalTPA Cycles 1 and 2 submitted and scored?</w:t>
      </w:r>
    </w:p>
    <w:p w14:paraId="5C27ECA5" w14:textId="77777777" w:rsidR="00975CD2" w:rsidRDefault="00975CD2" w:rsidP="00975CD2">
      <w:pPr>
        <w:pBdr>
          <w:top w:val="nil"/>
          <w:left w:val="nil"/>
          <w:bottom w:val="nil"/>
          <w:right w:val="nil"/>
          <w:between w:val="nil"/>
        </w:pBdr>
        <w:spacing w:before="17" w:line="254" w:lineRule="auto"/>
        <w:ind w:left="119" w:right="210"/>
        <w:rPr>
          <w:rFonts w:ascii="Times New Roman" w:eastAsia="Times New Roman" w:hAnsi="Times New Roman" w:cs="Times New Roman"/>
          <w:color w:val="000000"/>
          <w:sz w:val="24"/>
          <w:szCs w:val="24"/>
        </w:rPr>
      </w:pPr>
    </w:p>
    <w:p w14:paraId="02AE66A3" w14:textId="77777777" w:rsidR="00975CD2" w:rsidRDefault="00975CD2" w:rsidP="006C0405">
      <w:pPr>
        <w:pBdr>
          <w:top w:val="nil"/>
          <w:left w:val="nil"/>
          <w:bottom w:val="nil"/>
          <w:right w:val="nil"/>
          <w:between w:val="nil"/>
        </w:pBdr>
        <w:spacing w:before="17" w:line="254" w:lineRule="auto"/>
        <w:ind w:right="2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Either the TPA Coordinator</w:t>
      </w:r>
      <w:r>
        <w:rPr>
          <w:rFonts w:ascii="Times New Roman" w:eastAsia="Times New Roman" w:hAnsi="Times New Roman" w:cs="Times New Roman"/>
          <w:sz w:val="24"/>
          <w:szCs w:val="24"/>
        </w:rPr>
        <w:t>(s)</w:t>
      </w:r>
      <w:r>
        <w:rPr>
          <w:rFonts w:ascii="Times New Roman" w:eastAsia="Times New Roman" w:hAnsi="Times New Roman" w:cs="Times New Roman"/>
          <w:color w:val="000000"/>
          <w:sz w:val="24"/>
          <w:szCs w:val="24"/>
        </w:rPr>
        <w:t xml:space="preserve"> and/or NDNU faculty will assist our teacher candidates to register onto the Pearson online platform found on this link: </w:t>
      </w:r>
      <w:hyperlink r:id="rId31">
        <w:r>
          <w:rPr>
            <w:rFonts w:ascii="Times New Roman" w:eastAsia="Times New Roman" w:hAnsi="Times New Roman" w:cs="Times New Roman"/>
            <w:color w:val="1155CC"/>
            <w:sz w:val="24"/>
            <w:szCs w:val="24"/>
            <w:u w:val="single"/>
          </w:rPr>
          <w:t>CalTPA-Pearson Registration</w:t>
        </w:r>
      </w:hyperlink>
      <w:r>
        <w:rPr>
          <w:rFonts w:ascii="Times New Roman" w:eastAsia="Times New Roman" w:hAnsi="Times New Roman" w:cs="Times New Roman"/>
          <w:color w:val="000000"/>
          <w:sz w:val="24"/>
          <w:szCs w:val="24"/>
        </w:rPr>
        <w:t xml:space="preserve"> s</w:t>
      </w:r>
      <w:r>
        <w:rPr>
          <w:rFonts w:ascii="Times New Roman" w:eastAsia="Times New Roman" w:hAnsi="Times New Roman" w:cs="Times New Roman"/>
          <w:sz w:val="24"/>
          <w:szCs w:val="24"/>
        </w:rPr>
        <w:t>ite.</w:t>
      </w:r>
      <w:r>
        <w:rPr>
          <w:rFonts w:ascii="Times New Roman" w:eastAsia="Times New Roman" w:hAnsi="Times New Roman" w:cs="Times New Roman"/>
          <w:color w:val="000000"/>
          <w:sz w:val="24"/>
          <w:szCs w:val="24"/>
        </w:rPr>
        <w:t xml:space="preserve"> All open accounts on the online platform are valid for 12 months.</w:t>
      </w:r>
    </w:p>
    <w:p w14:paraId="77A435E1" w14:textId="77777777" w:rsidR="00975CD2" w:rsidRDefault="00975CD2" w:rsidP="00975CD2">
      <w:pPr>
        <w:pBdr>
          <w:top w:val="nil"/>
          <w:left w:val="nil"/>
          <w:bottom w:val="nil"/>
          <w:right w:val="nil"/>
          <w:between w:val="nil"/>
        </w:pBdr>
        <w:spacing w:before="2" w:line="254" w:lineRule="auto"/>
        <w:ind w:left="119" w:right="179"/>
        <w:rPr>
          <w:rFonts w:ascii="Times New Roman" w:eastAsia="Times New Roman" w:hAnsi="Times New Roman" w:cs="Times New Roman"/>
          <w:color w:val="000000"/>
          <w:sz w:val="24"/>
          <w:szCs w:val="24"/>
        </w:rPr>
      </w:pPr>
    </w:p>
    <w:p w14:paraId="71B4018F" w14:textId="77777777" w:rsidR="00975CD2" w:rsidRDefault="00975CD2" w:rsidP="006C0405">
      <w:pPr>
        <w:pBdr>
          <w:top w:val="nil"/>
          <w:left w:val="nil"/>
          <w:bottom w:val="nil"/>
          <w:right w:val="nil"/>
          <w:between w:val="nil"/>
        </w:pBdr>
        <w:spacing w:before="2" w:line="254" w:lineRule="auto"/>
        <w:ind w:right="179"/>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Candidates upload onto the online platform all supporting documents, including narrative responses on templates (MS Word or PDF), student samples, and video clips for each Cycle final submission. Once officially submitted, the candidate’s CalTPA portfolio will be assessed by scorers who have been calibrated and trained with the CCTC and Pearson. The identity of the portfolio will be maintained with confidentiality although the video portion may visually reveal the identity of the candidate. The identity of the scorer will remain anonymous, and several CalTPA submissions undergo a double scoring regardless or not if the first scoring is an initial pass.</w:t>
      </w:r>
    </w:p>
    <w:p w14:paraId="21ACAF48" w14:textId="77777777" w:rsidR="00975CD2" w:rsidRDefault="00975CD2" w:rsidP="00975CD2">
      <w:pPr>
        <w:pBdr>
          <w:top w:val="nil"/>
          <w:left w:val="nil"/>
          <w:bottom w:val="nil"/>
          <w:right w:val="nil"/>
          <w:between w:val="nil"/>
        </w:pBdr>
        <w:spacing w:before="20"/>
        <w:rPr>
          <w:rFonts w:ascii="Times New Roman" w:eastAsia="Times New Roman" w:hAnsi="Times New Roman" w:cs="Times New Roman"/>
          <w:color w:val="000000"/>
          <w:sz w:val="24"/>
          <w:szCs w:val="24"/>
        </w:rPr>
      </w:pPr>
    </w:p>
    <w:p w14:paraId="78CD1905" w14:textId="77777777" w:rsidR="00975CD2" w:rsidRDefault="00975CD2" w:rsidP="006C0405">
      <w:pPr>
        <w:pStyle w:val="Heading2"/>
        <w:ind w:left="0"/>
        <w:rPr>
          <w:rFonts w:ascii="Times New Roman" w:eastAsia="Times New Roman" w:hAnsi="Times New Roman" w:cs="Times New Roman"/>
          <w:u w:val="none"/>
        </w:rPr>
      </w:pPr>
      <w:bookmarkStart w:id="8" w:name="bookmark=id.4d34og8" w:colFirst="0" w:colLast="0"/>
      <w:bookmarkEnd w:id="8"/>
      <w:r>
        <w:rPr>
          <w:rFonts w:ascii="Times New Roman" w:eastAsia="Times New Roman" w:hAnsi="Times New Roman" w:cs="Times New Roman"/>
        </w:rPr>
        <w:t>What fees do I have to pay for CalTPA?</w:t>
      </w:r>
    </w:p>
    <w:p w14:paraId="6F45DA09" w14:textId="77777777" w:rsidR="00975CD2" w:rsidRDefault="00975CD2" w:rsidP="00975CD2">
      <w:pPr>
        <w:pBdr>
          <w:top w:val="nil"/>
          <w:left w:val="nil"/>
          <w:bottom w:val="nil"/>
          <w:right w:val="nil"/>
          <w:between w:val="nil"/>
        </w:pBdr>
        <w:spacing w:before="17" w:line="254" w:lineRule="auto"/>
        <w:ind w:left="119" w:right="210"/>
        <w:rPr>
          <w:rFonts w:ascii="Times New Roman" w:eastAsia="Times New Roman" w:hAnsi="Times New Roman" w:cs="Times New Roman"/>
          <w:color w:val="000000"/>
          <w:sz w:val="24"/>
          <w:szCs w:val="24"/>
        </w:rPr>
      </w:pPr>
    </w:p>
    <w:p w14:paraId="65CA89D2" w14:textId="78357AF1" w:rsidR="00975CD2" w:rsidRDefault="00975CD2" w:rsidP="006C0405">
      <w:pPr>
        <w:pBdr>
          <w:top w:val="nil"/>
          <w:left w:val="nil"/>
          <w:bottom w:val="nil"/>
          <w:right w:val="nil"/>
          <w:between w:val="nil"/>
        </w:pBdr>
        <w:spacing w:before="17" w:line="254" w:lineRule="auto"/>
        <w:ind w:right="2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implementation of any TPA model and overall costs of managing the TPA includes </w:t>
      </w:r>
      <w:r>
        <w:rPr>
          <w:rFonts w:ascii="Times New Roman" w:eastAsia="Times New Roman" w:hAnsi="Times New Roman" w:cs="Times New Roman"/>
          <w:color w:val="000000"/>
          <w:sz w:val="24"/>
          <w:szCs w:val="24"/>
        </w:rPr>
        <w:lastRenderedPageBreak/>
        <w:t xml:space="preserve">providing program staff to address credentialing issues of compliance and assessments, address training gaps in these roles; preparation program documents to meet the state standards, and additional support beyond that covered by tuition the CalTPA Support classes.  At the time NDNU candidates enroll in each of their 2 </w:t>
      </w:r>
      <w:r w:rsidR="004274DF">
        <w:rPr>
          <w:rFonts w:ascii="Times New Roman" w:eastAsia="Times New Roman" w:hAnsi="Times New Roman" w:cs="Times New Roman"/>
          <w:color w:val="000000"/>
          <w:sz w:val="24"/>
          <w:szCs w:val="24"/>
        </w:rPr>
        <w:t>CalTPA Support</w:t>
      </w:r>
      <w:r>
        <w:rPr>
          <w:rFonts w:ascii="Times New Roman" w:eastAsia="Times New Roman" w:hAnsi="Times New Roman" w:cs="Times New Roman"/>
          <w:color w:val="000000"/>
          <w:sz w:val="24"/>
          <w:szCs w:val="24"/>
        </w:rPr>
        <w:t xml:space="preserve"> courses they also pay a $250 TPA Fee linked to each course. Each semester $150 of this fee is paid by NDNU to Pearson to cover the cost of scoring the TPA: once for Cycle 1 and once for Cycle 2. The remainder of the fee is used to cover the cost of TPA compliance and remediation support by faculty not covered by the tuition (currently $425 for .5 units) for each CalTPA Support course in which candidates enroll during their student/intern teaching placement.</w:t>
      </w:r>
    </w:p>
    <w:p w14:paraId="2616358D" w14:textId="77777777" w:rsidR="00975CD2" w:rsidRDefault="00975CD2" w:rsidP="00975CD2">
      <w:pPr>
        <w:pBdr>
          <w:top w:val="nil"/>
          <w:left w:val="nil"/>
          <w:bottom w:val="nil"/>
          <w:right w:val="nil"/>
          <w:between w:val="nil"/>
        </w:pBdr>
        <w:spacing w:before="17" w:line="254" w:lineRule="auto"/>
        <w:ind w:left="119" w:right="210"/>
        <w:rPr>
          <w:rFonts w:ascii="Times New Roman" w:eastAsia="Times New Roman" w:hAnsi="Times New Roman" w:cs="Times New Roman"/>
          <w:color w:val="000000"/>
          <w:sz w:val="24"/>
          <w:szCs w:val="24"/>
        </w:rPr>
      </w:pPr>
    </w:p>
    <w:p w14:paraId="568B0264" w14:textId="7EB1EDFC" w:rsidR="00975CD2" w:rsidRDefault="00000000" w:rsidP="006C0405">
      <w:pPr>
        <w:pBdr>
          <w:top w:val="nil"/>
          <w:left w:val="nil"/>
          <w:bottom w:val="nil"/>
          <w:right w:val="nil"/>
          <w:between w:val="nil"/>
        </w:pBdr>
        <w:spacing w:before="28" w:line="254" w:lineRule="auto"/>
        <w:ind w:right="210"/>
        <w:rPr>
          <w:rFonts w:ascii="Times New Roman" w:eastAsia="Times New Roman" w:hAnsi="Times New Roman" w:cs="Times New Roman"/>
          <w:strike/>
          <w:color w:val="000000"/>
          <w:sz w:val="24"/>
          <w:szCs w:val="24"/>
        </w:rPr>
      </w:pPr>
      <w:sdt>
        <w:sdtPr>
          <w:tag w:val="goog_rdk_1"/>
          <w:id w:val="1638832988"/>
        </w:sdtPr>
        <w:sdtContent/>
      </w:sdt>
      <w:r w:rsidR="006C0405">
        <w:rPr>
          <w:rFonts w:ascii="Times New Roman" w:hAnsi="Times New Roman" w:cs="Times New Roman"/>
          <w:color w:val="3F3F3F"/>
          <w:sz w:val="24"/>
          <w:szCs w:val="24"/>
        </w:rPr>
        <w:t xml:space="preserve">A </w:t>
      </w:r>
      <w:r w:rsidR="004274DF">
        <w:rPr>
          <w:rFonts w:ascii="Times New Roman" w:hAnsi="Times New Roman" w:cs="Times New Roman"/>
          <w:color w:val="3F3F3F"/>
          <w:sz w:val="24"/>
          <w:szCs w:val="24"/>
        </w:rPr>
        <w:t>Cal</w:t>
      </w:r>
      <w:r w:rsidR="00975CD2">
        <w:rPr>
          <w:rFonts w:ascii="Times New Roman" w:hAnsi="Times New Roman" w:cs="Times New Roman"/>
          <w:color w:val="3F3F3F"/>
          <w:sz w:val="24"/>
          <w:szCs w:val="24"/>
        </w:rPr>
        <w:t xml:space="preserve">TPA Support </w:t>
      </w:r>
      <w:r w:rsidR="006C0405">
        <w:rPr>
          <w:rFonts w:ascii="Times New Roman" w:hAnsi="Times New Roman" w:cs="Times New Roman"/>
          <w:color w:val="3F3F3F"/>
          <w:sz w:val="24"/>
          <w:szCs w:val="24"/>
        </w:rPr>
        <w:t>faulty member will meet c</w:t>
      </w:r>
      <w:r w:rsidR="00975CD2">
        <w:rPr>
          <w:rFonts w:ascii="Times New Roman" w:hAnsi="Times New Roman" w:cs="Times New Roman"/>
          <w:color w:val="3F3F3F"/>
          <w:sz w:val="24"/>
          <w:szCs w:val="24"/>
        </w:rPr>
        <w:t xml:space="preserve">andidates who do not pass a CalTPA Cycle </w:t>
      </w:r>
      <w:r w:rsidR="006C0405">
        <w:rPr>
          <w:rFonts w:ascii="Times New Roman" w:hAnsi="Times New Roman" w:cs="Times New Roman"/>
          <w:color w:val="3F3F3F"/>
          <w:sz w:val="24"/>
          <w:szCs w:val="24"/>
        </w:rPr>
        <w:t>to</w:t>
      </w:r>
      <w:r w:rsidR="00975CD2">
        <w:rPr>
          <w:rFonts w:ascii="Times New Roman" w:hAnsi="Times New Roman" w:cs="Times New Roman"/>
          <w:color w:val="3F3F3F"/>
          <w:sz w:val="24"/>
          <w:szCs w:val="24"/>
        </w:rPr>
        <w:t xml:space="preserve"> </w:t>
      </w:r>
      <w:r w:rsidR="006C0405">
        <w:rPr>
          <w:rFonts w:ascii="Times New Roman" w:hAnsi="Times New Roman" w:cs="Times New Roman"/>
          <w:color w:val="3F3F3F"/>
          <w:sz w:val="24"/>
          <w:szCs w:val="24"/>
        </w:rPr>
        <w:t>provide</w:t>
      </w:r>
      <w:r w:rsidR="00975CD2" w:rsidRPr="006E72E3">
        <w:rPr>
          <w:rFonts w:ascii="Times New Roman" w:hAnsi="Times New Roman" w:cs="Times New Roman"/>
          <w:color w:val="3F3F3F"/>
          <w:sz w:val="24"/>
          <w:szCs w:val="24"/>
        </w:rPr>
        <w:t xml:space="preserve"> a one-time complimentary remediation meeting at no cost. This meeting will provide valuable feedback and guidance. If the candidate requires further support, they can then enroll in the CalTPA Support Course and pay the corresponding tuition fee.</w:t>
      </w:r>
    </w:p>
    <w:p w14:paraId="2DE7A992" w14:textId="77777777" w:rsidR="00975CD2" w:rsidRDefault="00975CD2" w:rsidP="00975CD2">
      <w:pPr>
        <w:pBdr>
          <w:top w:val="nil"/>
          <w:left w:val="nil"/>
          <w:bottom w:val="nil"/>
          <w:right w:val="nil"/>
          <w:between w:val="nil"/>
        </w:pBdr>
        <w:spacing w:before="19"/>
        <w:rPr>
          <w:rFonts w:ascii="Times New Roman" w:eastAsia="Times New Roman" w:hAnsi="Times New Roman" w:cs="Times New Roman"/>
          <w:color w:val="000000"/>
          <w:sz w:val="24"/>
          <w:szCs w:val="24"/>
        </w:rPr>
      </w:pPr>
    </w:p>
    <w:p w14:paraId="2B610774" w14:textId="77777777" w:rsidR="00975CD2" w:rsidRDefault="00975CD2" w:rsidP="006C0405">
      <w:pPr>
        <w:pStyle w:val="Heading2"/>
        <w:spacing w:before="1"/>
        <w:ind w:left="0" w:hanging="29"/>
        <w:rPr>
          <w:rFonts w:ascii="Times New Roman" w:eastAsia="Times New Roman" w:hAnsi="Times New Roman" w:cs="Times New Roman"/>
          <w:u w:val="none"/>
        </w:rPr>
      </w:pPr>
      <w:bookmarkStart w:id="9" w:name="bookmark=id.2s8eyo1" w:colFirst="0" w:colLast="0"/>
      <w:bookmarkEnd w:id="9"/>
      <w:r>
        <w:rPr>
          <w:rFonts w:ascii="Times New Roman" w:eastAsia="Times New Roman" w:hAnsi="Times New Roman" w:cs="Times New Roman"/>
        </w:rPr>
        <w:t>How will candidates know the scores received on each CalTPA Cycle?</w:t>
      </w:r>
    </w:p>
    <w:p w14:paraId="4467B692" w14:textId="77777777" w:rsidR="00975CD2" w:rsidRDefault="00975CD2" w:rsidP="00975CD2">
      <w:pPr>
        <w:pBdr>
          <w:top w:val="nil"/>
          <w:left w:val="nil"/>
          <w:bottom w:val="nil"/>
          <w:right w:val="nil"/>
          <w:between w:val="nil"/>
        </w:pBdr>
        <w:spacing w:before="17" w:line="254" w:lineRule="auto"/>
        <w:ind w:left="119" w:right="331"/>
        <w:rPr>
          <w:rFonts w:ascii="Times New Roman" w:eastAsia="Times New Roman" w:hAnsi="Times New Roman" w:cs="Times New Roman"/>
          <w:color w:val="000000"/>
          <w:sz w:val="24"/>
          <w:szCs w:val="24"/>
        </w:rPr>
      </w:pPr>
    </w:p>
    <w:p w14:paraId="59D3D92D" w14:textId="77777777" w:rsidR="00975CD2" w:rsidRDefault="00975CD2" w:rsidP="006C0405">
      <w:pPr>
        <w:pBdr>
          <w:top w:val="nil"/>
          <w:left w:val="nil"/>
          <w:bottom w:val="nil"/>
          <w:right w:val="nil"/>
          <w:between w:val="nil"/>
        </w:pBdr>
        <w:spacing w:before="17" w:line="254" w:lineRule="auto"/>
        <w:ind w:right="331"/>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Score reporting to candidates includes releasing the rubric scores. The candidates will receive a summary of their rubric scores on their Pearson online platform account. The scores for CalTPA will be recorded as attaining the </w:t>
      </w:r>
      <w:r>
        <w:rPr>
          <w:rFonts w:ascii="Times New Roman" w:eastAsia="Times New Roman" w:hAnsi="Times New Roman" w:cs="Times New Roman"/>
          <w:b/>
          <w:i/>
          <w:sz w:val="24"/>
          <w:szCs w:val="24"/>
        </w:rPr>
        <w:t>Adopted P</w:t>
      </w:r>
      <w:r>
        <w:rPr>
          <w:rFonts w:ascii="Times New Roman" w:eastAsia="Times New Roman" w:hAnsi="Times New Roman" w:cs="Times New Roman"/>
          <w:b/>
          <w:i/>
          <w:color w:val="000000"/>
          <w:sz w:val="24"/>
          <w:szCs w:val="24"/>
        </w:rPr>
        <w:t xml:space="preserve">assing </w:t>
      </w:r>
      <w:r>
        <w:rPr>
          <w:rFonts w:ascii="Times New Roman" w:eastAsia="Times New Roman" w:hAnsi="Times New Roman" w:cs="Times New Roman"/>
          <w:b/>
          <w:i/>
          <w:sz w:val="24"/>
          <w:szCs w:val="24"/>
        </w:rPr>
        <w:t>Standard</w:t>
      </w:r>
      <w:r>
        <w:rPr>
          <w:rFonts w:ascii="Times New Roman" w:eastAsia="Times New Roman" w:hAnsi="Times New Roman" w:cs="Times New Roman"/>
          <w:sz w:val="24"/>
          <w:szCs w:val="24"/>
        </w:rPr>
        <w:t xml:space="preserve">. Effective February 2024, CTC implemented a </w:t>
      </w:r>
      <w:r>
        <w:rPr>
          <w:rFonts w:ascii="Times New Roman" w:eastAsia="Times New Roman" w:hAnsi="Times New Roman" w:cs="Times New Roman"/>
          <w:b/>
          <w:i/>
          <w:sz w:val="24"/>
          <w:szCs w:val="24"/>
        </w:rPr>
        <w:t>Secondary Passing Standard</w:t>
      </w:r>
      <w:r>
        <w:rPr>
          <w:rFonts w:ascii="Times New Roman" w:eastAsia="Times New Roman" w:hAnsi="Times New Roman" w:cs="Times New Roman"/>
          <w:sz w:val="24"/>
          <w:szCs w:val="24"/>
        </w:rPr>
        <w:t xml:space="preserve"> that allows teacher candidates to fulfill TPA requirement with lower passing score as long as the following conditions are met: [excerpt from </w:t>
      </w:r>
      <w:hyperlink r:id="rId32">
        <w:r>
          <w:rPr>
            <w:rFonts w:ascii="Times New Roman" w:eastAsia="Times New Roman" w:hAnsi="Times New Roman" w:cs="Times New Roman"/>
            <w:color w:val="1155CC"/>
            <w:sz w:val="24"/>
            <w:szCs w:val="24"/>
            <w:u w:val="single"/>
          </w:rPr>
          <w:t>PSA 24-02</w:t>
        </w:r>
      </w:hyperlink>
      <w:r>
        <w:rPr>
          <w:rFonts w:ascii="Times New Roman" w:eastAsia="Times New Roman" w:hAnsi="Times New Roman" w:cs="Times New Roman"/>
          <w:sz w:val="24"/>
          <w:szCs w:val="24"/>
        </w:rPr>
        <w:t>, pages 2-3]</w:t>
      </w:r>
    </w:p>
    <w:p w14:paraId="2F3F80E5" w14:textId="77777777" w:rsidR="00975CD2" w:rsidRDefault="00975CD2" w:rsidP="00975CD2">
      <w:pPr>
        <w:pBdr>
          <w:top w:val="nil"/>
          <w:left w:val="nil"/>
          <w:bottom w:val="nil"/>
          <w:right w:val="nil"/>
          <w:between w:val="nil"/>
        </w:pBdr>
        <w:spacing w:before="17" w:line="254" w:lineRule="auto"/>
        <w:ind w:left="119" w:right="331"/>
        <w:rPr>
          <w:rFonts w:ascii="Times New Roman" w:eastAsia="Times New Roman" w:hAnsi="Times New Roman" w:cs="Times New Roman"/>
          <w:sz w:val="24"/>
          <w:szCs w:val="24"/>
        </w:rPr>
      </w:pPr>
    </w:p>
    <w:p w14:paraId="32409A19" w14:textId="77777777" w:rsidR="00975CD2" w:rsidRDefault="00975CD2" w:rsidP="00975CD2">
      <w:pPr>
        <w:numPr>
          <w:ilvl w:val="0"/>
          <w:numId w:val="2"/>
        </w:numPr>
        <w:pBdr>
          <w:top w:val="nil"/>
          <w:left w:val="nil"/>
          <w:bottom w:val="nil"/>
          <w:right w:val="nil"/>
          <w:between w:val="nil"/>
        </w:pBdr>
        <w:spacing w:before="17" w:line="254" w:lineRule="auto"/>
        <w:ind w:right="331"/>
        <w:rPr>
          <w:rFonts w:ascii="Times New Roman" w:eastAsia="Times New Roman" w:hAnsi="Times New Roman" w:cs="Times New Roman"/>
          <w:sz w:val="24"/>
          <w:szCs w:val="24"/>
        </w:rPr>
      </w:pPr>
      <w:r>
        <w:rPr>
          <w:rFonts w:ascii="Times New Roman" w:eastAsia="Times New Roman" w:hAnsi="Times New Roman" w:cs="Times New Roman"/>
          <w:sz w:val="24"/>
          <w:szCs w:val="24"/>
        </w:rPr>
        <w:t>The candidate is currently enrolled in the program.</w:t>
      </w:r>
    </w:p>
    <w:p w14:paraId="736480CE" w14:textId="77777777" w:rsidR="00975CD2" w:rsidRDefault="00975CD2" w:rsidP="00975CD2">
      <w:pPr>
        <w:numPr>
          <w:ilvl w:val="0"/>
          <w:numId w:val="2"/>
        </w:numPr>
        <w:pBdr>
          <w:top w:val="nil"/>
          <w:left w:val="nil"/>
          <w:bottom w:val="nil"/>
          <w:right w:val="nil"/>
          <w:between w:val="nil"/>
        </w:pBdr>
        <w:spacing w:line="254" w:lineRule="auto"/>
        <w:ind w:right="331"/>
        <w:rPr>
          <w:rFonts w:ascii="Times New Roman" w:eastAsia="Times New Roman" w:hAnsi="Times New Roman" w:cs="Times New Roman"/>
          <w:sz w:val="24"/>
          <w:szCs w:val="24"/>
        </w:rPr>
      </w:pPr>
      <w:r>
        <w:rPr>
          <w:rFonts w:ascii="Times New Roman" w:eastAsia="Times New Roman" w:hAnsi="Times New Roman" w:cs="Times New Roman"/>
          <w:sz w:val="24"/>
          <w:szCs w:val="24"/>
        </w:rPr>
        <w:t>The candidate has met all other current credential requirements, including passing the Reading Instruction Competence Assessment (RICA) for Multiple Subject and Education Specialist candidates.</w:t>
      </w:r>
    </w:p>
    <w:p w14:paraId="71AE42DD" w14:textId="77777777" w:rsidR="00975CD2" w:rsidRDefault="00975CD2" w:rsidP="00975CD2">
      <w:pPr>
        <w:numPr>
          <w:ilvl w:val="0"/>
          <w:numId w:val="2"/>
        </w:numPr>
        <w:pBdr>
          <w:top w:val="nil"/>
          <w:left w:val="nil"/>
          <w:bottom w:val="nil"/>
          <w:right w:val="nil"/>
          <w:between w:val="nil"/>
        </w:pBdr>
        <w:spacing w:line="254" w:lineRule="auto"/>
        <w:ind w:right="33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candidate scored within -1.0 SEM of the adopted passing standard for the appropriate, currently approved versions of the CalTPA or </w:t>
      </w:r>
      <w:proofErr w:type="spellStart"/>
      <w:r>
        <w:rPr>
          <w:rFonts w:ascii="Times New Roman" w:eastAsia="Times New Roman" w:hAnsi="Times New Roman" w:cs="Times New Roman"/>
          <w:sz w:val="24"/>
          <w:szCs w:val="24"/>
        </w:rPr>
        <w:t>edTPA</w:t>
      </w:r>
      <w:proofErr w:type="spellEnd"/>
      <w:r>
        <w:rPr>
          <w:rFonts w:ascii="Times New Roman" w:eastAsia="Times New Roman" w:hAnsi="Times New Roman" w:cs="Times New Roman"/>
          <w:sz w:val="24"/>
          <w:szCs w:val="24"/>
        </w:rPr>
        <w:t xml:space="preserve"> (see next page).</w:t>
      </w:r>
    </w:p>
    <w:p w14:paraId="45480502" w14:textId="77777777" w:rsidR="00975CD2" w:rsidRDefault="00975CD2" w:rsidP="00975CD2">
      <w:pPr>
        <w:numPr>
          <w:ilvl w:val="0"/>
          <w:numId w:val="2"/>
        </w:numPr>
        <w:spacing w:line="254" w:lineRule="auto"/>
        <w:ind w:right="331"/>
        <w:rPr>
          <w:rFonts w:ascii="Times New Roman" w:eastAsia="Times New Roman" w:hAnsi="Times New Roman" w:cs="Times New Roman"/>
          <w:sz w:val="24"/>
          <w:szCs w:val="24"/>
        </w:rPr>
      </w:pPr>
      <w:r>
        <w:rPr>
          <w:rFonts w:ascii="Times New Roman" w:eastAsia="Times New Roman" w:hAnsi="Times New Roman" w:cs="Times New Roman"/>
          <w:sz w:val="24"/>
          <w:szCs w:val="24"/>
        </w:rPr>
        <w:t>The program has documented evidence from other sources that, together with the TPA results, the candidate has demonstrated competency in all domains of the Teaching Performance Expectations (TPE) for the credential sought. Note: Acceptable evidence may include observations of teaching, information gathered and documented from cooperating/mentor teachers, completed coursework assignments, other embedded formative and summative program level assessments for which the candidate has met the local passing expectation, and/or components of the TPA the candidate completed successfully (rubric score of 3 or above).</w:t>
      </w:r>
    </w:p>
    <w:p w14:paraId="76F4E6C7" w14:textId="77777777" w:rsidR="00975CD2" w:rsidRDefault="00975CD2" w:rsidP="00975CD2">
      <w:pPr>
        <w:rPr>
          <w:rFonts w:ascii="Times New Roman" w:eastAsia="Times New Roman" w:hAnsi="Times New Roman" w:cs="Times New Roman"/>
          <w:sz w:val="24"/>
          <w:szCs w:val="24"/>
        </w:rPr>
      </w:pPr>
    </w:p>
    <w:p w14:paraId="2C466451" w14:textId="77777777" w:rsidR="00975CD2" w:rsidRDefault="00975CD2" w:rsidP="00975CD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Any Cycle 1 or 2 submission that does not reach the </w:t>
      </w:r>
      <w:r>
        <w:rPr>
          <w:rFonts w:ascii="Times New Roman" w:eastAsia="Times New Roman" w:hAnsi="Times New Roman" w:cs="Times New Roman"/>
          <w:b/>
          <w:i/>
          <w:sz w:val="24"/>
          <w:szCs w:val="24"/>
        </w:rPr>
        <w:t>Secondary Passing Standard</w:t>
      </w:r>
      <w:r>
        <w:rPr>
          <w:rFonts w:ascii="Times New Roman" w:eastAsia="Times New Roman" w:hAnsi="Times New Roman" w:cs="Times New Roman"/>
          <w:color w:val="000000"/>
          <w:sz w:val="24"/>
          <w:szCs w:val="24"/>
        </w:rPr>
        <w:t xml:space="preserve"> will result in the candidate going through the remediation process explained in “Remediation Policy”  which begins on page 10 of this handbook.</w:t>
      </w:r>
    </w:p>
    <w:p w14:paraId="23835337" w14:textId="77777777" w:rsidR="00975CD2" w:rsidRDefault="00975CD2" w:rsidP="00975CD2">
      <w:pPr>
        <w:pBdr>
          <w:top w:val="nil"/>
          <w:left w:val="nil"/>
          <w:bottom w:val="nil"/>
          <w:right w:val="nil"/>
          <w:between w:val="nil"/>
        </w:pBdr>
        <w:spacing w:before="18"/>
        <w:rPr>
          <w:rFonts w:ascii="Times New Roman" w:eastAsia="Times New Roman" w:hAnsi="Times New Roman" w:cs="Times New Roman"/>
          <w:color w:val="000000"/>
          <w:sz w:val="24"/>
          <w:szCs w:val="24"/>
        </w:rPr>
      </w:pPr>
    </w:p>
    <w:p w14:paraId="001C2C04" w14:textId="77777777" w:rsidR="00975CD2" w:rsidRDefault="00975CD2" w:rsidP="00975CD2">
      <w:pPr>
        <w:pStyle w:val="Heading2"/>
        <w:spacing w:before="1"/>
        <w:ind w:firstLine="119"/>
        <w:rPr>
          <w:rFonts w:ascii="Times New Roman" w:eastAsia="Times New Roman" w:hAnsi="Times New Roman" w:cs="Times New Roman"/>
        </w:rPr>
      </w:pPr>
      <w:r>
        <w:rPr>
          <w:rFonts w:ascii="Times New Roman" w:eastAsia="Times New Roman" w:hAnsi="Times New Roman" w:cs="Times New Roman"/>
          <w:noProof/>
        </w:rPr>
        <w:lastRenderedPageBreak/>
        <w:drawing>
          <wp:inline distT="114300" distB="114300" distL="114300" distR="114300" wp14:anchorId="6ABF3C40" wp14:editId="5FBFD56D">
            <wp:extent cx="6121400" cy="3240155"/>
            <wp:effectExtent l="0" t="0" r="0" b="0"/>
            <wp:docPr id="15" name="image5.png" descr="A table with text and numbers&#10;&#10;Description automatically generated"/>
            <wp:cNvGraphicFramePr/>
            <a:graphic xmlns:a="http://schemas.openxmlformats.org/drawingml/2006/main">
              <a:graphicData uri="http://schemas.openxmlformats.org/drawingml/2006/picture">
                <pic:pic xmlns:pic="http://schemas.openxmlformats.org/drawingml/2006/picture">
                  <pic:nvPicPr>
                    <pic:cNvPr id="15" name="image5.png" descr="A table with text and numbers&#10;&#10;Description automatically generated"/>
                    <pic:cNvPicPr preferRelativeResize="0"/>
                  </pic:nvPicPr>
                  <pic:blipFill>
                    <a:blip r:embed="rId33"/>
                    <a:srcRect/>
                    <a:stretch>
                      <a:fillRect/>
                    </a:stretch>
                  </pic:blipFill>
                  <pic:spPr>
                    <a:xfrm>
                      <a:off x="0" y="0"/>
                      <a:ext cx="6121400" cy="3240155"/>
                    </a:xfrm>
                    <a:prstGeom prst="rect">
                      <a:avLst/>
                    </a:prstGeom>
                    <a:ln/>
                  </pic:spPr>
                </pic:pic>
              </a:graphicData>
            </a:graphic>
          </wp:inline>
        </w:drawing>
      </w:r>
    </w:p>
    <w:p w14:paraId="53D1506C" w14:textId="77777777" w:rsidR="00975CD2" w:rsidRDefault="00975CD2" w:rsidP="00975CD2">
      <w:pPr>
        <w:pStyle w:val="Heading2"/>
        <w:spacing w:before="1"/>
        <w:ind w:firstLine="119"/>
        <w:rPr>
          <w:rFonts w:ascii="Times New Roman" w:eastAsia="Times New Roman" w:hAnsi="Times New Roman" w:cs="Times New Roman"/>
        </w:rPr>
      </w:pPr>
    </w:p>
    <w:p w14:paraId="20071734" w14:textId="77777777" w:rsidR="00975CD2" w:rsidRDefault="00975CD2" w:rsidP="006C0405">
      <w:pPr>
        <w:pStyle w:val="Heading2"/>
        <w:spacing w:before="1"/>
        <w:ind w:left="0" w:hanging="29"/>
        <w:rPr>
          <w:rFonts w:ascii="Times New Roman" w:eastAsia="Times New Roman" w:hAnsi="Times New Roman" w:cs="Times New Roman"/>
          <w:u w:val="none"/>
        </w:rPr>
      </w:pPr>
      <w:bookmarkStart w:id="10" w:name="bookmark=id.17dp8vu" w:colFirst="0" w:colLast="0"/>
      <w:bookmarkEnd w:id="10"/>
      <w:r>
        <w:rPr>
          <w:rFonts w:ascii="Times New Roman" w:eastAsia="Times New Roman" w:hAnsi="Times New Roman" w:cs="Times New Roman"/>
        </w:rPr>
        <w:t>Where can I go online or who can I contact to access more information about CalTPA?</w:t>
      </w:r>
    </w:p>
    <w:p w14:paraId="4B11F131" w14:textId="77777777" w:rsidR="00975CD2" w:rsidRDefault="00975CD2" w:rsidP="00975CD2">
      <w:pPr>
        <w:numPr>
          <w:ilvl w:val="0"/>
          <w:numId w:val="4"/>
        </w:numPr>
        <w:pBdr>
          <w:top w:val="nil"/>
          <w:left w:val="nil"/>
          <w:bottom w:val="nil"/>
          <w:right w:val="nil"/>
          <w:between w:val="nil"/>
        </w:pBdr>
        <w:tabs>
          <w:tab w:val="left" w:pos="839"/>
        </w:tabs>
        <w:spacing w:before="17"/>
        <w:ind w:left="8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Official information about CalTPA: </w:t>
      </w:r>
      <w:hyperlink r:id="rId34">
        <w:r>
          <w:rPr>
            <w:rFonts w:ascii="Times New Roman" w:eastAsia="Times New Roman" w:hAnsi="Times New Roman" w:cs="Times New Roman"/>
            <w:color w:val="0462C1"/>
            <w:sz w:val="24"/>
            <w:szCs w:val="24"/>
            <w:u w:val="single"/>
          </w:rPr>
          <w:t>http://www.ctcexams.nesinc.com</w:t>
        </w:r>
      </w:hyperlink>
    </w:p>
    <w:p w14:paraId="0A5ED3B3" w14:textId="77777777" w:rsidR="00975CD2" w:rsidRDefault="00000000" w:rsidP="00975CD2">
      <w:pPr>
        <w:numPr>
          <w:ilvl w:val="0"/>
          <w:numId w:val="4"/>
        </w:numPr>
        <w:pBdr>
          <w:top w:val="nil"/>
          <w:left w:val="nil"/>
          <w:bottom w:val="nil"/>
          <w:right w:val="nil"/>
          <w:between w:val="nil"/>
        </w:pBdr>
        <w:tabs>
          <w:tab w:val="left" w:pos="839"/>
        </w:tabs>
        <w:spacing w:before="17" w:line="254" w:lineRule="auto"/>
        <w:ind w:left="839" w:right="367"/>
        <w:rPr>
          <w:rFonts w:ascii="Times New Roman" w:eastAsia="Times New Roman" w:hAnsi="Times New Roman" w:cs="Times New Roman"/>
          <w:color w:val="000000"/>
          <w:sz w:val="24"/>
          <w:szCs w:val="24"/>
        </w:rPr>
      </w:pPr>
      <w:sdt>
        <w:sdtPr>
          <w:tag w:val="goog_rdk_2"/>
          <w:id w:val="-1659914297"/>
        </w:sdtPr>
        <w:sdtContent/>
      </w:sdt>
      <w:r w:rsidR="00975CD2">
        <w:rPr>
          <w:rFonts w:ascii="Times New Roman" w:eastAsia="Times New Roman" w:hAnsi="Times New Roman" w:cs="Times New Roman"/>
          <w:color w:val="000000"/>
          <w:sz w:val="24"/>
          <w:szCs w:val="24"/>
        </w:rPr>
        <w:t xml:space="preserve">Access this </w:t>
      </w:r>
      <w:hyperlink r:id="rId35">
        <w:r w:rsidR="00975CD2">
          <w:rPr>
            <w:rFonts w:ascii="Times New Roman" w:eastAsia="Times New Roman" w:hAnsi="Times New Roman" w:cs="Times New Roman"/>
            <w:color w:val="1155CC"/>
            <w:sz w:val="24"/>
            <w:szCs w:val="24"/>
            <w:u w:val="single"/>
          </w:rPr>
          <w:t>link</w:t>
        </w:r>
      </w:hyperlink>
      <w:r w:rsidR="00975CD2">
        <w:rPr>
          <w:rFonts w:ascii="Times New Roman" w:eastAsia="Times New Roman" w:hAnsi="Times New Roman" w:cs="Times New Roman"/>
          <w:color w:val="1154CC"/>
          <w:sz w:val="24"/>
          <w:szCs w:val="24"/>
        </w:rPr>
        <w:t xml:space="preserve"> </w:t>
      </w:r>
      <w:r w:rsidR="00975CD2">
        <w:rPr>
          <w:rFonts w:ascii="Times New Roman" w:eastAsia="Times New Roman" w:hAnsi="Times New Roman" w:cs="Times New Roman"/>
          <w:color w:val="000000"/>
          <w:sz w:val="24"/>
          <w:szCs w:val="24"/>
        </w:rPr>
        <w:t>for 20</w:t>
      </w:r>
      <w:r w:rsidR="00975CD2">
        <w:rPr>
          <w:rFonts w:ascii="Times New Roman" w:eastAsia="Times New Roman" w:hAnsi="Times New Roman" w:cs="Times New Roman"/>
          <w:sz w:val="24"/>
          <w:szCs w:val="24"/>
        </w:rPr>
        <w:t>24</w:t>
      </w:r>
      <w:r w:rsidR="00975CD2">
        <w:rPr>
          <w:rFonts w:ascii="Times New Roman" w:eastAsia="Times New Roman" w:hAnsi="Times New Roman" w:cs="Times New Roman"/>
          <w:color w:val="000000"/>
          <w:sz w:val="24"/>
          <w:szCs w:val="24"/>
        </w:rPr>
        <w:t>-202</w:t>
      </w:r>
      <w:r w:rsidR="00975CD2">
        <w:rPr>
          <w:rFonts w:ascii="Times New Roman" w:eastAsia="Times New Roman" w:hAnsi="Times New Roman" w:cs="Times New Roman"/>
          <w:sz w:val="24"/>
          <w:szCs w:val="24"/>
        </w:rPr>
        <w:t>5</w:t>
      </w:r>
      <w:r w:rsidR="00975CD2">
        <w:rPr>
          <w:rFonts w:ascii="Times New Roman" w:eastAsia="Times New Roman" w:hAnsi="Times New Roman" w:cs="Times New Roman"/>
          <w:color w:val="000000"/>
          <w:sz w:val="24"/>
          <w:szCs w:val="24"/>
        </w:rPr>
        <w:t xml:space="preserve"> CalTPA </w:t>
      </w:r>
      <w:r w:rsidR="00975CD2">
        <w:rPr>
          <w:rFonts w:ascii="Times New Roman" w:eastAsia="Times New Roman" w:hAnsi="Times New Roman" w:cs="Times New Roman"/>
          <w:sz w:val="24"/>
          <w:szCs w:val="24"/>
        </w:rPr>
        <w:t>Assessment Materials</w:t>
      </w:r>
      <w:r w:rsidR="00975CD2">
        <w:rPr>
          <w:rFonts w:ascii="Times New Roman" w:eastAsia="Times New Roman" w:hAnsi="Times New Roman" w:cs="Times New Roman"/>
          <w:color w:val="000000"/>
          <w:sz w:val="24"/>
          <w:szCs w:val="24"/>
        </w:rPr>
        <w:t xml:space="preserve"> </w:t>
      </w:r>
    </w:p>
    <w:p w14:paraId="72EC26E8" w14:textId="77777777" w:rsidR="00975CD2" w:rsidRDefault="00975CD2" w:rsidP="00975CD2">
      <w:pPr>
        <w:numPr>
          <w:ilvl w:val="0"/>
          <w:numId w:val="4"/>
        </w:numPr>
        <w:pBdr>
          <w:top w:val="nil"/>
          <w:left w:val="nil"/>
          <w:bottom w:val="nil"/>
          <w:right w:val="nil"/>
          <w:between w:val="nil"/>
        </w:pBdr>
        <w:tabs>
          <w:tab w:val="left" w:pos="839"/>
        </w:tabs>
        <w:spacing w:before="17" w:line="254" w:lineRule="auto"/>
        <w:ind w:left="839" w:right="3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Feel free </w:t>
      </w:r>
      <w:r>
        <w:rPr>
          <w:rFonts w:ascii="Times New Roman" w:eastAsia="Times New Roman" w:hAnsi="Times New Roman" w:cs="Times New Roman"/>
          <w:sz w:val="24"/>
          <w:szCs w:val="24"/>
        </w:rPr>
        <w:t>the appropriate NDNU faculty listed on page 3 of this handbook.</w:t>
      </w:r>
    </w:p>
    <w:p w14:paraId="7EE71DC7" w14:textId="77777777" w:rsidR="00975CD2" w:rsidRDefault="00975CD2" w:rsidP="00975CD2">
      <w:bookmarkStart w:id="11" w:name="_heading=h.z4f8f11jumnp" w:colFirst="0" w:colLast="0"/>
      <w:bookmarkEnd w:id="11"/>
    </w:p>
    <w:p w14:paraId="036E5548" w14:textId="77777777" w:rsidR="00975CD2" w:rsidRDefault="00975CD2" w:rsidP="00975CD2"/>
    <w:p w14:paraId="3ACA538B" w14:textId="77777777" w:rsidR="00975CD2" w:rsidRDefault="00975CD2" w:rsidP="006C0405">
      <w:pPr>
        <w:pStyle w:val="Heading1"/>
        <w:spacing w:before="0"/>
        <w:ind w:left="0" w:right="0"/>
        <w:rPr>
          <w:rFonts w:ascii="Times New Roman" w:eastAsia="Times New Roman" w:hAnsi="Times New Roman" w:cs="Times New Roman"/>
          <w:color w:val="000000"/>
        </w:rPr>
      </w:pPr>
      <w:bookmarkStart w:id="12" w:name="bookmark=id.26in1rg" w:colFirst="0" w:colLast="0"/>
      <w:bookmarkEnd w:id="12"/>
      <w:r>
        <w:rPr>
          <w:rFonts w:ascii="Times New Roman" w:eastAsia="Times New Roman" w:hAnsi="Times New Roman" w:cs="Times New Roman"/>
          <w:color w:val="000000"/>
        </w:rPr>
        <w:t>NDNU Consent Forms for CalTPA Videorecording</w:t>
      </w:r>
    </w:p>
    <w:p w14:paraId="13715080" w14:textId="77777777" w:rsidR="006C0405" w:rsidRDefault="006C0405" w:rsidP="006C0405">
      <w:pPr>
        <w:pStyle w:val="Heading1"/>
        <w:spacing w:before="0"/>
        <w:ind w:left="0" w:right="0"/>
        <w:rPr>
          <w:rFonts w:ascii="Times New Roman" w:eastAsia="Times New Roman" w:hAnsi="Times New Roman" w:cs="Times New Roman"/>
          <w:color w:val="000000"/>
        </w:rPr>
      </w:pPr>
    </w:p>
    <w:p w14:paraId="7B024E78" w14:textId="7EF3D1A9" w:rsidR="00975CD2" w:rsidRDefault="00975CD2" w:rsidP="006C0405">
      <w:pPr>
        <w:pBdr>
          <w:top w:val="nil"/>
          <w:left w:val="nil"/>
          <w:bottom w:val="nil"/>
          <w:right w:val="nil"/>
          <w:between w:val="nil"/>
        </w:pBdr>
        <w:spacing w:before="6" w:line="25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following pages are consent forms for CalTPA videorecording in the following languages: English, Chinese, and Spanish. For more consent form templates, go to this link folde</w:t>
      </w:r>
      <w:r>
        <w:rPr>
          <w:rFonts w:ascii="Times New Roman" w:eastAsia="Times New Roman" w:hAnsi="Times New Roman" w:cs="Times New Roman"/>
          <w:sz w:val="24"/>
          <w:szCs w:val="24"/>
        </w:rPr>
        <w:t xml:space="preserve">r: </w:t>
      </w:r>
      <w:hyperlink r:id="rId36">
        <w:r>
          <w:rPr>
            <w:rFonts w:ascii="Times New Roman" w:eastAsia="Times New Roman" w:hAnsi="Times New Roman" w:cs="Times New Roman"/>
            <w:color w:val="1155CC"/>
            <w:sz w:val="24"/>
            <w:szCs w:val="24"/>
            <w:u w:val="single"/>
          </w:rPr>
          <w:t>CalTPA Consent Forms</w:t>
        </w:r>
      </w:hyperlink>
    </w:p>
    <w:p w14:paraId="07FCFD54" w14:textId="77777777" w:rsidR="00975CD2" w:rsidRDefault="00975CD2">
      <w:pPr>
        <w:pBdr>
          <w:top w:val="nil"/>
          <w:left w:val="nil"/>
          <w:bottom w:val="nil"/>
          <w:right w:val="nil"/>
          <w:between w:val="nil"/>
        </w:pBdr>
        <w:spacing w:before="6" w:line="254" w:lineRule="auto"/>
        <w:ind w:left="119"/>
        <w:rPr>
          <w:rFonts w:ascii="Times New Roman" w:eastAsia="Times New Roman" w:hAnsi="Times New Roman" w:cs="Times New Roman"/>
          <w:color w:val="000000"/>
          <w:sz w:val="24"/>
          <w:szCs w:val="24"/>
        </w:rPr>
      </w:pPr>
    </w:p>
    <w:p w14:paraId="05FCD0EC" w14:textId="77777777" w:rsidR="00975CD2" w:rsidRDefault="00975CD2">
      <w:pPr>
        <w:pBdr>
          <w:top w:val="nil"/>
          <w:left w:val="nil"/>
          <w:bottom w:val="nil"/>
          <w:right w:val="nil"/>
          <w:between w:val="nil"/>
        </w:pBdr>
        <w:spacing w:before="6" w:line="254" w:lineRule="auto"/>
        <w:ind w:left="119"/>
        <w:rPr>
          <w:rFonts w:ascii="Times New Roman" w:eastAsia="Times New Roman" w:hAnsi="Times New Roman" w:cs="Times New Roman"/>
          <w:color w:val="000000"/>
          <w:sz w:val="24"/>
          <w:szCs w:val="24"/>
        </w:rPr>
      </w:pPr>
    </w:p>
    <w:p w14:paraId="247724F1" w14:textId="27C99FB3" w:rsidR="00B03743" w:rsidRDefault="00B0374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31B64000" w14:textId="124A7C42" w:rsidR="00975CD2" w:rsidRDefault="00975CD2" w:rsidP="5E40FC09">
      <w:pPr>
        <w:pBdr>
          <w:top w:val="nil"/>
          <w:left w:val="nil"/>
          <w:bottom w:val="nil"/>
          <w:right w:val="nil"/>
          <w:between w:val="nil"/>
        </w:pBdr>
        <w:spacing w:before="6" w:line="254" w:lineRule="auto"/>
        <w:rPr>
          <w:rFonts w:ascii="Times New Roman" w:eastAsia="Times New Roman" w:hAnsi="Times New Roman" w:cs="Times New Roman"/>
        </w:rPr>
      </w:pPr>
      <w:r w:rsidRPr="5E40FC09">
        <w:rPr>
          <w:rFonts w:ascii="Times New Roman" w:eastAsia="Times New Roman" w:hAnsi="Times New Roman" w:cs="Times New Roman"/>
        </w:rPr>
        <w:lastRenderedPageBreak/>
        <w:t>Dear Parents(s)/Guardian(s)/Caretaker(s),</w:t>
      </w:r>
    </w:p>
    <w:p w14:paraId="37C21771" w14:textId="77777777" w:rsidR="00975CD2" w:rsidRDefault="00975CD2" w:rsidP="5E40FC09">
      <w:pPr>
        <w:spacing w:before="253"/>
        <w:ind w:right="179"/>
        <w:rPr>
          <w:rFonts w:ascii="Times New Roman" w:eastAsia="Times New Roman" w:hAnsi="Times New Roman" w:cs="Times New Roman"/>
        </w:rPr>
      </w:pPr>
      <w:r w:rsidRPr="5E40FC09">
        <w:rPr>
          <w:rFonts w:ascii="Times New Roman" w:eastAsia="Times New Roman" w:hAnsi="Times New Roman" w:cs="Times New Roman"/>
        </w:rPr>
        <w:t xml:space="preserve">As part of my teaching credential program at Notre Dame de Namur University, the California Commission on Teacher Credentialing requires me to complete the California Teaching Performance Assessment (CalTPA) administered by Pearson Evaluation Systems. I am required to videotape my teaching of your daughter’s/son’s class. The videotapes and written analysis will be kept by me and by Notre Dame de Namur University. All information collected will be strictly confidential. The videos will be review by Education Systems assessors and staff and may also be shared with other teacher educators and other teacher candidates to help them improve their teaching. The focus of the video is the teacher and her/his teaching, not the students in the class. However, at times, students may appear on the </w:t>
      </w:r>
      <w:proofErr w:type="gramStart"/>
      <w:r w:rsidRPr="5E40FC09">
        <w:rPr>
          <w:rFonts w:ascii="Times New Roman" w:eastAsia="Times New Roman" w:hAnsi="Times New Roman" w:cs="Times New Roman"/>
        </w:rPr>
        <w:t>video</w:t>
      </w:r>
      <w:proofErr w:type="gramEnd"/>
      <w:r w:rsidRPr="5E40FC09">
        <w:rPr>
          <w:rFonts w:ascii="Times New Roman" w:eastAsia="Times New Roman" w:hAnsi="Times New Roman" w:cs="Times New Roman"/>
        </w:rPr>
        <w:t xml:space="preserve"> and we would like your permission for your daughter/son to take part in the filming as one of the students in this class. Neither your child’s name nor the name of the school will be used in any reports or presentations of the video. Your decision about whether or not to allow your child to participate will not affect her/his academic standing or grades. The University requires us to inform you that we foresee no risks to your child from participating.</w:t>
      </w:r>
    </w:p>
    <w:p w14:paraId="2C0A22EB" w14:textId="499C4DE9" w:rsidR="00975CD2" w:rsidRDefault="00975CD2" w:rsidP="5E40FC09">
      <w:pPr>
        <w:spacing w:before="253"/>
        <w:ind w:right="210"/>
        <w:rPr>
          <w:rFonts w:ascii="Times New Roman" w:eastAsia="Times New Roman" w:hAnsi="Times New Roman" w:cs="Times New Roman"/>
        </w:rPr>
      </w:pPr>
      <w:r w:rsidRPr="5E40FC09">
        <w:rPr>
          <w:rFonts w:ascii="Times New Roman" w:eastAsia="Times New Roman" w:hAnsi="Times New Roman" w:cs="Times New Roman"/>
        </w:rPr>
        <w:t xml:space="preserve">In order for your daughter/son to take part in this videotaping project, I need your permission. If you would like more information about this work, I will gladly provide you with the contact information for the CalTPA website and/or the NDNU TPA </w:t>
      </w:r>
      <w:r w:rsidR="6DCBC5F1" w:rsidRPr="5E40FC09">
        <w:rPr>
          <w:rFonts w:ascii="Times New Roman" w:eastAsia="Times New Roman" w:hAnsi="Times New Roman" w:cs="Times New Roman"/>
        </w:rPr>
        <w:t>Coordinators.</w:t>
      </w:r>
    </w:p>
    <w:p w14:paraId="1BEA552F" w14:textId="77777777" w:rsidR="00975CD2" w:rsidRDefault="00975CD2" w:rsidP="5E40FC09">
      <w:pPr>
        <w:spacing w:before="253"/>
        <w:ind w:right="427"/>
        <w:jc w:val="both"/>
        <w:rPr>
          <w:rFonts w:ascii="Times New Roman" w:eastAsia="Times New Roman" w:hAnsi="Times New Roman" w:cs="Times New Roman"/>
        </w:rPr>
      </w:pPr>
      <w:r w:rsidRPr="5E40FC09">
        <w:rPr>
          <w:rFonts w:ascii="Times New Roman" w:eastAsia="Times New Roman" w:hAnsi="Times New Roman" w:cs="Times New Roman"/>
        </w:rPr>
        <w:t>Thank you for your consideration of this request. I hope you and your child will agree to participate in this project. Please return the Consent form by [insert day, date]. Again, please contact me if you have any questions.</w:t>
      </w:r>
    </w:p>
    <w:p w14:paraId="669D909F" w14:textId="08D083FD" w:rsidR="002C2083" w:rsidRDefault="002C2083" w:rsidP="5E40FC09">
      <w:pPr>
        <w:spacing w:before="253"/>
        <w:ind w:right="427"/>
        <w:jc w:val="both"/>
        <w:rPr>
          <w:rFonts w:ascii="Times New Roman" w:eastAsia="Times New Roman" w:hAnsi="Times New Roman" w:cs="Times New Roman"/>
        </w:rPr>
      </w:pPr>
      <w:r w:rsidRPr="5E40FC09">
        <w:rPr>
          <w:rFonts w:ascii="Times New Roman" w:eastAsia="Times New Roman" w:hAnsi="Times New Roman" w:cs="Times New Roman"/>
        </w:rPr>
        <w:t>Sincerely,</w:t>
      </w:r>
    </w:p>
    <w:p w14:paraId="7E5AF68A" w14:textId="77777777" w:rsidR="002C2083" w:rsidRPr="002C2083" w:rsidRDefault="002C2083" w:rsidP="5E40FC09">
      <w:pPr>
        <w:pStyle w:val="NoSpacing"/>
        <w:rPr>
          <w:rFonts w:ascii="Times New Roman" w:hAnsi="Times New Roman" w:cs="Times New Roman"/>
        </w:rPr>
      </w:pPr>
    </w:p>
    <w:p w14:paraId="299CBF04" w14:textId="778D262C" w:rsidR="00975CD2" w:rsidRPr="002C2083" w:rsidRDefault="002C2083" w:rsidP="5E40FC09">
      <w:pPr>
        <w:pStyle w:val="NoSpacing"/>
        <w:rPr>
          <w:rFonts w:ascii="Times New Roman" w:eastAsia="Times New Roman" w:hAnsi="Times New Roman" w:cs="Times New Roman"/>
          <w:b/>
          <w:bCs/>
        </w:rPr>
      </w:pPr>
      <w:r w:rsidRPr="002C2083">
        <w:rPr>
          <w:rFonts w:ascii="Times New Roman" w:hAnsi="Times New Roman" w:cs="Times New Roman"/>
        </w:rPr>
        <w:t xml:space="preserve"> [Insert you name],</w:t>
      </w:r>
      <w:r>
        <w:rPr>
          <w:rFonts w:ascii="Times New Roman" w:hAnsi="Times New Roman" w:cs="Times New Roman"/>
        </w:rPr>
        <w:t xml:space="preserve"> NDNU Teacher Credential Candidate</w:t>
      </w:r>
    </w:p>
    <w:p w14:paraId="4B5554CA" w14:textId="6149F4F3" w:rsidR="00975CD2" w:rsidRPr="002C2083" w:rsidRDefault="00975CD2" w:rsidP="5E40FC09">
      <w:pPr>
        <w:pStyle w:val="NoSpacing"/>
        <w:rPr>
          <w:rFonts w:ascii="Times New Roman" w:eastAsia="Times New Roman" w:hAnsi="Times New Roman" w:cs="Times New Roman"/>
          <w:b/>
          <w:bCs/>
          <w:u w:val="single"/>
        </w:rPr>
      </w:pPr>
    </w:p>
    <w:p w14:paraId="30E1394D" w14:textId="2DFDAB39" w:rsidR="00975CD2" w:rsidRPr="002C2083" w:rsidRDefault="00975CD2" w:rsidP="5E40FC09">
      <w:pPr>
        <w:pStyle w:val="NoSpacing"/>
        <w:rPr>
          <w:rFonts w:ascii="Times New Roman" w:eastAsia="Times New Roman" w:hAnsi="Times New Roman" w:cs="Times New Roman"/>
          <w:b/>
          <w:bCs/>
        </w:rPr>
      </w:pPr>
      <w:r w:rsidRPr="5E40FC09">
        <w:rPr>
          <w:rFonts w:ascii="Times New Roman" w:eastAsia="Times New Roman" w:hAnsi="Times New Roman" w:cs="Times New Roman"/>
          <w:b/>
          <w:bCs/>
          <w:u w:val="single"/>
        </w:rPr>
        <w:t>CalTPA Consent Form</w:t>
      </w:r>
      <w:r>
        <w:rPr>
          <w:noProof/>
        </w:rPr>
        <mc:AlternateContent>
          <mc:Choice Requires="wps">
            <w:drawing>
              <wp:anchor distT="0" distB="0" distL="0" distR="0" simplePos="0" relativeHeight="251659264" behindDoc="0" locked="0" layoutInCell="1" hidden="0" allowOverlap="1" wp14:anchorId="0FD96DC6" wp14:editId="2354F689">
                <wp:simplePos x="0" y="0"/>
                <wp:positionH relativeFrom="column">
                  <wp:posOffset>76200</wp:posOffset>
                </wp:positionH>
                <wp:positionV relativeFrom="paragraph">
                  <wp:posOffset>241300</wp:posOffset>
                </wp:positionV>
                <wp:extent cx="1270" cy="12700"/>
                <wp:effectExtent l="0" t="0" r="0" b="0"/>
                <wp:wrapTopAndBottom distT="0" distB="0"/>
                <wp:docPr id="9" name="Freeform 9"/>
                <wp:cNvGraphicFramePr/>
                <a:graphic xmlns:a="http://schemas.openxmlformats.org/drawingml/2006/main">
                  <a:graphicData uri="http://schemas.microsoft.com/office/word/2010/wordprocessingShape">
                    <wps:wsp>
                      <wps:cNvSpPr/>
                      <wps:spPr>
                        <a:xfrm>
                          <a:off x="2393250" y="3779365"/>
                          <a:ext cx="5905500" cy="1270"/>
                        </a:xfrm>
                        <a:custGeom>
                          <a:avLst/>
                          <a:gdLst/>
                          <a:ahLst/>
                          <a:cxnLst/>
                          <a:rect l="l" t="t" r="r" b="b"/>
                          <a:pathLst>
                            <a:path w="5905500" h="120000" extrusionOk="0">
                              <a:moveTo>
                                <a:pt x="0" y="0"/>
                              </a:moveTo>
                              <a:lnTo>
                                <a:pt x="5905500" y="0"/>
                              </a:lnTo>
                            </a:path>
                          </a:pathLst>
                        </a:custGeom>
                        <a:noFill/>
                        <a:ln w="10325" cap="flat" cmpd="sng">
                          <a:solidFill>
                            <a:srgbClr val="000000"/>
                          </a:solidFill>
                          <a:prstDash val="dash"/>
                          <a:round/>
                          <a:headEnd type="none" w="sm" len="sm"/>
                          <a:tailEnd type="none" w="sm" len="sm"/>
                        </a:ln>
                      </wps:spPr>
                      <wps:bodyPr spcFirstLastPara="1" wrap="square" lIns="91425" tIns="91425" rIns="91425" bIns="91425" anchor="ctr" anchorCtr="0">
                        <a:noAutofit/>
                      </wps:bodyPr>
                    </wps:wsp>
                  </a:graphicData>
                </a:graphic>
              </wp:anchor>
            </w:drawing>
          </mc:Choice>
          <mc:Fallback xmlns:a="http://schemas.openxmlformats.org/drawingml/2006/main" xmlns:pic="http://schemas.openxmlformats.org/drawingml/2006/picture">
            <w:pict w14:anchorId="0BC2F36C">
              <v:shape id="Freeform 9" style="position:absolute;margin-left:6pt;margin-top:19pt;width:.1pt;height:1pt;z-index:251659264;visibility:visible;mso-wrap-style:square;mso-wrap-distance-left:0;mso-wrap-distance-top:0;mso-wrap-distance-right:0;mso-wrap-distance-bottom:0;mso-position-horizontal:absolute;mso-position-horizontal-relative:text;mso-position-vertical:absolute;mso-position-vertical-relative:text;v-text-anchor:middle" coordsize="5905500,120000" o:spid="_x0000_s1026" filled="f" strokeweight=".28681mm" path="m,l59055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" w14:anchorId="61ED929D">
                <v:stroke dashstyle="dash" startarrowwidth="narrow" startarrowlength="short" endarrowwidth="narrow" endarrowlength="short"/>
                <v:path arrowok="t" o:extrusionok="f"/>
                <w10:wrap type="topAndBottom"/>
              </v:shape>
            </w:pict>
          </mc:Fallback>
        </mc:AlternateContent>
      </w:r>
    </w:p>
    <w:p w14:paraId="4B600781" w14:textId="77777777" w:rsidR="00975CD2" w:rsidRDefault="00975CD2" w:rsidP="5E40FC09">
      <w:pPr>
        <w:tabs>
          <w:tab w:val="left" w:pos="9089"/>
        </w:tabs>
        <w:spacing w:before="253"/>
        <w:rPr>
          <w:rFonts w:ascii="Times New Roman" w:eastAsia="Times New Roman" w:hAnsi="Times New Roman" w:cs="Times New Roman"/>
        </w:rPr>
      </w:pPr>
      <w:r w:rsidRPr="5E40FC09">
        <w:rPr>
          <w:rFonts w:ascii="Times New Roman" w:eastAsia="Times New Roman" w:hAnsi="Times New Roman" w:cs="Times New Roman"/>
        </w:rPr>
        <w:t xml:space="preserve">Child’s Name: </w:t>
      </w:r>
      <w:r>
        <w:tab/>
      </w:r>
    </w:p>
    <w:p w14:paraId="3E0CB31C" w14:textId="77777777" w:rsidR="00975CD2" w:rsidRDefault="00975CD2" w:rsidP="5E40FC09">
      <w:pPr>
        <w:tabs>
          <w:tab w:val="left" w:pos="9130"/>
        </w:tabs>
        <w:spacing w:before="253"/>
        <w:rPr>
          <w:rFonts w:ascii="Times New Roman" w:eastAsia="Times New Roman" w:hAnsi="Times New Roman" w:cs="Times New Roman"/>
        </w:rPr>
      </w:pPr>
      <w:r w:rsidRPr="5E40FC09">
        <w:rPr>
          <w:rFonts w:ascii="Times New Roman" w:eastAsia="Times New Roman" w:hAnsi="Times New Roman" w:cs="Times New Roman"/>
        </w:rPr>
        <w:t xml:space="preserve">Parent/Guardian/Caretaker: </w:t>
      </w:r>
      <w:r>
        <w:tab/>
      </w:r>
    </w:p>
    <w:p w14:paraId="08400B72" w14:textId="77777777" w:rsidR="00975CD2" w:rsidRDefault="00975CD2" w:rsidP="5E40FC09">
      <w:pPr>
        <w:tabs>
          <w:tab w:val="left" w:pos="9095"/>
        </w:tabs>
        <w:spacing w:before="253"/>
        <w:rPr>
          <w:rFonts w:ascii="Times New Roman" w:eastAsia="Times New Roman" w:hAnsi="Times New Roman" w:cs="Times New Roman"/>
        </w:rPr>
      </w:pPr>
      <w:r w:rsidRPr="5E40FC09">
        <w:rPr>
          <w:rFonts w:ascii="Times New Roman" w:eastAsia="Times New Roman" w:hAnsi="Times New Roman" w:cs="Times New Roman"/>
        </w:rPr>
        <w:t xml:space="preserve">Relationship: </w:t>
      </w:r>
      <w:r>
        <w:tab/>
      </w:r>
    </w:p>
    <w:p w14:paraId="1C03D8D3" w14:textId="7744C47D" w:rsidR="00975CD2" w:rsidRDefault="00975CD2" w:rsidP="5E40FC09">
      <w:pPr>
        <w:tabs>
          <w:tab w:val="left" w:pos="6310"/>
          <w:tab w:val="left" w:pos="7906"/>
          <w:tab w:val="left" w:pos="8615"/>
          <w:tab w:val="left" w:pos="9106"/>
          <w:tab w:val="left" w:pos="9210"/>
        </w:tabs>
        <w:spacing w:before="253" w:line="480" w:lineRule="auto"/>
        <w:ind w:right="259"/>
        <w:rPr>
          <w:rFonts w:ascii="Times New Roman" w:eastAsia="Times New Roman" w:hAnsi="Times New Roman" w:cs="Times New Roman"/>
        </w:rPr>
      </w:pPr>
      <w:r w:rsidRPr="5E40FC09">
        <w:rPr>
          <w:rFonts w:ascii="Times New Roman" w:eastAsia="Times New Roman" w:hAnsi="Times New Roman" w:cs="Times New Roman"/>
        </w:rPr>
        <w:t>My child may participate in the NDNU CalTPA videotaping project</w:t>
      </w:r>
      <w:r>
        <w:tab/>
      </w:r>
      <w:r w:rsidRPr="5E40FC09">
        <w:rPr>
          <w:rFonts w:ascii="Times New Roman" w:eastAsia="Times New Roman" w:hAnsi="Times New Roman" w:cs="Times New Roman"/>
        </w:rPr>
        <w:t xml:space="preserve">Check one: </w:t>
      </w:r>
      <w:proofErr w:type="gramStart"/>
      <w:r w:rsidRPr="5E40FC09">
        <w:rPr>
          <w:rFonts w:ascii="Times New Roman" w:eastAsia="Times New Roman" w:hAnsi="Times New Roman" w:cs="Times New Roman"/>
        </w:rPr>
        <w:t>Yes</w:t>
      </w:r>
      <w:proofErr w:type="gramEnd"/>
      <w:r>
        <w:tab/>
      </w:r>
      <w:r>
        <w:tab/>
      </w:r>
      <w:r w:rsidRPr="5E40FC09">
        <w:rPr>
          <w:rFonts w:ascii="Times New Roman" w:eastAsia="Times New Roman" w:hAnsi="Times New Roman" w:cs="Times New Roman"/>
        </w:rPr>
        <w:t xml:space="preserve">No Parent/Guardian/Caregiver Signature </w:t>
      </w:r>
      <w:r>
        <w:tab/>
      </w:r>
      <w:r>
        <w:tab/>
      </w:r>
      <w:r>
        <w:tab/>
      </w:r>
      <w:r>
        <w:tab/>
      </w:r>
      <w:r>
        <w:tab/>
      </w:r>
    </w:p>
    <w:p w14:paraId="5AA1EA45" w14:textId="77777777" w:rsidR="00975CD2" w:rsidRDefault="00975CD2" w:rsidP="5E40FC09">
      <w:pPr>
        <w:tabs>
          <w:tab w:val="left" w:pos="9320"/>
        </w:tabs>
        <w:rPr>
          <w:rFonts w:ascii="Times New Roman" w:eastAsia="Times New Roman" w:hAnsi="Times New Roman" w:cs="Times New Roman"/>
        </w:rPr>
      </w:pPr>
      <w:r w:rsidRPr="5E40FC09">
        <w:rPr>
          <w:rFonts w:ascii="Times New Roman" w:eastAsia="Times New Roman" w:hAnsi="Times New Roman" w:cs="Times New Roman"/>
        </w:rPr>
        <w:t xml:space="preserve">School and Contact Information </w:t>
      </w:r>
      <w:r>
        <w:tab/>
      </w:r>
    </w:p>
    <w:p w14:paraId="10A54E2F" w14:textId="77777777" w:rsidR="00975CD2" w:rsidRDefault="00975CD2" w:rsidP="5E40FC09">
      <w:pPr>
        <w:tabs>
          <w:tab w:val="left" w:pos="9280"/>
        </w:tabs>
        <w:spacing w:before="253"/>
        <w:rPr>
          <w:rFonts w:ascii="Times New Roman" w:eastAsia="Times New Roman" w:hAnsi="Times New Roman" w:cs="Times New Roman"/>
        </w:rPr>
      </w:pPr>
      <w:r w:rsidRPr="5E40FC09">
        <w:rPr>
          <w:rFonts w:ascii="Times New Roman" w:eastAsia="Times New Roman" w:hAnsi="Times New Roman" w:cs="Times New Roman"/>
        </w:rPr>
        <w:t xml:space="preserve">Classroom Teacher </w:t>
      </w:r>
      <w:r>
        <w:tab/>
      </w:r>
    </w:p>
    <w:p w14:paraId="30B510E1" w14:textId="77777777" w:rsidR="00975CD2" w:rsidRDefault="00975CD2" w:rsidP="5E40FC09">
      <w:pPr>
        <w:tabs>
          <w:tab w:val="left" w:pos="9290"/>
        </w:tabs>
        <w:spacing w:before="252"/>
        <w:rPr>
          <w:rFonts w:ascii="Times New Roman" w:eastAsia="Times New Roman" w:hAnsi="Times New Roman" w:cs="Times New Roman"/>
        </w:rPr>
        <w:sectPr w:rsidR="00975CD2" w:rsidSect="00975CD2">
          <w:headerReference w:type="default" r:id="rId37"/>
          <w:headerReference w:type="first" r:id="rId38"/>
          <w:pgSz w:w="12240" w:h="15840"/>
          <w:pgMar w:top="1440" w:right="1440" w:bottom="1440" w:left="1440" w:header="0" w:footer="288" w:gutter="0"/>
          <w:cols w:space="720"/>
          <w:docGrid w:linePitch="299"/>
        </w:sectPr>
      </w:pPr>
      <w:r w:rsidRPr="5E40FC09">
        <w:rPr>
          <w:rFonts w:ascii="Times New Roman" w:eastAsia="Times New Roman" w:hAnsi="Times New Roman" w:cs="Times New Roman"/>
        </w:rPr>
        <w:t xml:space="preserve">Grade/Subject </w:t>
      </w:r>
      <w:r>
        <w:tab/>
      </w:r>
    </w:p>
    <w:p w14:paraId="2D555D3C" w14:textId="77777777" w:rsidR="00975CD2" w:rsidRDefault="00975CD2" w:rsidP="5E40FC09">
      <w:pPr>
        <w:pBdr>
          <w:top w:val="nil"/>
          <w:left w:val="nil"/>
          <w:bottom w:val="nil"/>
          <w:right w:val="nil"/>
          <w:between w:val="nil"/>
        </w:pBdr>
        <w:spacing w:before="23"/>
        <w:rPr>
          <w:rFonts w:ascii="Songti SC" w:eastAsia="Songti SC" w:hAnsi="Songti SC" w:cs="Songti SC"/>
          <w:color w:val="000000"/>
          <w:sz w:val="24"/>
          <w:szCs w:val="24"/>
        </w:rPr>
      </w:pPr>
      <w:bookmarkStart w:id="13" w:name="bookmark=id.35nkun2"/>
      <w:bookmarkEnd w:id="13"/>
      <w:proofErr w:type="spellStart"/>
      <w:r w:rsidRPr="5E40FC09">
        <w:rPr>
          <w:rFonts w:ascii="Songti SC" w:eastAsia="Songti SC" w:hAnsi="Songti SC" w:cs="Songti SC"/>
          <w:color w:val="000000" w:themeColor="text1"/>
          <w:sz w:val="24"/>
          <w:szCs w:val="24"/>
        </w:rPr>
        <w:lastRenderedPageBreak/>
        <w:t>亲爱的⽗母</w:t>
      </w:r>
      <w:proofErr w:type="spellEnd"/>
      <w:r w:rsidRPr="5E40FC09">
        <w:rPr>
          <w:rFonts w:ascii="Times New Roman" w:eastAsia="Times New Roman" w:hAnsi="Times New Roman" w:cs="Times New Roman"/>
          <w:color w:val="000000" w:themeColor="text1"/>
          <w:sz w:val="24"/>
          <w:szCs w:val="24"/>
        </w:rPr>
        <w:t>/</w:t>
      </w:r>
      <w:proofErr w:type="spellStart"/>
      <w:r w:rsidRPr="5E40FC09">
        <w:rPr>
          <w:rFonts w:ascii="Songti SC" w:eastAsia="Songti SC" w:hAnsi="Songti SC" w:cs="Songti SC"/>
          <w:color w:val="000000" w:themeColor="text1"/>
          <w:sz w:val="24"/>
          <w:szCs w:val="24"/>
        </w:rPr>
        <w:t>监护</w:t>
      </w:r>
      <w:proofErr w:type="spellEnd"/>
      <w:r w:rsidRPr="5E40FC09">
        <w:rPr>
          <w:rFonts w:ascii="Songti SC" w:eastAsia="Songti SC" w:hAnsi="Songti SC" w:cs="Songti SC"/>
          <w:color w:val="000000" w:themeColor="text1"/>
          <w:sz w:val="24"/>
          <w:szCs w:val="24"/>
        </w:rPr>
        <w:t>⼈</w:t>
      </w:r>
      <w:r w:rsidRPr="5E40FC09">
        <w:rPr>
          <w:rFonts w:ascii="Times New Roman" w:eastAsia="Times New Roman" w:hAnsi="Times New Roman" w:cs="Times New Roman"/>
          <w:color w:val="000000" w:themeColor="text1"/>
          <w:sz w:val="24"/>
          <w:szCs w:val="24"/>
        </w:rPr>
        <w:t>/</w:t>
      </w:r>
      <w:proofErr w:type="spellStart"/>
      <w:r w:rsidRPr="5E40FC09">
        <w:rPr>
          <w:rFonts w:ascii="Songti SC" w:eastAsia="Songti SC" w:hAnsi="Songti SC" w:cs="Songti SC"/>
          <w:color w:val="000000" w:themeColor="text1"/>
          <w:sz w:val="24"/>
          <w:szCs w:val="24"/>
        </w:rPr>
        <w:t>看护</w:t>
      </w:r>
      <w:proofErr w:type="spellEnd"/>
      <w:r w:rsidRPr="5E40FC09">
        <w:rPr>
          <w:rFonts w:ascii="Songti SC" w:eastAsia="Songti SC" w:hAnsi="Songti SC" w:cs="Songti SC"/>
          <w:color w:val="000000" w:themeColor="text1"/>
          <w:sz w:val="24"/>
          <w:szCs w:val="24"/>
        </w:rPr>
        <w:t>⼈</w:t>
      </w:r>
    </w:p>
    <w:p w14:paraId="595AB91F" w14:textId="0BACF159" w:rsidR="00975CD2" w:rsidRDefault="00975CD2" w:rsidP="00B61505">
      <w:pPr>
        <w:pBdr>
          <w:top w:val="nil"/>
          <w:left w:val="nil"/>
          <w:bottom w:val="nil"/>
          <w:right w:val="nil"/>
          <w:between w:val="nil"/>
        </w:pBdr>
        <w:spacing w:before="276"/>
        <w:ind w:right="158"/>
        <w:rPr>
          <w:rFonts w:ascii="Songti SC" w:eastAsia="Songti SC" w:hAnsi="Songti SC" w:cs="Songti SC"/>
          <w:color w:val="000000"/>
          <w:sz w:val="24"/>
          <w:szCs w:val="24"/>
        </w:rPr>
      </w:pPr>
      <w:proofErr w:type="spellStart"/>
      <w:r w:rsidRPr="5E40FC09">
        <w:rPr>
          <w:rFonts w:ascii="Songti SC" w:eastAsia="Songti SC" w:hAnsi="Songti SC" w:cs="Songti SC"/>
          <w:color w:val="000000" w:themeColor="text1"/>
          <w:sz w:val="24"/>
          <w:szCs w:val="24"/>
        </w:rPr>
        <w:t>作为在</w:t>
      </w:r>
      <w:proofErr w:type="spellEnd"/>
      <w:r w:rsidRPr="5E40FC09">
        <w:rPr>
          <w:rFonts w:ascii="Songti SC" w:eastAsia="Songti SC" w:hAnsi="Songti SC" w:cs="Songti SC"/>
          <w:color w:val="000000" w:themeColor="text1"/>
          <w:sz w:val="24"/>
          <w:szCs w:val="24"/>
        </w:rPr>
        <w:t xml:space="preserve"> </w:t>
      </w:r>
      <w:r w:rsidRPr="5E40FC09">
        <w:rPr>
          <w:rFonts w:ascii="Times New Roman" w:eastAsia="Times New Roman" w:hAnsi="Times New Roman" w:cs="Times New Roman"/>
          <w:color w:val="000000" w:themeColor="text1"/>
          <w:sz w:val="24"/>
          <w:szCs w:val="24"/>
        </w:rPr>
        <w:t xml:space="preserve">Norte Dame de Namur </w:t>
      </w:r>
      <w:r w:rsidRPr="5E40FC09">
        <w:rPr>
          <w:rFonts w:ascii="Songti SC" w:eastAsia="Songti SC" w:hAnsi="Songti SC" w:cs="Songti SC"/>
          <w:color w:val="000000" w:themeColor="text1"/>
          <w:sz w:val="24"/>
          <w:szCs w:val="24"/>
        </w:rPr>
        <w:t>⼤</w:t>
      </w:r>
      <w:proofErr w:type="spellStart"/>
      <w:r w:rsidRPr="5E40FC09">
        <w:rPr>
          <w:rFonts w:ascii="Songti SC" w:eastAsia="Songti SC" w:hAnsi="Songti SC" w:cs="Songti SC"/>
          <w:color w:val="000000" w:themeColor="text1"/>
          <w:sz w:val="24"/>
          <w:szCs w:val="24"/>
        </w:rPr>
        <w:t>学⼯作的⼀部分，我需要录製我在您</w:t>
      </w:r>
      <w:proofErr w:type="spellEnd"/>
      <w:r w:rsidRPr="5E40FC09">
        <w:rPr>
          <w:rFonts w:ascii="Songti SC" w:eastAsia="Songti SC" w:hAnsi="Songti SC" w:cs="Songti SC"/>
          <w:color w:val="000000" w:themeColor="text1"/>
          <w:sz w:val="24"/>
          <w:szCs w:val="24"/>
        </w:rPr>
        <w:t>⼥⼉</w:t>
      </w:r>
      <w:r w:rsidRPr="5E40FC09">
        <w:rPr>
          <w:rFonts w:ascii="Times New Roman" w:eastAsia="Times New Roman" w:hAnsi="Times New Roman" w:cs="Times New Roman"/>
          <w:color w:val="000000" w:themeColor="text1"/>
          <w:sz w:val="24"/>
          <w:szCs w:val="24"/>
        </w:rPr>
        <w:t>/</w:t>
      </w:r>
      <w:r w:rsidRPr="5E40FC09">
        <w:rPr>
          <w:rFonts w:ascii="Songti SC" w:eastAsia="Songti SC" w:hAnsi="Songti SC" w:cs="Songti SC"/>
          <w:color w:val="000000" w:themeColor="text1"/>
          <w:sz w:val="24"/>
          <w:szCs w:val="24"/>
        </w:rPr>
        <w:t>⼉⼦</w:t>
      </w:r>
      <w:proofErr w:type="spellStart"/>
      <w:r w:rsidRPr="5E40FC09">
        <w:rPr>
          <w:rFonts w:ascii="Songti SC" w:eastAsia="Songti SC" w:hAnsi="Songti SC" w:cs="Songti SC"/>
          <w:color w:val="000000" w:themeColor="text1"/>
          <w:sz w:val="24"/>
          <w:szCs w:val="24"/>
        </w:rPr>
        <w:t>班上的教</w:t>
      </w:r>
      <w:proofErr w:type="spellEnd"/>
      <w:r w:rsidRPr="5E40FC09">
        <w:rPr>
          <w:rFonts w:ascii="Songti SC" w:eastAsia="Songti SC" w:hAnsi="Songti SC" w:cs="Songti SC"/>
          <w:color w:val="000000" w:themeColor="text1"/>
          <w:sz w:val="24"/>
          <w:szCs w:val="24"/>
        </w:rPr>
        <w:t xml:space="preserve"> </w:t>
      </w:r>
      <w:proofErr w:type="spellStart"/>
      <w:r w:rsidRPr="5E40FC09">
        <w:rPr>
          <w:rFonts w:ascii="Songti SC" w:eastAsia="Songti SC" w:hAnsi="Songti SC" w:cs="Songti SC"/>
          <w:color w:val="000000" w:themeColor="text1"/>
          <w:sz w:val="24"/>
          <w:szCs w:val="24"/>
        </w:rPr>
        <w:t>学。此教学视频将由我和</w:t>
      </w:r>
      <w:proofErr w:type="spellEnd"/>
      <w:r w:rsidRPr="5E40FC09">
        <w:rPr>
          <w:rFonts w:ascii="Songti SC" w:eastAsia="Songti SC" w:hAnsi="Songti SC" w:cs="Songti SC"/>
          <w:color w:val="000000" w:themeColor="text1"/>
          <w:sz w:val="24"/>
          <w:szCs w:val="24"/>
        </w:rPr>
        <w:t xml:space="preserve"> </w:t>
      </w:r>
      <w:r w:rsidRPr="5E40FC09">
        <w:rPr>
          <w:rFonts w:ascii="Times New Roman" w:eastAsia="Times New Roman" w:hAnsi="Times New Roman" w:cs="Times New Roman"/>
          <w:color w:val="000000" w:themeColor="text1"/>
          <w:sz w:val="24"/>
          <w:szCs w:val="24"/>
        </w:rPr>
        <w:t xml:space="preserve">Norte Dame de Namur </w:t>
      </w:r>
      <w:r w:rsidRPr="5E40FC09">
        <w:rPr>
          <w:rFonts w:ascii="Songti SC" w:eastAsia="Songti SC" w:hAnsi="Songti SC" w:cs="Songti SC"/>
          <w:color w:val="000000" w:themeColor="text1"/>
          <w:sz w:val="24"/>
          <w:szCs w:val="24"/>
        </w:rPr>
        <w:t>⼤学共同保存。这个视频也可能与其他教师，教育⼯作者和教师候选⼈共享，藉以协助他们增进教学。这个视频主要是针对我的教学，⽽不是课堂上的学⽣。然⽽，有时学⽣很可能也会出现在视频中，因此，我们希望您能允许您的⼥⼉</w:t>
      </w:r>
      <w:r w:rsidRPr="5E40FC09">
        <w:rPr>
          <w:rFonts w:ascii="Times New Roman" w:eastAsia="Times New Roman" w:hAnsi="Times New Roman" w:cs="Times New Roman"/>
          <w:color w:val="000000" w:themeColor="text1"/>
          <w:sz w:val="24"/>
          <w:szCs w:val="24"/>
        </w:rPr>
        <w:t>/</w:t>
      </w:r>
      <w:r w:rsidRPr="5E40FC09">
        <w:rPr>
          <w:rFonts w:ascii="Songti SC" w:eastAsia="Songti SC" w:hAnsi="Songti SC" w:cs="Songti SC"/>
          <w:color w:val="000000" w:themeColor="text1"/>
          <w:sz w:val="24"/>
          <w:szCs w:val="24"/>
        </w:rPr>
        <w:t>⼉⼦作为本课程的学⽣之⼀能参与视频製作。您孩⼦的姓名和学校名称，都不会⽤於视频的任何报告或演⽰⽂稿中。⽆论您允许您的孩⼦参加与否，皆不会影响她</w:t>
      </w:r>
      <w:r w:rsidRPr="5E40FC09">
        <w:rPr>
          <w:rFonts w:ascii="Times New Roman" w:eastAsia="Times New Roman" w:hAnsi="Times New Roman" w:cs="Times New Roman"/>
          <w:color w:val="000000" w:themeColor="text1"/>
          <w:sz w:val="24"/>
          <w:szCs w:val="24"/>
        </w:rPr>
        <w:t>/</w:t>
      </w:r>
      <w:r w:rsidRPr="5E40FC09">
        <w:rPr>
          <w:rFonts w:ascii="Songti SC" w:eastAsia="Songti SC" w:hAnsi="Songti SC" w:cs="Songti SC"/>
          <w:color w:val="000000" w:themeColor="text1"/>
          <w:sz w:val="24"/>
          <w:szCs w:val="24"/>
        </w:rPr>
        <w:t>他的学业成绩或表现。</w:t>
      </w:r>
      <w:r w:rsidRPr="5E40FC09">
        <w:rPr>
          <w:rFonts w:ascii="Times New Roman" w:eastAsia="Times New Roman" w:hAnsi="Times New Roman" w:cs="Times New Roman"/>
          <w:color w:val="000000" w:themeColor="text1"/>
          <w:sz w:val="24"/>
          <w:szCs w:val="24"/>
        </w:rPr>
        <w:t xml:space="preserve">Norte Dame de Namur </w:t>
      </w:r>
      <w:r w:rsidRPr="5E40FC09">
        <w:rPr>
          <w:rFonts w:ascii="Songti SC" w:eastAsia="Songti SC" w:hAnsi="Songti SC" w:cs="Songti SC"/>
          <w:color w:val="000000" w:themeColor="text1"/>
          <w:sz w:val="24"/>
          <w:szCs w:val="24"/>
        </w:rPr>
        <w:t>⼤</w:t>
      </w:r>
      <w:proofErr w:type="spellStart"/>
      <w:r w:rsidRPr="5E40FC09">
        <w:rPr>
          <w:rFonts w:ascii="Songti SC" w:eastAsia="Songti SC" w:hAnsi="Songti SC" w:cs="Songti SC"/>
          <w:color w:val="000000" w:themeColor="text1"/>
          <w:sz w:val="24"/>
          <w:szCs w:val="24"/>
        </w:rPr>
        <w:t>学要求我们知会您，我们可以预见您孩</w:t>
      </w:r>
      <w:proofErr w:type="spellEnd"/>
      <w:r w:rsidR="00B03743">
        <w:rPr>
          <w:rFonts w:ascii="Songti SC" w:eastAsia="Songti SC" w:hAnsi="Songti SC" w:cs="Songti SC"/>
          <w:color w:val="000000"/>
          <w:sz w:val="24"/>
          <w:szCs w:val="24"/>
        </w:rPr>
        <w:t xml:space="preserve"> </w:t>
      </w:r>
      <w:r w:rsidRPr="5E40FC09">
        <w:rPr>
          <w:rFonts w:ascii="Songti SC" w:eastAsia="Songti SC" w:hAnsi="Songti SC" w:cs="Songti SC"/>
          <w:color w:val="000000" w:themeColor="text1"/>
          <w:sz w:val="24"/>
          <w:szCs w:val="24"/>
        </w:rPr>
        <w:t>的参与不会有任何危险。为了让您的⼥⼉</w:t>
      </w:r>
      <w:r w:rsidRPr="5E40FC09">
        <w:rPr>
          <w:rFonts w:ascii="Times New Roman" w:eastAsia="Times New Roman" w:hAnsi="Times New Roman" w:cs="Times New Roman"/>
          <w:color w:val="000000" w:themeColor="text1"/>
          <w:sz w:val="24"/>
          <w:szCs w:val="24"/>
        </w:rPr>
        <w:t>/</w:t>
      </w:r>
      <w:r w:rsidRPr="5E40FC09">
        <w:rPr>
          <w:rFonts w:ascii="Songti SC" w:eastAsia="Songti SC" w:hAnsi="Songti SC" w:cs="Songti SC"/>
          <w:color w:val="000000" w:themeColor="text1"/>
          <w:sz w:val="24"/>
          <w:szCs w:val="24"/>
        </w:rPr>
        <w:t>⼉⼦参与这个视频专案，我需要您的许可。如果您想了解更多与此专案相关的讯息，我⼗分乐意提供您本⼤学</w:t>
      </w:r>
      <w:r w:rsidRPr="5E40FC09">
        <w:rPr>
          <w:rFonts w:ascii="Times New Roman" w:eastAsia="Times New Roman" w:hAnsi="Times New Roman" w:cs="Times New Roman"/>
          <w:color w:val="000000" w:themeColor="text1"/>
          <w:sz w:val="24"/>
          <w:szCs w:val="24"/>
        </w:rPr>
        <w:t>CalTPA</w:t>
      </w:r>
      <w:r w:rsidRPr="5E40FC09">
        <w:rPr>
          <w:rFonts w:ascii="Songti SC" w:eastAsia="Songti SC" w:hAnsi="Songti SC" w:cs="Songti SC"/>
          <w:color w:val="000000" w:themeColor="text1"/>
          <w:sz w:val="24"/>
          <w:szCs w:val="24"/>
        </w:rPr>
        <w:t>负责⼈的联繫⽅式。</w:t>
      </w:r>
    </w:p>
    <w:p w14:paraId="087CD273" w14:textId="77777777" w:rsidR="00975CD2" w:rsidRDefault="00975CD2" w:rsidP="5E40FC09">
      <w:pPr>
        <w:pBdr>
          <w:top w:val="nil"/>
          <w:left w:val="nil"/>
          <w:bottom w:val="nil"/>
          <w:right w:val="nil"/>
          <w:between w:val="nil"/>
        </w:pBdr>
        <w:spacing w:before="315"/>
        <w:ind w:right="158"/>
        <w:rPr>
          <w:rFonts w:ascii="Songti SC" w:eastAsia="Songti SC" w:hAnsi="Songti SC" w:cs="Songti SC"/>
          <w:color w:val="000000"/>
          <w:sz w:val="24"/>
          <w:szCs w:val="24"/>
        </w:rPr>
      </w:pPr>
      <w:r w:rsidRPr="5E40FC09">
        <w:rPr>
          <w:rFonts w:ascii="Songti SC" w:eastAsia="Songti SC" w:hAnsi="Songti SC" w:cs="Songti SC"/>
          <w:color w:val="000000" w:themeColor="text1"/>
          <w:sz w:val="24"/>
          <w:szCs w:val="24"/>
        </w:rPr>
        <w:t>⾮</w:t>
      </w:r>
      <w:proofErr w:type="spellStart"/>
      <w:r w:rsidRPr="5E40FC09">
        <w:rPr>
          <w:rFonts w:ascii="Songti SC" w:eastAsia="Songti SC" w:hAnsi="Songti SC" w:cs="Songti SC"/>
          <w:color w:val="000000" w:themeColor="text1"/>
          <w:sz w:val="24"/>
          <w:szCs w:val="24"/>
        </w:rPr>
        <w:t>常感谢您考虑此请求。我衷⼼希望您和您的孩⼦同意参与这个专案。如果您有任何问题或疑虑，欢迎随时与我联繫</w:t>
      </w:r>
      <w:proofErr w:type="spellEnd"/>
      <w:r w:rsidRPr="5E40FC09">
        <w:rPr>
          <w:rFonts w:ascii="Songti SC" w:eastAsia="Songti SC" w:hAnsi="Songti SC" w:cs="Songti SC"/>
          <w:color w:val="000000" w:themeColor="text1"/>
          <w:sz w:val="24"/>
          <w:szCs w:val="24"/>
        </w:rPr>
        <w:t>。</w:t>
      </w:r>
    </w:p>
    <w:p w14:paraId="6780AD01" w14:textId="53CDC37A" w:rsidR="00975CD2" w:rsidRDefault="00975CD2" w:rsidP="5E40FC09">
      <w:pPr>
        <w:pBdr>
          <w:top w:val="nil"/>
          <w:left w:val="nil"/>
          <w:bottom w:val="nil"/>
          <w:right w:val="nil"/>
          <w:between w:val="nil"/>
        </w:pBdr>
        <w:spacing w:before="228"/>
        <w:rPr>
          <w:rFonts w:ascii="Songti SC" w:eastAsia="Songti SC" w:hAnsi="Songti SC" w:cs="Songti SC"/>
          <w:color w:val="000000"/>
          <w:sz w:val="24"/>
          <w:szCs w:val="24"/>
        </w:rPr>
      </w:pPr>
      <w:proofErr w:type="spellStart"/>
      <w:r w:rsidRPr="5E40FC09">
        <w:rPr>
          <w:rFonts w:ascii="Songti SC" w:eastAsia="Songti SC" w:hAnsi="Songti SC" w:cs="Songti SC"/>
          <w:color w:val="000000" w:themeColor="text1"/>
          <w:sz w:val="24"/>
          <w:szCs w:val="24"/>
        </w:rPr>
        <w:t>此致</w:t>
      </w:r>
      <w:proofErr w:type="spellEnd"/>
      <w:r w:rsidR="2D7E44F6" w:rsidRPr="5E40FC09">
        <w:rPr>
          <w:rFonts w:ascii="Songti SC" w:eastAsia="Songti SC" w:hAnsi="Songti SC" w:cs="Songti SC"/>
          <w:color w:val="000000" w:themeColor="text1"/>
          <w:sz w:val="24"/>
          <w:szCs w:val="24"/>
        </w:rPr>
        <w:t xml:space="preserve">, </w:t>
      </w:r>
      <w:proofErr w:type="spellStart"/>
      <w:r w:rsidRPr="5E40FC09">
        <w:rPr>
          <w:rFonts w:ascii="Times New Roman" w:eastAsia="Times New Roman" w:hAnsi="Times New Roman" w:cs="Times New Roman"/>
          <w:color w:val="000000" w:themeColor="text1"/>
          <w:sz w:val="24"/>
          <w:szCs w:val="24"/>
        </w:rPr>
        <w:t>NDNU</w:t>
      </w:r>
      <w:r w:rsidRPr="5E40FC09">
        <w:rPr>
          <w:rFonts w:ascii="Songti SC" w:eastAsia="Songti SC" w:hAnsi="Songti SC" w:cs="Songti SC"/>
          <w:color w:val="000000" w:themeColor="text1"/>
          <w:sz w:val="24"/>
          <w:szCs w:val="24"/>
        </w:rPr>
        <w:t>教师候选</w:t>
      </w:r>
      <w:proofErr w:type="spellEnd"/>
      <w:r w:rsidRPr="5E40FC09">
        <w:rPr>
          <w:rFonts w:ascii="Songti SC" w:eastAsia="Songti SC" w:hAnsi="Songti SC" w:cs="Songti SC"/>
          <w:color w:val="000000" w:themeColor="text1"/>
          <w:sz w:val="24"/>
          <w:szCs w:val="24"/>
        </w:rPr>
        <w:t>⼈</w:t>
      </w:r>
    </w:p>
    <w:p w14:paraId="4E79F23A" w14:textId="77777777" w:rsidR="00975CD2" w:rsidRDefault="00975CD2" w:rsidP="5E40FC09">
      <w:pPr>
        <w:pBdr>
          <w:top w:val="nil"/>
          <w:left w:val="nil"/>
          <w:bottom w:val="nil"/>
          <w:right w:val="nil"/>
          <w:between w:val="nil"/>
        </w:pBdr>
        <w:spacing w:before="50"/>
        <w:rPr>
          <w:rFonts w:ascii="Songti SC" w:eastAsia="Songti SC" w:hAnsi="Songti SC" w:cs="Songti SC"/>
          <w:color w:val="000000"/>
          <w:sz w:val="20"/>
          <w:szCs w:val="20"/>
        </w:rPr>
      </w:pPr>
      <w:r>
        <w:rPr>
          <w:noProof/>
        </w:rPr>
        <mc:AlternateContent>
          <mc:Choice Requires="wps">
            <w:drawing>
              <wp:anchor distT="0" distB="0" distL="0" distR="0" simplePos="0" relativeHeight="251660288" behindDoc="0" locked="0" layoutInCell="1" hidden="0" allowOverlap="1" wp14:anchorId="0D82A2B1" wp14:editId="67A80743">
                <wp:simplePos x="0" y="0"/>
                <wp:positionH relativeFrom="column">
                  <wp:posOffset>76200</wp:posOffset>
                </wp:positionH>
                <wp:positionV relativeFrom="paragraph">
                  <wp:posOffset>266700</wp:posOffset>
                </wp:positionV>
                <wp:extent cx="1270" cy="12700"/>
                <wp:effectExtent l="0" t="0" r="0" b="0"/>
                <wp:wrapTopAndBottom distT="0" distB="0"/>
                <wp:docPr id="11" name="Freeform 11"/>
                <wp:cNvGraphicFramePr/>
                <a:graphic xmlns:a="http://schemas.openxmlformats.org/drawingml/2006/main">
                  <a:graphicData uri="http://schemas.microsoft.com/office/word/2010/wordprocessingShape">
                    <wps:wsp>
                      <wps:cNvSpPr/>
                      <wps:spPr>
                        <a:xfrm>
                          <a:off x="3366705" y="3779365"/>
                          <a:ext cx="3958590" cy="1270"/>
                        </a:xfrm>
                        <a:custGeom>
                          <a:avLst/>
                          <a:gdLst/>
                          <a:ahLst/>
                          <a:cxnLst/>
                          <a:rect l="l" t="t" r="r" b="b"/>
                          <a:pathLst>
                            <a:path w="3958590" h="120000" extrusionOk="0">
                              <a:moveTo>
                                <a:pt x="0" y="0"/>
                              </a:moveTo>
                              <a:lnTo>
                                <a:pt x="3958530" y="0"/>
                              </a:lnTo>
                            </a:path>
                          </a:pathLst>
                        </a:custGeom>
                        <a:noFill/>
                        <a:ln w="9600" cap="flat" cmpd="sng">
                          <a:solidFill>
                            <a:srgbClr val="000000"/>
                          </a:solidFill>
                          <a:prstDash val="dash"/>
                          <a:round/>
                          <a:headEnd type="none" w="sm" len="sm"/>
                          <a:tailEnd type="none" w="sm" len="sm"/>
                        </a:ln>
                      </wps:spPr>
                      <wps:bodyPr spcFirstLastPara="1" wrap="square" lIns="91425" tIns="91425" rIns="91425" bIns="91425" anchor="ctr" anchorCtr="0">
                        <a:noAutofit/>
                      </wps:bodyPr>
                    </wps:wsp>
                  </a:graphicData>
                </a:graphic>
              </wp:anchor>
            </w:drawing>
          </mc:Choice>
          <mc:Fallback xmlns:a="http://schemas.openxmlformats.org/drawingml/2006/main" xmlns:pic="http://schemas.openxmlformats.org/drawingml/2006/picture">
            <w:pict w14:anchorId="77A81454">
              <v:shape id="Freeform 11" style="position:absolute;margin-left:6pt;margin-top:21pt;width:.1pt;height:1pt;z-index:251660288;visibility:visible;mso-wrap-style:square;mso-wrap-distance-left:0;mso-wrap-distance-top:0;mso-wrap-distance-right:0;mso-wrap-distance-bottom:0;mso-position-horizontal:absolute;mso-position-horizontal-relative:text;mso-position-vertical:absolute;mso-position-vertical-relative:text;v-text-anchor:middle" coordsize="3958590,120000" o:spid="_x0000_s1026" filled="f" strokeweight=".26667mm" path="m,l39585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" w14:anchorId="051ED306">
                <v:stroke dashstyle="dash" startarrowwidth="narrow" startarrowlength="short" endarrowwidth="narrow" endarrowlength="short"/>
                <v:path arrowok="t" o:extrusionok="f"/>
                <w10:wrap type="topAndBottom"/>
              </v:shape>
            </w:pict>
          </mc:Fallback>
        </mc:AlternateContent>
      </w:r>
    </w:p>
    <w:p w14:paraId="16920D53" w14:textId="2DB4EB73" w:rsidR="00975CD2" w:rsidRDefault="00975CD2" w:rsidP="00B03743">
      <w:pPr>
        <w:pBdr>
          <w:top w:val="nil"/>
          <w:left w:val="nil"/>
          <w:bottom w:val="nil"/>
          <w:right w:val="nil"/>
          <w:between w:val="nil"/>
        </w:pBdr>
        <w:spacing w:before="53" w:after="200" w:line="360" w:lineRule="auto"/>
        <w:jc w:val="both"/>
        <w:rPr>
          <w:rFonts w:ascii="Times New Roman" w:eastAsia="Times New Roman" w:hAnsi="Times New Roman" w:cs="Times New Roman"/>
          <w:color w:val="000000" w:themeColor="text1"/>
          <w:sz w:val="24"/>
          <w:szCs w:val="24"/>
        </w:rPr>
      </w:pPr>
      <w:proofErr w:type="spellStart"/>
      <w:r w:rsidRPr="5E40FC09">
        <w:rPr>
          <w:rFonts w:ascii="Songti SC" w:eastAsia="Songti SC" w:hAnsi="Songti SC" w:cs="Songti SC"/>
          <w:color w:val="000000" w:themeColor="text1"/>
          <w:sz w:val="24"/>
          <w:szCs w:val="24"/>
        </w:rPr>
        <w:t>同意书</w:t>
      </w:r>
      <w:proofErr w:type="spellEnd"/>
      <w:r w:rsidRPr="5E40FC09">
        <w:rPr>
          <w:rFonts w:ascii="Songti SC" w:eastAsia="Songti SC" w:hAnsi="Songti SC" w:cs="Songti SC"/>
          <w:color w:val="000000" w:themeColor="text1"/>
          <w:sz w:val="24"/>
          <w:szCs w:val="24"/>
        </w:rPr>
        <w:t>：</w:t>
      </w:r>
    </w:p>
    <w:p w14:paraId="6D293EF2" w14:textId="75982EE0" w:rsidR="00975CD2" w:rsidRDefault="00975CD2" w:rsidP="00B03743">
      <w:pPr>
        <w:pBdr>
          <w:top w:val="nil"/>
          <w:left w:val="nil"/>
          <w:bottom w:val="nil"/>
          <w:right w:val="nil"/>
          <w:between w:val="nil"/>
        </w:pBdr>
        <w:spacing w:before="53" w:after="200" w:line="360" w:lineRule="auto"/>
        <w:jc w:val="both"/>
        <w:rPr>
          <w:rFonts w:ascii="Songti SC" w:eastAsia="Songti SC" w:hAnsi="Songti SC" w:cs="Songti SC"/>
          <w:color w:val="000000" w:themeColor="text1"/>
          <w:sz w:val="24"/>
          <w:szCs w:val="24"/>
        </w:rPr>
      </w:pPr>
      <w:proofErr w:type="spellStart"/>
      <w:r w:rsidRPr="5E40FC09">
        <w:rPr>
          <w:rFonts w:ascii="Songti SC" w:eastAsia="Songti SC" w:hAnsi="Songti SC" w:cs="Songti SC"/>
          <w:color w:val="000000" w:themeColor="text1"/>
          <w:sz w:val="24"/>
          <w:szCs w:val="24"/>
        </w:rPr>
        <w:t>我的孩⼦可以参加</w:t>
      </w:r>
      <w:r w:rsidRPr="5E40FC09">
        <w:rPr>
          <w:rFonts w:ascii="Times New Roman" w:eastAsia="Times New Roman" w:hAnsi="Times New Roman" w:cs="Times New Roman"/>
          <w:color w:val="000000" w:themeColor="text1"/>
          <w:sz w:val="24"/>
          <w:szCs w:val="24"/>
        </w:rPr>
        <w:t>NDNU</w:t>
      </w:r>
      <w:r w:rsidRPr="5E40FC09">
        <w:rPr>
          <w:rFonts w:ascii="Songti SC" w:eastAsia="Songti SC" w:hAnsi="Songti SC" w:cs="Songti SC"/>
          <w:color w:val="000000" w:themeColor="text1"/>
          <w:sz w:val="24"/>
          <w:szCs w:val="24"/>
        </w:rPr>
        <w:t>视频录像专案</w:t>
      </w:r>
      <w:proofErr w:type="spellEnd"/>
      <w:r w:rsidRPr="5E40FC09">
        <w:rPr>
          <w:rFonts w:ascii="Songti SC" w:eastAsia="Songti SC" w:hAnsi="Songti SC" w:cs="Songti SC"/>
          <w:color w:val="000000" w:themeColor="text1"/>
          <w:sz w:val="24"/>
          <w:szCs w:val="24"/>
        </w:rPr>
        <w:t xml:space="preserve">。 </w:t>
      </w:r>
      <w:proofErr w:type="spellStart"/>
      <w:r w:rsidRPr="5E40FC09">
        <w:rPr>
          <w:rFonts w:ascii="Songti SC" w:eastAsia="Songti SC" w:hAnsi="Songti SC" w:cs="Songti SC"/>
          <w:color w:val="000000" w:themeColor="text1"/>
          <w:sz w:val="24"/>
          <w:szCs w:val="24"/>
        </w:rPr>
        <w:t>选ㄧ项打勾：可以</w:t>
      </w:r>
      <w:proofErr w:type="spellEnd"/>
      <w:r w:rsidRPr="5E40FC09">
        <w:rPr>
          <w:rFonts w:ascii="Songti SC" w:eastAsia="Songti SC" w:hAnsi="Songti SC" w:cs="Songti SC"/>
          <w:color w:val="000000" w:themeColor="text1"/>
          <w:sz w:val="24"/>
          <w:szCs w:val="24"/>
        </w:rPr>
        <w:t xml:space="preserve"> </w:t>
      </w:r>
      <w:r>
        <w:tab/>
      </w:r>
      <w:r>
        <w:tab/>
      </w:r>
      <w:proofErr w:type="spellStart"/>
      <w:r w:rsidRPr="5E40FC09">
        <w:rPr>
          <w:rFonts w:ascii="Songti SC" w:eastAsia="Songti SC" w:hAnsi="Songti SC" w:cs="Songti SC"/>
          <w:color w:val="000000" w:themeColor="text1"/>
          <w:sz w:val="24"/>
          <w:szCs w:val="24"/>
        </w:rPr>
        <w:t>不可以</w:t>
      </w:r>
      <w:proofErr w:type="spellEnd"/>
      <w:r>
        <w:tab/>
      </w:r>
    </w:p>
    <w:p w14:paraId="482A774A" w14:textId="77777777" w:rsidR="00B03743" w:rsidRDefault="00975CD2" w:rsidP="00B03743">
      <w:pPr>
        <w:pBdr>
          <w:top w:val="nil"/>
          <w:left w:val="nil"/>
          <w:bottom w:val="nil"/>
          <w:right w:val="nil"/>
          <w:between w:val="nil"/>
        </w:pBdr>
        <w:spacing w:before="53" w:after="200" w:line="360" w:lineRule="auto"/>
        <w:jc w:val="both"/>
        <w:rPr>
          <w:rFonts w:ascii="Songti SC" w:eastAsia="Songti SC" w:hAnsi="Songti SC" w:cs="Songti SC"/>
          <w:color w:val="000000" w:themeColor="text1"/>
          <w:sz w:val="24"/>
          <w:szCs w:val="24"/>
        </w:rPr>
      </w:pPr>
      <w:r w:rsidRPr="5E40FC09">
        <w:rPr>
          <w:rFonts w:ascii="Songti SC" w:eastAsia="Songti SC" w:hAnsi="Songti SC" w:cs="Songti SC"/>
          <w:color w:val="000000" w:themeColor="text1"/>
          <w:sz w:val="24"/>
          <w:szCs w:val="24"/>
        </w:rPr>
        <w:t>⼩</w:t>
      </w:r>
      <w:proofErr w:type="spellStart"/>
      <w:r w:rsidRPr="5E40FC09">
        <w:rPr>
          <w:rFonts w:ascii="Songti SC" w:eastAsia="Songti SC" w:hAnsi="Songti SC" w:cs="Songti SC"/>
          <w:color w:val="000000" w:themeColor="text1"/>
          <w:sz w:val="24"/>
          <w:szCs w:val="24"/>
        </w:rPr>
        <w:t>孩的名字</w:t>
      </w:r>
      <w:proofErr w:type="spellEnd"/>
      <w:r w:rsidRPr="5E40FC09">
        <w:rPr>
          <w:rFonts w:ascii="Songti SC" w:eastAsia="Songti SC" w:hAnsi="Songti SC" w:cs="Songti SC"/>
          <w:color w:val="000000" w:themeColor="text1"/>
          <w:sz w:val="24"/>
          <w:szCs w:val="24"/>
        </w:rPr>
        <w:t xml:space="preserve">： </w:t>
      </w:r>
    </w:p>
    <w:p w14:paraId="2ADC2C7F" w14:textId="206CB43F" w:rsidR="00975CD2" w:rsidRDefault="00975CD2" w:rsidP="00B03743">
      <w:pPr>
        <w:pBdr>
          <w:top w:val="nil"/>
          <w:left w:val="nil"/>
          <w:bottom w:val="nil"/>
          <w:right w:val="nil"/>
          <w:between w:val="nil"/>
        </w:pBdr>
        <w:spacing w:before="53" w:after="200" w:line="360" w:lineRule="auto"/>
        <w:jc w:val="both"/>
        <w:rPr>
          <w:rFonts w:ascii="Times New Roman" w:eastAsia="Times New Roman" w:hAnsi="Times New Roman" w:cs="Times New Roman"/>
          <w:color w:val="000000" w:themeColor="text1"/>
          <w:sz w:val="24"/>
          <w:szCs w:val="24"/>
        </w:rPr>
      </w:pPr>
      <w:r w:rsidRPr="5E40FC09">
        <w:rPr>
          <w:rFonts w:ascii="Songti SC" w:eastAsia="Songti SC" w:hAnsi="Songti SC" w:cs="Songti SC"/>
          <w:color w:val="000000" w:themeColor="text1"/>
          <w:sz w:val="24"/>
          <w:szCs w:val="24"/>
          <w:lang w:eastAsia="zh-CN"/>
        </w:rPr>
        <w:t>家长</w:t>
      </w:r>
      <w:r w:rsidRPr="5E40FC09">
        <w:rPr>
          <w:rFonts w:ascii="Times New Roman" w:eastAsia="Times New Roman" w:hAnsi="Times New Roman" w:cs="Times New Roman"/>
          <w:color w:val="000000" w:themeColor="text1"/>
          <w:sz w:val="24"/>
          <w:szCs w:val="24"/>
          <w:lang w:eastAsia="zh-CN"/>
        </w:rPr>
        <w:t>/</w:t>
      </w:r>
      <w:r w:rsidRPr="5E40FC09">
        <w:rPr>
          <w:rFonts w:ascii="Songti SC" w:eastAsia="Songti SC" w:hAnsi="Songti SC" w:cs="Songti SC"/>
          <w:color w:val="000000" w:themeColor="text1"/>
          <w:sz w:val="24"/>
          <w:szCs w:val="24"/>
          <w:lang w:eastAsia="zh-CN"/>
        </w:rPr>
        <w:t>监护⼈</w:t>
      </w:r>
      <w:r w:rsidRPr="5E40FC09">
        <w:rPr>
          <w:rFonts w:ascii="Times New Roman" w:eastAsia="Times New Roman" w:hAnsi="Times New Roman" w:cs="Times New Roman"/>
          <w:color w:val="000000" w:themeColor="text1"/>
          <w:sz w:val="24"/>
          <w:szCs w:val="24"/>
          <w:lang w:eastAsia="zh-CN"/>
        </w:rPr>
        <w:t>/</w:t>
      </w:r>
      <w:r w:rsidRPr="5E40FC09">
        <w:rPr>
          <w:rFonts w:ascii="Songti SC" w:eastAsia="Songti SC" w:hAnsi="Songti SC" w:cs="Songti SC"/>
          <w:color w:val="000000" w:themeColor="text1"/>
          <w:sz w:val="24"/>
          <w:szCs w:val="24"/>
          <w:lang w:eastAsia="zh-CN"/>
        </w:rPr>
        <w:t>看护⼈：</w:t>
      </w:r>
      <w:r w:rsidR="5941434D" w:rsidRPr="5E40FC09">
        <w:rPr>
          <w:rFonts w:ascii="Songti SC" w:eastAsia="Songti SC" w:hAnsi="Songti SC" w:cs="Songti SC"/>
          <w:color w:val="000000" w:themeColor="text1"/>
          <w:sz w:val="24"/>
          <w:szCs w:val="24"/>
          <w:lang w:eastAsia="zh-CN"/>
        </w:rPr>
        <w:t xml:space="preserve">                                                       </w:t>
      </w:r>
      <w:r w:rsidRPr="5E40FC09">
        <w:rPr>
          <w:rFonts w:ascii="Songti SC" w:eastAsia="Songti SC" w:hAnsi="Songti SC" w:cs="Songti SC"/>
          <w:color w:val="000000" w:themeColor="text1"/>
          <w:sz w:val="24"/>
          <w:szCs w:val="24"/>
          <w:lang w:eastAsia="zh-CN"/>
        </w:rPr>
        <w:t>关係：</w:t>
      </w:r>
    </w:p>
    <w:p w14:paraId="4112A0FA" w14:textId="71E22F35" w:rsidR="00975CD2" w:rsidRDefault="00975CD2" w:rsidP="00B03743">
      <w:pPr>
        <w:pBdr>
          <w:top w:val="nil"/>
          <w:left w:val="nil"/>
          <w:bottom w:val="nil"/>
          <w:right w:val="nil"/>
          <w:between w:val="nil"/>
        </w:pBdr>
        <w:tabs>
          <w:tab w:val="left" w:pos="9476"/>
        </w:tabs>
        <w:spacing w:before="4" w:after="200" w:line="360" w:lineRule="auto"/>
        <w:jc w:val="both"/>
        <w:rPr>
          <w:rFonts w:ascii="Times New Roman" w:eastAsia="Times New Roman" w:hAnsi="Times New Roman" w:cs="Times New Roman"/>
          <w:color w:val="000000" w:themeColor="text1"/>
          <w:sz w:val="24"/>
          <w:szCs w:val="24"/>
        </w:rPr>
      </w:pPr>
      <w:proofErr w:type="spellStart"/>
      <w:r w:rsidRPr="5E40FC09">
        <w:rPr>
          <w:rFonts w:ascii="Songti SC" w:eastAsia="Songti SC" w:hAnsi="Songti SC" w:cs="Songti SC"/>
          <w:color w:val="000000" w:themeColor="text1"/>
          <w:sz w:val="24"/>
          <w:szCs w:val="24"/>
        </w:rPr>
        <w:t>家长</w:t>
      </w:r>
      <w:proofErr w:type="spellEnd"/>
      <w:r w:rsidRPr="5E40FC09">
        <w:rPr>
          <w:rFonts w:ascii="Times New Roman" w:eastAsia="Times New Roman" w:hAnsi="Times New Roman" w:cs="Times New Roman"/>
          <w:color w:val="000000" w:themeColor="text1"/>
          <w:sz w:val="24"/>
          <w:szCs w:val="24"/>
        </w:rPr>
        <w:t>/</w:t>
      </w:r>
      <w:proofErr w:type="spellStart"/>
      <w:r w:rsidRPr="5E40FC09">
        <w:rPr>
          <w:rFonts w:ascii="Songti SC" w:eastAsia="Songti SC" w:hAnsi="Songti SC" w:cs="Songti SC"/>
          <w:color w:val="000000" w:themeColor="text1"/>
          <w:sz w:val="24"/>
          <w:szCs w:val="24"/>
        </w:rPr>
        <w:t>监护</w:t>
      </w:r>
      <w:proofErr w:type="spellEnd"/>
      <w:r w:rsidRPr="5E40FC09">
        <w:rPr>
          <w:rFonts w:ascii="Songti SC" w:eastAsia="Songti SC" w:hAnsi="Songti SC" w:cs="Songti SC"/>
          <w:color w:val="000000" w:themeColor="text1"/>
          <w:sz w:val="24"/>
          <w:szCs w:val="24"/>
        </w:rPr>
        <w:t>⼈</w:t>
      </w:r>
      <w:r w:rsidRPr="5E40FC09">
        <w:rPr>
          <w:rFonts w:ascii="Times New Roman" w:eastAsia="Times New Roman" w:hAnsi="Times New Roman" w:cs="Times New Roman"/>
          <w:color w:val="000000" w:themeColor="text1"/>
          <w:sz w:val="24"/>
          <w:szCs w:val="24"/>
        </w:rPr>
        <w:t>/</w:t>
      </w:r>
      <w:proofErr w:type="spellStart"/>
      <w:r w:rsidRPr="5E40FC09">
        <w:rPr>
          <w:rFonts w:ascii="Songti SC" w:eastAsia="Songti SC" w:hAnsi="Songti SC" w:cs="Songti SC"/>
          <w:color w:val="000000" w:themeColor="text1"/>
          <w:sz w:val="24"/>
          <w:szCs w:val="24"/>
        </w:rPr>
        <w:t>看护⼈签名</w:t>
      </w:r>
      <w:proofErr w:type="spellEnd"/>
      <w:r w:rsidRPr="5E40FC09">
        <w:rPr>
          <w:rFonts w:ascii="Songti SC" w:eastAsia="Songti SC" w:hAnsi="Songti SC" w:cs="Songti SC"/>
          <w:color w:val="000000" w:themeColor="text1"/>
          <w:sz w:val="24"/>
          <w:szCs w:val="24"/>
        </w:rPr>
        <w:t>：</w:t>
      </w:r>
    </w:p>
    <w:p w14:paraId="749ECDC7" w14:textId="342351AB" w:rsidR="00975CD2" w:rsidRDefault="00975CD2" w:rsidP="00B61505">
      <w:pPr>
        <w:pBdr>
          <w:top w:val="nil"/>
          <w:left w:val="nil"/>
          <w:bottom w:val="nil"/>
          <w:right w:val="nil"/>
          <w:between w:val="nil"/>
        </w:pBdr>
        <w:tabs>
          <w:tab w:val="left" w:pos="9476"/>
        </w:tabs>
        <w:spacing w:before="4" w:after="200" w:line="360" w:lineRule="auto"/>
        <w:rPr>
          <w:rFonts w:ascii="Times New Roman" w:eastAsia="Times New Roman" w:hAnsi="Times New Roman" w:cs="Times New Roman"/>
          <w:color w:val="000000" w:themeColor="text1"/>
          <w:sz w:val="24"/>
          <w:szCs w:val="24"/>
          <w:lang w:eastAsia="zh-CN"/>
        </w:rPr>
      </w:pPr>
      <w:r w:rsidRPr="5E40FC09">
        <w:rPr>
          <w:rFonts w:ascii="Songti SC" w:eastAsia="Songti SC" w:hAnsi="Songti SC" w:cs="Songti SC"/>
          <w:color w:val="000000" w:themeColor="text1"/>
          <w:sz w:val="24"/>
          <w:szCs w:val="24"/>
          <w:lang w:eastAsia="zh-CN"/>
        </w:rPr>
        <w:t>学校：</w:t>
      </w:r>
      <w:r w:rsidR="7E2E4BAF" w:rsidRPr="5E40FC09">
        <w:rPr>
          <w:rFonts w:ascii="Songti SC" w:eastAsia="Songti SC" w:hAnsi="Songti SC" w:cs="Songti SC"/>
          <w:color w:val="000000" w:themeColor="text1"/>
          <w:sz w:val="24"/>
          <w:szCs w:val="24"/>
          <w:lang w:eastAsia="zh-CN"/>
        </w:rPr>
        <w:t xml:space="preserve">                                                                             </w:t>
      </w:r>
      <w:r w:rsidR="006538FB">
        <w:rPr>
          <w:rFonts w:ascii="Songti SC" w:eastAsia="Songti SC" w:hAnsi="Songti SC" w:cs="Songti SC"/>
          <w:color w:val="000000" w:themeColor="text1"/>
          <w:sz w:val="24"/>
          <w:szCs w:val="24"/>
          <w:lang w:eastAsia="zh-CN"/>
        </w:rPr>
        <w:t xml:space="preserve"> </w:t>
      </w:r>
      <w:r w:rsidRPr="5E40FC09">
        <w:rPr>
          <w:rFonts w:ascii="Songti SC" w:eastAsia="Songti SC" w:hAnsi="Songti SC" w:cs="Songti SC"/>
          <w:color w:val="000000" w:themeColor="text1"/>
          <w:sz w:val="24"/>
          <w:szCs w:val="24"/>
          <w:lang w:eastAsia="zh-CN"/>
        </w:rPr>
        <w:t>教室⽼师：</w:t>
      </w:r>
    </w:p>
    <w:p w14:paraId="30380E9A" w14:textId="16F74D0F" w:rsidR="00975CD2" w:rsidRDefault="00975CD2" w:rsidP="00B61505">
      <w:pPr>
        <w:pBdr>
          <w:top w:val="nil"/>
          <w:left w:val="nil"/>
          <w:bottom w:val="nil"/>
          <w:right w:val="nil"/>
          <w:between w:val="nil"/>
        </w:pBdr>
        <w:tabs>
          <w:tab w:val="left" w:pos="9476"/>
        </w:tabs>
        <w:spacing w:before="4" w:after="200" w:line="360" w:lineRule="auto"/>
        <w:rPr>
          <w:rFonts w:ascii="Times New Roman" w:eastAsia="Times New Roman" w:hAnsi="Times New Roman" w:cs="Times New Roman"/>
          <w:color w:val="000000"/>
          <w:sz w:val="24"/>
          <w:szCs w:val="24"/>
          <w:lang w:eastAsia="zh-CN"/>
        </w:rPr>
        <w:sectPr w:rsidR="00975CD2" w:rsidSect="00975CD2">
          <w:headerReference w:type="default" r:id="rId39"/>
          <w:headerReference w:type="first" r:id="rId40"/>
          <w:pgSz w:w="12240" w:h="15840"/>
          <w:pgMar w:top="1440" w:right="1440" w:bottom="1440" w:left="1440" w:header="0" w:footer="288" w:gutter="0"/>
          <w:cols w:space="720"/>
          <w:docGrid w:linePitch="299"/>
        </w:sectPr>
      </w:pPr>
      <w:r w:rsidRPr="5E40FC09">
        <w:rPr>
          <w:rFonts w:ascii="Songti SC" w:eastAsia="Songti SC" w:hAnsi="Songti SC" w:cs="Songti SC"/>
          <w:color w:val="000000" w:themeColor="text1"/>
          <w:sz w:val="24"/>
          <w:szCs w:val="24"/>
          <w:lang w:eastAsia="zh-CN"/>
        </w:rPr>
        <w:lastRenderedPageBreak/>
        <w:t>年级</w:t>
      </w:r>
      <w:r w:rsidRPr="5E40FC09">
        <w:rPr>
          <w:rFonts w:ascii="Times New Roman" w:eastAsia="Times New Roman" w:hAnsi="Times New Roman" w:cs="Times New Roman"/>
          <w:color w:val="000000" w:themeColor="text1"/>
          <w:sz w:val="24"/>
          <w:szCs w:val="24"/>
          <w:lang w:eastAsia="zh-CN"/>
        </w:rPr>
        <w:t>/</w:t>
      </w:r>
      <w:r w:rsidRPr="5E40FC09">
        <w:rPr>
          <w:rFonts w:ascii="Songti SC" w:eastAsia="Songti SC" w:hAnsi="Songti SC" w:cs="Songti SC"/>
          <w:color w:val="000000" w:themeColor="text1"/>
          <w:sz w:val="24"/>
          <w:szCs w:val="24"/>
          <w:lang w:eastAsia="zh-CN"/>
        </w:rPr>
        <w:t>科⽬：</w:t>
      </w:r>
      <w:r w:rsidR="5F540900" w:rsidRPr="5E40FC09">
        <w:rPr>
          <w:rFonts w:ascii="Songti SC" w:eastAsia="Songti SC" w:hAnsi="Songti SC" w:cs="Songti SC"/>
          <w:color w:val="000000" w:themeColor="text1"/>
          <w:sz w:val="24"/>
          <w:szCs w:val="24"/>
          <w:lang w:eastAsia="zh-CN"/>
        </w:rPr>
        <w:t xml:space="preserve">                                                                </w:t>
      </w:r>
      <w:r w:rsidR="0A894E05" w:rsidRPr="5E40FC09">
        <w:rPr>
          <w:rFonts w:ascii="Songti SC" w:eastAsia="Songti SC" w:hAnsi="Songti SC" w:cs="Songti SC"/>
          <w:color w:val="000000" w:themeColor="text1"/>
          <w:sz w:val="24"/>
          <w:szCs w:val="24"/>
          <w:lang w:eastAsia="zh-CN"/>
        </w:rPr>
        <w:t xml:space="preserve">      </w:t>
      </w:r>
      <w:r w:rsidRPr="5E40FC09">
        <w:rPr>
          <w:rFonts w:ascii="Songti SC" w:eastAsia="Songti SC" w:hAnsi="Songti SC" w:cs="Songti SC"/>
          <w:color w:val="000000" w:themeColor="text1"/>
          <w:sz w:val="24"/>
          <w:szCs w:val="24"/>
          <w:lang w:eastAsia="zh-CN"/>
        </w:rPr>
        <w:t>学校电话号码：</w:t>
      </w:r>
      <w:r>
        <w:tab/>
      </w:r>
    </w:p>
    <w:p w14:paraId="719509DA" w14:textId="77777777" w:rsidR="00975CD2" w:rsidRDefault="00975CD2" w:rsidP="5E40FC09">
      <w:pPr>
        <w:spacing w:before="80"/>
        <w:rPr>
          <w:rFonts w:ascii="Times New Roman" w:eastAsia="Times New Roman" w:hAnsi="Times New Roman" w:cs="Times New Roman"/>
        </w:rPr>
      </w:pPr>
      <w:bookmarkStart w:id="14" w:name="bookmark=id.1ksv4uv"/>
      <w:bookmarkEnd w:id="14"/>
      <w:proofErr w:type="spellStart"/>
      <w:r w:rsidRPr="5E40FC09">
        <w:rPr>
          <w:rFonts w:ascii="Times New Roman" w:eastAsia="Times New Roman" w:hAnsi="Times New Roman" w:cs="Times New Roman"/>
        </w:rPr>
        <w:lastRenderedPageBreak/>
        <w:t>Estimados</w:t>
      </w:r>
      <w:proofErr w:type="spellEnd"/>
      <w:r w:rsidRPr="5E40FC09">
        <w:rPr>
          <w:rFonts w:ascii="Times New Roman" w:eastAsia="Times New Roman" w:hAnsi="Times New Roman" w:cs="Times New Roman"/>
        </w:rPr>
        <w:t xml:space="preserve"> Padres de Familia/</w:t>
      </w:r>
      <w:proofErr w:type="spellStart"/>
      <w:r w:rsidRPr="5E40FC09">
        <w:rPr>
          <w:rFonts w:ascii="Times New Roman" w:eastAsia="Times New Roman" w:hAnsi="Times New Roman" w:cs="Times New Roman"/>
        </w:rPr>
        <w:t>Tutores</w:t>
      </w:r>
      <w:proofErr w:type="spellEnd"/>
      <w:r w:rsidRPr="5E40FC09">
        <w:rPr>
          <w:rFonts w:ascii="Times New Roman" w:eastAsia="Times New Roman" w:hAnsi="Times New Roman" w:cs="Times New Roman"/>
        </w:rPr>
        <w:t>/</w:t>
      </w:r>
      <w:proofErr w:type="spellStart"/>
      <w:r w:rsidRPr="5E40FC09">
        <w:rPr>
          <w:rFonts w:ascii="Times New Roman" w:eastAsia="Times New Roman" w:hAnsi="Times New Roman" w:cs="Times New Roman"/>
        </w:rPr>
        <w:t>Cuidadores</w:t>
      </w:r>
      <w:proofErr w:type="spellEnd"/>
      <w:r w:rsidRPr="5E40FC09">
        <w:rPr>
          <w:rFonts w:ascii="Times New Roman" w:eastAsia="Times New Roman" w:hAnsi="Times New Roman" w:cs="Times New Roman"/>
        </w:rPr>
        <w:t>,</w:t>
      </w:r>
    </w:p>
    <w:p w14:paraId="7DA7DD36" w14:textId="77777777" w:rsidR="00975CD2" w:rsidRDefault="00975CD2" w:rsidP="5E40FC09">
      <w:pPr>
        <w:spacing w:before="208" w:line="204" w:lineRule="auto"/>
        <w:ind w:right="239"/>
        <w:rPr>
          <w:rFonts w:ascii="Times New Roman" w:eastAsia="Times New Roman" w:hAnsi="Times New Roman" w:cs="Times New Roman"/>
        </w:rPr>
      </w:pPr>
      <w:r w:rsidRPr="5E40FC09">
        <w:rPr>
          <w:rFonts w:ascii="Times New Roman" w:eastAsia="Times New Roman" w:hAnsi="Times New Roman" w:cs="Times New Roman"/>
        </w:rPr>
        <w:t xml:space="preserve">Como </w:t>
      </w:r>
      <w:proofErr w:type="spellStart"/>
      <w:r w:rsidRPr="5E40FC09">
        <w:rPr>
          <w:rFonts w:ascii="Times New Roman" w:eastAsia="Times New Roman" w:hAnsi="Times New Roman" w:cs="Times New Roman"/>
        </w:rPr>
        <w:t>parte</w:t>
      </w:r>
      <w:proofErr w:type="spellEnd"/>
      <w:r w:rsidRPr="5E40FC09">
        <w:rPr>
          <w:rFonts w:ascii="Times New Roman" w:eastAsia="Times New Roman" w:hAnsi="Times New Roman" w:cs="Times New Roman"/>
        </w:rPr>
        <w:t xml:space="preserve"> de mi </w:t>
      </w:r>
      <w:proofErr w:type="spellStart"/>
      <w:r w:rsidRPr="5E40FC09">
        <w:rPr>
          <w:rFonts w:ascii="Times New Roman" w:eastAsia="Times New Roman" w:hAnsi="Times New Roman" w:cs="Times New Roman"/>
        </w:rPr>
        <w:t>trabajo</w:t>
      </w:r>
      <w:proofErr w:type="spellEnd"/>
      <w:r w:rsidRPr="5E40FC09">
        <w:rPr>
          <w:rFonts w:ascii="Times New Roman" w:eastAsia="Times New Roman" w:hAnsi="Times New Roman" w:cs="Times New Roman"/>
        </w:rPr>
        <w:t xml:space="preserve"> para la </w:t>
      </w:r>
      <w:proofErr w:type="spellStart"/>
      <w:r w:rsidRPr="5E40FC09">
        <w:rPr>
          <w:rFonts w:ascii="Times New Roman" w:eastAsia="Times New Roman" w:hAnsi="Times New Roman" w:cs="Times New Roman"/>
        </w:rPr>
        <w:t>universidad</w:t>
      </w:r>
      <w:proofErr w:type="spellEnd"/>
      <w:r w:rsidRPr="5E40FC09">
        <w:rPr>
          <w:rFonts w:ascii="Times New Roman" w:eastAsia="Times New Roman" w:hAnsi="Times New Roman" w:cs="Times New Roman"/>
        </w:rPr>
        <w:t xml:space="preserve"> de Notre Dame de Namur, es </w:t>
      </w:r>
      <w:proofErr w:type="spellStart"/>
      <w:r w:rsidRPr="5E40FC09">
        <w:rPr>
          <w:rFonts w:ascii="Times New Roman" w:eastAsia="Times New Roman" w:hAnsi="Times New Roman" w:cs="Times New Roman"/>
        </w:rPr>
        <w:t>requerido</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grabar</w:t>
      </w:r>
      <w:proofErr w:type="spellEnd"/>
      <w:r w:rsidRPr="5E40FC09">
        <w:rPr>
          <w:rFonts w:ascii="Times New Roman" w:eastAsia="Times New Roman" w:hAnsi="Times New Roman" w:cs="Times New Roman"/>
        </w:rPr>
        <w:t xml:space="preserve"> mi </w:t>
      </w:r>
      <w:proofErr w:type="spellStart"/>
      <w:r w:rsidRPr="5E40FC09">
        <w:rPr>
          <w:rFonts w:ascii="Times New Roman" w:eastAsia="Times New Roman" w:hAnsi="Times New Roman" w:cs="Times New Roman"/>
        </w:rPr>
        <w:t>enseñanza</w:t>
      </w:r>
      <w:proofErr w:type="spellEnd"/>
      <w:r w:rsidRPr="5E40FC09">
        <w:rPr>
          <w:rFonts w:ascii="Times New Roman" w:eastAsia="Times New Roman" w:hAnsi="Times New Roman" w:cs="Times New Roman"/>
        </w:rPr>
        <w:t xml:space="preserve"> de la </w:t>
      </w:r>
      <w:proofErr w:type="spellStart"/>
      <w:r w:rsidRPr="5E40FC09">
        <w:rPr>
          <w:rFonts w:ascii="Times New Roman" w:eastAsia="Times New Roman" w:hAnsi="Times New Roman" w:cs="Times New Roman"/>
        </w:rPr>
        <w:t>clase</w:t>
      </w:r>
      <w:proofErr w:type="spellEnd"/>
      <w:r w:rsidRPr="5E40FC09">
        <w:rPr>
          <w:rFonts w:ascii="Times New Roman" w:eastAsia="Times New Roman" w:hAnsi="Times New Roman" w:cs="Times New Roman"/>
        </w:rPr>
        <w:t xml:space="preserve"> de </w:t>
      </w:r>
      <w:proofErr w:type="spellStart"/>
      <w:r w:rsidRPr="5E40FC09">
        <w:rPr>
          <w:rFonts w:ascii="Times New Roman" w:eastAsia="Times New Roman" w:hAnsi="Times New Roman" w:cs="Times New Roman"/>
        </w:rPr>
        <w:t>su</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hija</w:t>
      </w:r>
      <w:proofErr w:type="spellEnd"/>
      <w:r w:rsidRPr="5E40FC09">
        <w:rPr>
          <w:rFonts w:ascii="Times New Roman" w:eastAsia="Times New Roman" w:hAnsi="Times New Roman" w:cs="Times New Roman"/>
        </w:rPr>
        <w:t>/</w:t>
      </w:r>
      <w:proofErr w:type="spellStart"/>
      <w:r w:rsidRPr="5E40FC09">
        <w:rPr>
          <w:rFonts w:ascii="Times New Roman" w:eastAsia="Times New Roman" w:hAnsi="Times New Roman" w:cs="Times New Roman"/>
        </w:rPr>
        <w:t>hijo</w:t>
      </w:r>
      <w:proofErr w:type="spellEnd"/>
      <w:r w:rsidRPr="5E40FC09">
        <w:rPr>
          <w:rFonts w:ascii="Times New Roman" w:eastAsia="Times New Roman" w:hAnsi="Times New Roman" w:cs="Times New Roman"/>
        </w:rPr>
        <w:t xml:space="preserve">. Las </w:t>
      </w:r>
      <w:proofErr w:type="spellStart"/>
      <w:r w:rsidRPr="5E40FC09">
        <w:rPr>
          <w:rFonts w:ascii="Times New Roman" w:eastAsia="Times New Roman" w:hAnsi="Times New Roman" w:cs="Times New Roman"/>
        </w:rPr>
        <w:t>grabaciones</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permaneceran</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conmigo</w:t>
      </w:r>
      <w:proofErr w:type="spellEnd"/>
      <w:r w:rsidRPr="5E40FC09">
        <w:rPr>
          <w:rFonts w:ascii="Times New Roman" w:eastAsia="Times New Roman" w:hAnsi="Times New Roman" w:cs="Times New Roman"/>
        </w:rPr>
        <w:t xml:space="preserve"> y con la Universidad de Notre Dame de Namur. </w:t>
      </w:r>
      <w:proofErr w:type="spellStart"/>
      <w:r w:rsidRPr="5E40FC09">
        <w:rPr>
          <w:rFonts w:ascii="Times New Roman" w:eastAsia="Times New Roman" w:hAnsi="Times New Roman" w:cs="Times New Roman"/>
        </w:rPr>
        <w:t>Estos</w:t>
      </w:r>
      <w:proofErr w:type="spellEnd"/>
      <w:r w:rsidRPr="5E40FC09">
        <w:rPr>
          <w:rFonts w:ascii="Times New Roman" w:eastAsia="Times New Roman" w:hAnsi="Times New Roman" w:cs="Times New Roman"/>
        </w:rPr>
        <w:t xml:space="preserve"> videos </w:t>
      </w:r>
      <w:proofErr w:type="spellStart"/>
      <w:r w:rsidRPr="5E40FC09">
        <w:rPr>
          <w:rFonts w:ascii="Times New Roman" w:eastAsia="Times New Roman" w:hAnsi="Times New Roman" w:cs="Times New Roman"/>
        </w:rPr>
        <w:t>también</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pueden</w:t>
      </w:r>
      <w:proofErr w:type="spellEnd"/>
      <w:r w:rsidRPr="5E40FC09">
        <w:rPr>
          <w:rFonts w:ascii="Times New Roman" w:eastAsia="Times New Roman" w:hAnsi="Times New Roman" w:cs="Times New Roman"/>
        </w:rPr>
        <w:t xml:space="preserve"> ser </w:t>
      </w:r>
      <w:proofErr w:type="spellStart"/>
      <w:r w:rsidRPr="5E40FC09">
        <w:rPr>
          <w:rFonts w:ascii="Times New Roman" w:eastAsia="Times New Roman" w:hAnsi="Times New Roman" w:cs="Times New Roman"/>
        </w:rPr>
        <w:t>compartidos</w:t>
      </w:r>
      <w:proofErr w:type="spellEnd"/>
      <w:r w:rsidRPr="5E40FC09">
        <w:rPr>
          <w:rFonts w:ascii="Times New Roman" w:eastAsia="Times New Roman" w:hAnsi="Times New Roman" w:cs="Times New Roman"/>
        </w:rPr>
        <w:t xml:space="preserve"> con </w:t>
      </w:r>
      <w:proofErr w:type="spellStart"/>
      <w:r w:rsidRPr="5E40FC09">
        <w:rPr>
          <w:rFonts w:ascii="Times New Roman" w:eastAsia="Times New Roman" w:hAnsi="Times New Roman" w:cs="Times New Roman"/>
        </w:rPr>
        <w:t>otros</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profesores</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educadores</w:t>
      </w:r>
      <w:proofErr w:type="spellEnd"/>
      <w:r w:rsidRPr="5E40FC09">
        <w:rPr>
          <w:rFonts w:ascii="Times New Roman" w:eastAsia="Times New Roman" w:hAnsi="Times New Roman" w:cs="Times New Roman"/>
        </w:rPr>
        <w:t xml:space="preserve"> y </w:t>
      </w:r>
      <w:proofErr w:type="spellStart"/>
      <w:r w:rsidRPr="5E40FC09">
        <w:rPr>
          <w:rFonts w:ascii="Times New Roman" w:eastAsia="Times New Roman" w:hAnsi="Times New Roman" w:cs="Times New Roman"/>
        </w:rPr>
        <w:t>otros</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profesores</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candidatos</w:t>
      </w:r>
      <w:proofErr w:type="spellEnd"/>
      <w:r w:rsidRPr="5E40FC09">
        <w:rPr>
          <w:rFonts w:ascii="Times New Roman" w:eastAsia="Times New Roman" w:hAnsi="Times New Roman" w:cs="Times New Roman"/>
        </w:rPr>
        <w:t xml:space="preserve"> para </w:t>
      </w:r>
      <w:proofErr w:type="spellStart"/>
      <w:r w:rsidRPr="5E40FC09">
        <w:rPr>
          <w:rFonts w:ascii="Times New Roman" w:eastAsia="Times New Roman" w:hAnsi="Times New Roman" w:cs="Times New Roman"/>
        </w:rPr>
        <w:t>ayudarles</w:t>
      </w:r>
      <w:proofErr w:type="spellEnd"/>
      <w:r w:rsidRPr="5E40FC09">
        <w:rPr>
          <w:rFonts w:ascii="Times New Roman" w:eastAsia="Times New Roman" w:hAnsi="Times New Roman" w:cs="Times New Roman"/>
        </w:rPr>
        <w:t xml:space="preserve"> a </w:t>
      </w:r>
      <w:proofErr w:type="spellStart"/>
      <w:r w:rsidRPr="5E40FC09">
        <w:rPr>
          <w:rFonts w:ascii="Times New Roman" w:eastAsia="Times New Roman" w:hAnsi="Times New Roman" w:cs="Times New Roman"/>
        </w:rPr>
        <w:t>mejorar</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su</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enseñanza</w:t>
      </w:r>
      <w:proofErr w:type="spellEnd"/>
      <w:r w:rsidRPr="5E40FC09">
        <w:rPr>
          <w:rFonts w:ascii="Times New Roman" w:eastAsia="Times New Roman" w:hAnsi="Times New Roman" w:cs="Times New Roman"/>
        </w:rPr>
        <w:t xml:space="preserve"> . El </w:t>
      </w:r>
      <w:proofErr w:type="spellStart"/>
      <w:r w:rsidRPr="5E40FC09">
        <w:rPr>
          <w:rFonts w:ascii="Times New Roman" w:eastAsia="Times New Roman" w:hAnsi="Times New Roman" w:cs="Times New Roman"/>
        </w:rPr>
        <w:t>enfoque</w:t>
      </w:r>
      <w:proofErr w:type="spellEnd"/>
      <w:r w:rsidRPr="5E40FC09">
        <w:rPr>
          <w:rFonts w:ascii="Times New Roman" w:eastAsia="Times New Roman" w:hAnsi="Times New Roman" w:cs="Times New Roman"/>
        </w:rPr>
        <w:t xml:space="preserve"> del video es </w:t>
      </w:r>
      <w:proofErr w:type="spellStart"/>
      <w:r w:rsidRPr="5E40FC09">
        <w:rPr>
          <w:rFonts w:ascii="Times New Roman" w:eastAsia="Times New Roman" w:hAnsi="Times New Roman" w:cs="Times New Roman"/>
        </w:rPr>
        <w:t>el</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Profesor</w:t>
      </w:r>
      <w:proofErr w:type="spellEnd"/>
      <w:r w:rsidRPr="5E40FC09">
        <w:rPr>
          <w:rFonts w:ascii="Times New Roman" w:eastAsia="Times New Roman" w:hAnsi="Times New Roman" w:cs="Times New Roman"/>
        </w:rPr>
        <w:t xml:space="preserve"> y </w:t>
      </w:r>
      <w:proofErr w:type="spellStart"/>
      <w:r w:rsidRPr="5E40FC09">
        <w:rPr>
          <w:rFonts w:ascii="Times New Roman" w:eastAsia="Times New Roman" w:hAnsi="Times New Roman" w:cs="Times New Roman"/>
        </w:rPr>
        <w:t>su</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enseñanza</w:t>
      </w:r>
      <w:proofErr w:type="spellEnd"/>
      <w:r w:rsidRPr="5E40FC09">
        <w:rPr>
          <w:rFonts w:ascii="Times New Roman" w:eastAsia="Times New Roman" w:hAnsi="Times New Roman" w:cs="Times New Roman"/>
        </w:rPr>
        <w:t xml:space="preserve">, no </w:t>
      </w:r>
      <w:proofErr w:type="spellStart"/>
      <w:r w:rsidRPr="5E40FC09">
        <w:rPr>
          <w:rFonts w:ascii="Times New Roman" w:eastAsia="Times New Roman" w:hAnsi="Times New Roman" w:cs="Times New Roman"/>
        </w:rPr>
        <w:t>los</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estudiantes</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en</w:t>
      </w:r>
      <w:proofErr w:type="spellEnd"/>
      <w:r w:rsidRPr="5E40FC09">
        <w:rPr>
          <w:rFonts w:ascii="Times New Roman" w:eastAsia="Times New Roman" w:hAnsi="Times New Roman" w:cs="Times New Roman"/>
        </w:rPr>
        <w:t xml:space="preserve"> la </w:t>
      </w:r>
      <w:proofErr w:type="spellStart"/>
      <w:r w:rsidRPr="5E40FC09">
        <w:rPr>
          <w:rFonts w:ascii="Times New Roman" w:eastAsia="Times New Roman" w:hAnsi="Times New Roman" w:cs="Times New Roman"/>
        </w:rPr>
        <w:t>clase</w:t>
      </w:r>
      <w:proofErr w:type="spellEnd"/>
      <w:r w:rsidRPr="5E40FC09">
        <w:rPr>
          <w:rFonts w:ascii="Times New Roman" w:eastAsia="Times New Roman" w:hAnsi="Times New Roman" w:cs="Times New Roman"/>
        </w:rPr>
        <w:t xml:space="preserve">. Sin embargo, a </w:t>
      </w:r>
      <w:proofErr w:type="spellStart"/>
      <w:r w:rsidRPr="5E40FC09">
        <w:rPr>
          <w:rFonts w:ascii="Times New Roman" w:eastAsia="Times New Roman" w:hAnsi="Times New Roman" w:cs="Times New Roman"/>
        </w:rPr>
        <w:t>veces</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estudiantes</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pueden</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aparecer</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en</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el</w:t>
      </w:r>
      <w:proofErr w:type="spellEnd"/>
      <w:r w:rsidRPr="5E40FC09">
        <w:rPr>
          <w:rFonts w:ascii="Times New Roman" w:eastAsia="Times New Roman" w:hAnsi="Times New Roman" w:cs="Times New Roman"/>
        </w:rPr>
        <w:t xml:space="preserve"> video y </w:t>
      </w:r>
      <w:proofErr w:type="spellStart"/>
      <w:r w:rsidRPr="5E40FC09">
        <w:rPr>
          <w:rFonts w:ascii="Times New Roman" w:eastAsia="Times New Roman" w:hAnsi="Times New Roman" w:cs="Times New Roman"/>
        </w:rPr>
        <w:t>nos</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gustaría</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su</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permiso</w:t>
      </w:r>
      <w:proofErr w:type="spellEnd"/>
      <w:r w:rsidRPr="5E40FC09">
        <w:rPr>
          <w:rFonts w:ascii="Times New Roman" w:eastAsia="Times New Roman" w:hAnsi="Times New Roman" w:cs="Times New Roman"/>
        </w:rPr>
        <w:t xml:space="preserve"> para que </w:t>
      </w:r>
      <w:proofErr w:type="spellStart"/>
      <w:r w:rsidRPr="5E40FC09">
        <w:rPr>
          <w:rFonts w:ascii="Times New Roman" w:eastAsia="Times New Roman" w:hAnsi="Times New Roman" w:cs="Times New Roman"/>
        </w:rPr>
        <w:t>su</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hijo</w:t>
      </w:r>
      <w:proofErr w:type="spellEnd"/>
      <w:r w:rsidRPr="5E40FC09">
        <w:rPr>
          <w:rFonts w:ascii="Times New Roman" w:eastAsia="Times New Roman" w:hAnsi="Times New Roman" w:cs="Times New Roman"/>
        </w:rPr>
        <w:t>/</w:t>
      </w:r>
      <w:proofErr w:type="spellStart"/>
      <w:r w:rsidRPr="5E40FC09">
        <w:rPr>
          <w:rFonts w:ascii="Times New Roman" w:eastAsia="Times New Roman" w:hAnsi="Times New Roman" w:cs="Times New Roman"/>
        </w:rPr>
        <w:t>hija</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participe</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en</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el</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rodaje</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como</w:t>
      </w:r>
      <w:proofErr w:type="spellEnd"/>
      <w:r w:rsidRPr="5E40FC09">
        <w:rPr>
          <w:rFonts w:ascii="Times New Roman" w:eastAsia="Times New Roman" w:hAnsi="Times New Roman" w:cs="Times New Roman"/>
        </w:rPr>
        <w:t xml:space="preserve"> uno de </w:t>
      </w:r>
      <w:proofErr w:type="spellStart"/>
      <w:r w:rsidRPr="5E40FC09">
        <w:rPr>
          <w:rFonts w:ascii="Times New Roman" w:eastAsia="Times New Roman" w:hAnsi="Times New Roman" w:cs="Times New Roman"/>
        </w:rPr>
        <w:t>los</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estudiantes</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en</w:t>
      </w:r>
      <w:proofErr w:type="spellEnd"/>
      <w:r w:rsidRPr="5E40FC09">
        <w:rPr>
          <w:rFonts w:ascii="Times New Roman" w:eastAsia="Times New Roman" w:hAnsi="Times New Roman" w:cs="Times New Roman"/>
        </w:rPr>
        <w:t xml:space="preserve"> la </w:t>
      </w:r>
      <w:proofErr w:type="spellStart"/>
      <w:r w:rsidRPr="5E40FC09">
        <w:rPr>
          <w:rFonts w:ascii="Times New Roman" w:eastAsia="Times New Roman" w:hAnsi="Times New Roman" w:cs="Times New Roman"/>
        </w:rPr>
        <w:t>clase</w:t>
      </w:r>
      <w:proofErr w:type="spellEnd"/>
      <w:r w:rsidRPr="5E40FC09">
        <w:rPr>
          <w:rFonts w:ascii="Times New Roman" w:eastAsia="Times New Roman" w:hAnsi="Times New Roman" w:cs="Times New Roman"/>
        </w:rPr>
        <w:t xml:space="preserve">. Ni </w:t>
      </w:r>
      <w:proofErr w:type="spellStart"/>
      <w:r w:rsidRPr="5E40FC09">
        <w:rPr>
          <w:rFonts w:ascii="Times New Roman" w:eastAsia="Times New Roman" w:hAnsi="Times New Roman" w:cs="Times New Roman"/>
        </w:rPr>
        <w:t>el</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nombre</w:t>
      </w:r>
      <w:proofErr w:type="spellEnd"/>
      <w:r w:rsidRPr="5E40FC09">
        <w:rPr>
          <w:rFonts w:ascii="Times New Roman" w:eastAsia="Times New Roman" w:hAnsi="Times New Roman" w:cs="Times New Roman"/>
        </w:rPr>
        <w:t xml:space="preserve"> de </w:t>
      </w:r>
      <w:proofErr w:type="spellStart"/>
      <w:r w:rsidRPr="5E40FC09">
        <w:rPr>
          <w:rFonts w:ascii="Times New Roman" w:eastAsia="Times New Roman" w:hAnsi="Times New Roman" w:cs="Times New Roman"/>
        </w:rPr>
        <w:t>su</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hijo</w:t>
      </w:r>
      <w:proofErr w:type="spellEnd"/>
      <w:r w:rsidRPr="5E40FC09">
        <w:rPr>
          <w:rFonts w:ascii="Times New Roman" w:eastAsia="Times New Roman" w:hAnsi="Times New Roman" w:cs="Times New Roman"/>
        </w:rPr>
        <w:t>/</w:t>
      </w:r>
      <w:proofErr w:type="spellStart"/>
      <w:r w:rsidRPr="5E40FC09">
        <w:rPr>
          <w:rFonts w:ascii="Times New Roman" w:eastAsia="Times New Roman" w:hAnsi="Times New Roman" w:cs="Times New Roman"/>
        </w:rPr>
        <w:t>hija</w:t>
      </w:r>
      <w:proofErr w:type="spellEnd"/>
      <w:r w:rsidRPr="5E40FC09">
        <w:rPr>
          <w:rFonts w:ascii="Times New Roman" w:eastAsia="Times New Roman" w:hAnsi="Times New Roman" w:cs="Times New Roman"/>
        </w:rPr>
        <w:t xml:space="preserve"> o </w:t>
      </w:r>
      <w:proofErr w:type="spellStart"/>
      <w:r w:rsidRPr="5E40FC09">
        <w:rPr>
          <w:rFonts w:ascii="Times New Roman" w:eastAsia="Times New Roman" w:hAnsi="Times New Roman" w:cs="Times New Roman"/>
        </w:rPr>
        <w:t>el</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nombre</w:t>
      </w:r>
      <w:proofErr w:type="spellEnd"/>
      <w:r w:rsidRPr="5E40FC09">
        <w:rPr>
          <w:rFonts w:ascii="Times New Roman" w:eastAsia="Times New Roman" w:hAnsi="Times New Roman" w:cs="Times New Roman"/>
        </w:rPr>
        <w:t xml:space="preserve"> de la Universidad se </w:t>
      </w:r>
      <w:proofErr w:type="spellStart"/>
      <w:r w:rsidRPr="5E40FC09">
        <w:rPr>
          <w:rFonts w:ascii="Times New Roman" w:eastAsia="Times New Roman" w:hAnsi="Times New Roman" w:cs="Times New Roman"/>
        </w:rPr>
        <w:t>utilizará</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en</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el</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reporte</w:t>
      </w:r>
      <w:proofErr w:type="spellEnd"/>
      <w:r w:rsidRPr="5E40FC09">
        <w:rPr>
          <w:rFonts w:ascii="Times New Roman" w:eastAsia="Times New Roman" w:hAnsi="Times New Roman" w:cs="Times New Roman"/>
        </w:rPr>
        <w:t xml:space="preserve"> o la presentation del video. Una forma </w:t>
      </w:r>
      <w:proofErr w:type="spellStart"/>
      <w:r w:rsidRPr="5E40FC09">
        <w:rPr>
          <w:rFonts w:ascii="Times New Roman" w:eastAsia="Times New Roman" w:hAnsi="Times New Roman" w:cs="Times New Roman"/>
        </w:rPr>
        <w:t>esta</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adjunto</w:t>
      </w:r>
      <w:proofErr w:type="spellEnd"/>
      <w:r w:rsidRPr="5E40FC09">
        <w:rPr>
          <w:rFonts w:ascii="Times New Roman" w:eastAsia="Times New Roman" w:hAnsi="Times New Roman" w:cs="Times New Roman"/>
        </w:rPr>
        <w:t xml:space="preserve"> para </w:t>
      </w:r>
      <w:proofErr w:type="spellStart"/>
      <w:r w:rsidRPr="5E40FC09">
        <w:rPr>
          <w:rFonts w:ascii="Times New Roman" w:eastAsia="Times New Roman" w:hAnsi="Times New Roman" w:cs="Times New Roman"/>
        </w:rPr>
        <w:t>indicar</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si</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su</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hijo</w:t>
      </w:r>
      <w:proofErr w:type="spellEnd"/>
      <w:r w:rsidRPr="5E40FC09">
        <w:rPr>
          <w:rFonts w:ascii="Times New Roman" w:eastAsia="Times New Roman" w:hAnsi="Times New Roman" w:cs="Times New Roman"/>
        </w:rPr>
        <w:t>/</w:t>
      </w:r>
      <w:proofErr w:type="spellStart"/>
      <w:r w:rsidRPr="5E40FC09">
        <w:rPr>
          <w:rFonts w:ascii="Times New Roman" w:eastAsia="Times New Roman" w:hAnsi="Times New Roman" w:cs="Times New Roman"/>
        </w:rPr>
        <w:t>hija</w:t>
      </w:r>
      <w:proofErr w:type="spellEnd"/>
      <w:r w:rsidRPr="5E40FC09">
        <w:rPr>
          <w:rFonts w:ascii="Times New Roman" w:eastAsia="Times New Roman" w:hAnsi="Times New Roman" w:cs="Times New Roman"/>
        </w:rPr>
        <w:t xml:space="preserve"> no </w:t>
      </w:r>
      <w:proofErr w:type="spellStart"/>
      <w:r w:rsidRPr="5E40FC09">
        <w:rPr>
          <w:rFonts w:ascii="Times New Roman" w:eastAsia="Times New Roman" w:hAnsi="Times New Roman" w:cs="Times New Roman"/>
        </w:rPr>
        <w:t>está</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dispuesto</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aparecer</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en</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el</w:t>
      </w:r>
      <w:proofErr w:type="spellEnd"/>
      <w:r w:rsidRPr="5E40FC09">
        <w:rPr>
          <w:rFonts w:ascii="Times New Roman" w:eastAsia="Times New Roman" w:hAnsi="Times New Roman" w:cs="Times New Roman"/>
        </w:rPr>
        <w:t xml:space="preserve"> video. Su </w:t>
      </w:r>
      <w:proofErr w:type="spellStart"/>
      <w:r w:rsidRPr="5E40FC09">
        <w:rPr>
          <w:rFonts w:ascii="Times New Roman" w:eastAsia="Times New Roman" w:hAnsi="Times New Roman" w:cs="Times New Roman"/>
        </w:rPr>
        <w:t>decisión</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sobre</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si</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desea</w:t>
      </w:r>
      <w:proofErr w:type="spellEnd"/>
      <w:r w:rsidRPr="5E40FC09">
        <w:rPr>
          <w:rFonts w:ascii="Times New Roman" w:eastAsia="Times New Roman" w:hAnsi="Times New Roman" w:cs="Times New Roman"/>
        </w:rPr>
        <w:t xml:space="preserve"> o no </w:t>
      </w:r>
      <w:proofErr w:type="spellStart"/>
      <w:r w:rsidRPr="5E40FC09">
        <w:rPr>
          <w:rFonts w:ascii="Times New Roman" w:eastAsia="Times New Roman" w:hAnsi="Times New Roman" w:cs="Times New Roman"/>
        </w:rPr>
        <w:t>permitir</w:t>
      </w:r>
      <w:proofErr w:type="spellEnd"/>
      <w:r w:rsidRPr="5E40FC09">
        <w:rPr>
          <w:rFonts w:ascii="Times New Roman" w:eastAsia="Times New Roman" w:hAnsi="Times New Roman" w:cs="Times New Roman"/>
        </w:rPr>
        <w:t xml:space="preserve"> a </w:t>
      </w:r>
      <w:proofErr w:type="spellStart"/>
      <w:r w:rsidRPr="5E40FC09">
        <w:rPr>
          <w:rFonts w:ascii="Times New Roman" w:eastAsia="Times New Roman" w:hAnsi="Times New Roman" w:cs="Times New Roman"/>
        </w:rPr>
        <w:t>su</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hija</w:t>
      </w:r>
      <w:proofErr w:type="spellEnd"/>
      <w:r w:rsidRPr="5E40FC09">
        <w:rPr>
          <w:rFonts w:ascii="Times New Roman" w:eastAsia="Times New Roman" w:hAnsi="Times New Roman" w:cs="Times New Roman"/>
        </w:rPr>
        <w:t>/</w:t>
      </w:r>
      <w:proofErr w:type="spellStart"/>
      <w:r w:rsidRPr="5E40FC09">
        <w:rPr>
          <w:rFonts w:ascii="Times New Roman" w:eastAsia="Times New Roman" w:hAnsi="Times New Roman" w:cs="Times New Roman"/>
        </w:rPr>
        <w:t>hija</w:t>
      </w:r>
      <w:proofErr w:type="spellEnd"/>
      <w:r w:rsidRPr="5E40FC09">
        <w:rPr>
          <w:rFonts w:ascii="Times New Roman" w:eastAsia="Times New Roman" w:hAnsi="Times New Roman" w:cs="Times New Roman"/>
        </w:rPr>
        <w:t xml:space="preserve"> a </w:t>
      </w:r>
      <w:proofErr w:type="spellStart"/>
      <w:r w:rsidRPr="5E40FC09">
        <w:rPr>
          <w:rFonts w:ascii="Times New Roman" w:eastAsia="Times New Roman" w:hAnsi="Times New Roman" w:cs="Times New Roman"/>
        </w:rPr>
        <w:t>participar</w:t>
      </w:r>
      <w:proofErr w:type="spellEnd"/>
      <w:r w:rsidRPr="5E40FC09">
        <w:rPr>
          <w:rFonts w:ascii="Times New Roman" w:eastAsia="Times New Roman" w:hAnsi="Times New Roman" w:cs="Times New Roman"/>
        </w:rPr>
        <w:t xml:space="preserve"> no </w:t>
      </w:r>
      <w:proofErr w:type="spellStart"/>
      <w:r w:rsidRPr="5E40FC09">
        <w:rPr>
          <w:rFonts w:ascii="Times New Roman" w:eastAsia="Times New Roman" w:hAnsi="Times New Roman" w:cs="Times New Roman"/>
        </w:rPr>
        <w:t>afectará</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su</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nivel</w:t>
      </w:r>
      <w:proofErr w:type="spellEnd"/>
      <w:r w:rsidRPr="5E40FC09">
        <w:rPr>
          <w:rFonts w:ascii="Times New Roman" w:eastAsia="Times New Roman" w:hAnsi="Times New Roman" w:cs="Times New Roman"/>
        </w:rPr>
        <w:t xml:space="preserve"> academic o </w:t>
      </w:r>
      <w:proofErr w:type="spellStart"/>
      <w:r w:rsidRPr="5E40FC09">
        <w:rPr>
          <w:rFonts w:ascii="Times New Roman" w:eastAsia="Times New Roman" w:hAnsi="Times New Roman" w:cs="Times New Roman"/>
        </w:rPr>
        <w:t>grado</w:t>
      </w:r>
      <w:proofErr w:type="spellEnd"/>
      <w:r w:rsidRPr="5E40FC09">
        <w:rPr>
          <w:rFonts w:ascii="Times New Roman" w:eastAsia="Times New Roman" w:hAnsi="Times New Roman" w:cs="Times New Roman"/>
        </w:rPr>
        <w:t xml:space="preserve">. La Universidad </w:t>
      </w:r>
      <w:proofErr w:type="spellStart"/>
      <w:r w:rsidRPr="5E40FC09">
        <w:rPr>
          <w:rFonts w:ascii="Times New Roman" w:eastAsia="Times New Roman" w:hAnsi="Times New Roman" w:cs="Times New Roman"/>
        </w:rPr>
        <w:t>requiere</w:t>
      </w:r>
      <w:proofErr w:type="spellEnd"/>
      <w:r w:rsidRPr="5E40FC09">
        <w:rPr>
          <w:rFonts w:ascii="Times New Roman" w:eastAsia="Times New Roman" w:hAnsi="Times New Roman" w:cs="Times New Roman"/>
        </w:rPr>
        <w:t xml:space="preserve"> que </w:t>
      </w:r>
      <w:proofErr w:type="spellStart"/>
      <w:r w:rsidRPr="5E40FC09">
        <w:rPr>
          <w:rFonts w:ascii="Times New Roman" w:eastAsia="Times New Roman" w:hAnsi="Times New Roman" w:cs="Times New Roman"/>
        </w:rPr>
        <w:t>informemos</w:t>
      </w:r>
      <w:proofErr w:type="spellEnd"/>
      <w:r w:rsidRPr="5E40FC09">
        <w:rPr>
          <w:rFonts w:ascii="Times New Roman" w:eastAsia="Times New Roman" w:hAnsi="Times New Roman" w:cs="Times New Roman"/>
        </w:rPr>
        <w:t xml:space="preserve"> que no </w:t>
      </w:r>
      <w:proofErr w:type="spellStart"/>
      <w:r w:rsidRPr="5E40FC09">
        <w:rPr>
          <w:rFonts w:ascii="Times New Roman" w:eastAsia="Times New Roman" w:hAnsi="Times New Roman" w:cs="Times New Roman"/>
        </w:rPr>
        <w:t>prevemos</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ningún</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riesgo</w:t>
      </w:r>
      <w:proofErr w:type="spellEnd"/>
      <w:r w:rsidRPr="5E40FC09">
        <w:rPr>
          <w:rFonts w:ascii="Times New Roman" w:eastAsia="Times New Roman" w:hAnsi="Times New Roman" w:cs="Times New Roman"/>
        </w:rPr>
        <w:t xml:space="preserve"> de </w:t>
      </w:r>
      <w:proofErr w:type="spellStart"/>
      <w:r w:rsidRPr="5E40FC09">
        <w:rPr>
          <w:rFonts w:ascii="Times New Roman" w:eastAsia="Times New Roman" w:hAnsi="Times New Roman" w:cs="Times New Roman"/>
        </w:rPr>
        <w:t>participar</w:t>
      </w:r>
      <w:proofErr w:type="spellEnd"/>
      <w:r w:rsidRPr="5E40FC09">
        <w:rPr>
          <w:rFonts w:ascii="Times New Roman" w:eastAsia="Times New Roman" w:hAnsi="Times New Roman" w:cs="Times New Roman"/>
        </w:rPr>
        <w:t xml:space="preserve"> a </w:t>
      </w:r>
      <w:proofErr w:type="spellStart"/>
      <w:r w:rsidRPr="5E40FC09">
        <w:rPr>
          <w:rFonts w:ascii="Times New Roman" w:eastAsia="Times New Roman" w:hAnsi="Times New Roman" w:cs="Times New Roman"/>
        </w:rPr>
        <w:t>su</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hijo</w:t>
      </w:r>
      <w:proofErr w:type="spellEnd"/>
      <w:r w:rsidRPr="5E40FC09">
        <w:rPr>
          <w:rFonts w:ascii="Times New Roman" w:eastAsia="Times New Roman" w:hAnsi="Times New Roman" w:cs="Times New Roman"/>
        </w:rPr>
        <w:t>/</w:t>
      </w:r>
      <w:proofErr w:type="spellStart"/>
      <w:r w:rsidRPr="5E40FC09">
        <w:rPr>
          <w:rFonts w:ascii="Times New Roman" w:eastAsia="Times New Roman" w:hAnsi="Times New Roman" w:cs="Times New Roman"/>
        </w:rPr>
        <w:t>hija</w:t>
      </w:r>
      <w:proofErr w:type="spellEnd"/>
      <w:r w:rsidRPr="5E40FC09">
        <w:rPr>
          <w:rFonts w:ascii="Times New Roman" w:eastAsia="Times New Roman" w:hAnsi="Times New Roman" w:cs="Times New Roman"/>
        </w:rPr>
        <w:t>.</w:t>
      </w:r>
    </w:p>
    <w:p w14:paraId="2BDE6BE9" w14:textId="2D766138" w:rsidR="00975CD2" w:rsidRDefault="00975CD2" w:rsidP="5E40FC09">
      <w:pPr>
        <w:spacing w:before="240" w:line="201" w:lineRule="auto"/>
        <w:ind w:right="210" w:firstLine="15"/>
        <w:rPr>
          <w:rFonts w:ascii="Times New Roman" w:eastAsia="Times New Roman" w:hAnsi="Times New Roman" w:cs="Times New Roman"/>
        </w:rPr>
      </w:pPr>
      <w:r w:rsidRPr="5E40FC09">
        <w:rPr>
          <w:rFonts w:ascii="Times New Roman" w:eastAsia="Times New Roman" w:hAnsi="Times New Roman" w:cs="Times New Roman"/>
        </w:rPr>
        <w:t xml:space="preserve">Si no </w:t>
      </w:r>
      <w:proofErr w:type="spellStart"/>
      <w:r w:rsidRPr="5E40FC09">
        <w:rPr>
          <w:rFonts w:ascii="Times New Roman" w:eastAsia="Times New Roman" w:hAnsi="Times New Roman" w:cs="Times New Roman"/>
        </w:rPr>
        <w:t>tenemos</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noticias</w:t>
      </w:r>
      <w:proofErr w:type="spellEnd"/>
      <w:r w:rsidRPr="5E40FC09">
        <w:rPr>
          <w:rFonts w:ascii="Times New Roman" w:eastAsia="Times New Roman" w:hAnsi="Times New Roman" w:cs="Times New Roman"/>
        </w:rPr>
        <w:t xml:space="preserve"> de </w:t>
      </w:r>
      <w:proofErr w:type="spellStart"/>
      <w:r w:rsidRPr="5E40FC09">
        <w:rPr>
          <w:rFonts w:ascii="Times New Roman" w:eastAsia="Times New Roman" w:hAnsi="Times New Roman" w:cs="Times New Roman"/>
        </w:rPr>
        <w:t>usted</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nosotros</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asumiremos</w:t>
      </w:r>
      <w:proofErr w:type="spellEnd"/>
      <w:r w:rsidRPr="5E40FC09">
        <w:rPr>
          <w:rFonts w:ascii="Times New Roman" w:eastAsia="Times New Roman" w:hAnsi="Times New Roman" w:cs="Times New Roman"/>
        </w:rPr>
        <w:t xml:space="preserve"> que ha dado </w:t>
      </w:r>
      <w:proofErr w:type="spellStart"/>
      <w:r w:rsidRPr="5E40FC09">
        <w:rPr>
          <w:rFonts w:ascii="Times New Roman" w:eastAsia="Times New Roman" w:hAnsi="Times New Roman" w:cs="Times New Roman"/>
        </w:rPr>
        <w:t>su</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permiso</w:t>
      </w:r>
      <w:proofErr w:type="spellEnd"/>
      <w:r w:rsidRPr="5E40FC09">
        <w:rPr>
          <w:rFonts w:ascii="Times New Roman" w:eastAsia="Times New Roman" w:hAnsi="Times New Roman" w:cs="Times New Roman"/>
        </w:rPr>
        <w:t xml:space="preserve"> para que </w:t>
      </w:r>
      <w:proofErr w:type="spellStart"/>
      <w:r w:rsidRPr="5E40FC09">
        <w:rPr>
          <w:rFonts w:ascii="Times New Roman" w:eastAsia="Times New Roman" w:hAnsi="Times New Roman" w:cs="Times New Roman"/>
        </w:rPr>
        <w:t>su</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hijo</w:t>
      </w:r>
      <w:proofErr w:type="spellEnd"/>
      <w:r w:rsidRPr="5E40FC09">
        <w:rPr>
          <w:rFonts w:ascii="Times New Roman" w:eastAsia="Times New Roman" w:hAnsi="Times New Roman" w:cs="Times New Roman"/>
        </w:rPr>
        <w:t>/</w:t>
      </w:r>
      <w:proofErr w:type="spellStart"/>
      <w:r w:rsidRPr="5E40FC09">
        <w:rPr>
          <w:rFonts w:ascii="Times New Roman" w:eastAsia="Times New Roman" w:hAnsi="Times New Roman" w:cs="Times New Roman"/>
        </w:rPr>
        <w:t>hija</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participe</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en</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el</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rodaje</w:t>
      </w:r>
      <w:proofErr w:type="spellEnd"/>
      <w:r w:rsidRPr="5E40FC09">
        <w:rPr>
          <w:rFonts w:ascii="Times New Roman" w:eastAsia="Times New Roman" w:hAnsi="Times New Roman" w:cs="Times New Roman"/>
        </w:rPr>
        <w:t xml:space="preserve">. Si </w:t>
      </w:r>
      <w:proofErr w:type="spellStart"/>
      <w:r w:rsidRPr="5E40FC09">
        <w:rPr>
          <w:rFonts w:ascii="Times New Roman" w:eastAsia="Times New Roman" w:hAnsi="Times New Roman" w:cs="Times New Roman"/>
        </w:rPr>
        <w:t>usted</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desea</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obtener</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más</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información</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sobre</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este</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trabajo</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por</w:t>
      </w:r>
      <w:proofErr w:type="spellEnd"/>
      <w:r w:rsidRPr="5E40FC09">
        <w:rPr>
          <w:rFonts w:ascii="Times New Roman" w:eastAsia="Times New Roman" w:hAnsi="Times New Roman" w:cs="Times New Roman"/>
        </w:rPr>
        <w:t xml:space="preserve"> favor no dude </w:t>
      </w:r>
      <w:proofErr w:type="spellStart"/>
      <w:r w:rsidRPr="5E40FC09">
        <w:rPr>
          <w:rFonts w:ascii="Times New Roman" w:eastAsia="Times New Roman" w:hAnsi="Times New Roman" w:cs="Times New Roman"/>
        </w:rPr>
        <w:t>en</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contactar</w:t>
      </w:r>
      <w:proofErr w:type="spellEnd"/>
      <w:r w:rsidRPr="5E40FC09">
        <w:rPr>
          <w:rFonts w:ascii="Times New Roman" w:eastAsia="Times New Roman" w:hAnsi="Times New Roman" w:cs="Times New Roman"/>
        </w:rPr>
        <w:t xml:space="preserve"> </w:t>
      </w:r>
      <w:proofErr w:type="spellStart"/>
      <w:r w:rsidR="53B05E83" w:rsidRPr="5E40FC09">
        <w:rPr>
          <w:rFonts w:ascii="Times New Roman" w:eastAsia="Times New Roman" w:hAnsi="Times New Roman" w:cs="Times New Roman"/>
        </w:rPr>
        <w:t>Coordinadores</w:t>
      </w:r>
      <w:proofErr w:type="spellEnd"/>
      <w:r w:rsidR="53B05E83" w:rsidRPr="5E40FC09">
        <w:rPr>
          <w:rFonts w:ascii="Times New Roman" w:eastAsia="Times New Roman" w:hAnsi="Times New Roman" w:cs="Times New Roman"/>
        </w:rPr>
        <w:t xml:space="preserve"> de la TPA.</w:t>
      </w:r>
    </w:p>
    <w:p w14:paraId="0EDE96E6" w14:textId="77777777" w:rsidR="00975CD2" w:rsidRDefault="00975CD2" w:rsidP="5E40FC09">
      <w:pPr>
        <w:spacing w:before="244" w:line="204" w:lineRule="auto"/>
        <w:ind w:right="210"/>
        <w:rPr>
          <w:rFonts w:ascii="Times New Roman" w:eastAsia="Times New Roman" w:hAnsi="Times New Roman" w:cs="Times New Roman"/>
        </w:rPr>
      </w:pPr>
      <w:r w:rsidRPr="5E40FC09">
        <w:rPr>
          <w:rFonts w:ascii="Times New Roman" w:eastAsia="Times New Roman" w:hAnsi="Times New Roman" w:cs="Times New Roman"/>
        </w:rPr>
        <w:t xml:space="preserve">Gracias </w:t>
      </w:r>
      <w:proofErr w:type="spellStart"/>
      <w:r w:rsidRPr="5E40FC09">
        <w:rPr>
          <w:rFonts w:ascii="Times New Roman" w:eastAsia="Times New Roman" w:hAnsi="Times New Roman" w:cs="Times New Roman"/>
        </w:rPr>
        <w:t>por</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su</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consideración</w:t>
      </w:r>
      <w:proofErr w:type="spellEnd"/>
      <w:r w:rsidRPr="5E40FC09">
        <w:rPr>
          <w:rFonts w:ascii="Times New Roman" w:eastAsia="Times New Roman" w:hAnsi="Times New Roman" w:cs="Times New Roman"/>
        </w:rPr>
        <w:t xml:space="preserve"> de </w:t>
      </w:r>
      <w:proofErr w:type="spellStart"/>
      <w:r w:rsidRPr="5E40FC09">
        <w:rPr>
          <w:rFonts w:ascii="Times New Roman" w:eastAsia="Times New Roman" w:hAnsi="Times New Roman" w:cs="Times New Roman"/>
        </w:rPr>
        <w:t>esta</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petición</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Esperamos</w:t>
      </w:r>
      <w:proofErr w:type="spellEnd"/>
      <w:r w:rsidRPr="5E40FC09">
        <w:rPr>
          <w:rFonts w:ascii="Times New Roman" w:eastAsia="Times New Roman" w:hAnsi="Times New Roman" w:cs="Times New Roman"/>
        </w:rPr>
        <w:t xml:space="preserve"> que </w:t>
      </w:r>
      <w:proofErr w:type="spellStart"/>
      <w:r w:rsidRPr="5E40FC09">
        <w:rPr>
          <w:rFonts w:ascii="Times New Roman" w:eastAsia="Times New Roman" w:hAnsi="Times New Roman" w:cs="Times New Roman"/>
        </w:rPr>
        <w:t>usted</w:t>
      </w:r>
      <w:proofErr w:type="spellEnd"/>
      <w:r w:rsidRPr="5E40FC09">
        <w:rPr>
          <w:rFonts w:ascii="Times New Roman" w:eastAsia="Times New Roman" w:hAnsi="Times New Roman" w:cs="Times New Roman"/>
        </w:rPr>
        <w:t xml:space="preserve"> y </w:t>
      </w:r>
      <w:proofErr w:type="spellStart"/>
      <w:r w:rsidRPr="5E40FC09">
        <w:rPr>
          <w:rFonts w:ascii="Times New Roman" w:eastAsia="Times New Roman" w:hAnsi="Times New Roman" w:cs="Times New Roman"/>
        </w:rPr>
        <w:t>su</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niño</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acuerden</w:t>
      </w:r>
      <w:proofErr w:type="spellEnd"/>
      <w:r w:rsidRPr="5E40FC09">
        <w:rPr>
          <w:rFonts w:ascii="Times New Roman" w:eastAsia="Times New Roman" w:hAnsi="Times New Roman" w:cs="Times New Roman"/>
        </w:rPr>
        <w:t xml:space="preserve"> de </w:t>
      </w:r>
      <w:proofErr w:type="spellStart"/>
      <w:r w:rsidRPr="5E40FC09">
        <w:rPr>
          <w:rFonts w:ascii="Times New Roman" w:eastAsia="Times New Roman" w:hAnsi="Times New Roman" w:cs="Times New Roman"/>
        </w:rPr>
        <w:t>participar</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en</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este</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proyecto</w:t>
      </w:r>
      <w:proofErr w:type="spellEnd"/>
      <w:r w:rsidRPr="5E40FC09">
        <w:rPr>
          <w:rFonts w:ascii="Times New Roman" w:eastAsia="Times New Roman" w:hAnsi="Times New Roman" w:cs="Times New Roman"/>
        </w:rPr>
        <w:t xml:space="preserve">. Una </w:t>
      </w:r>
      <w:proofErr w:type="spellStart"/>
      <w:r w:rsidRPr="5E40FC09">
        <w:rPr>
          <w:rFonts w:ascii="Times New Roman" w:eastAsia="Times New Roman" w:hAnsi="Times New Roman" w:cs="Times New Roman"/>
        </w:rPr>
        <w:t>vez</w:t>
      </w:r>
      <w:proofErr w:type="spellEnd"/>
      <w:r w:rsidRPr="5E40FC09">
        <w:rPr>
          <w:rFonts w:ascii="Times New Roman" w:eastAsia="Times New Roman" w:hAnsi="Times New Roman" w:cs="Times New Roman"/>
        </w:rPr>
        <w:t xml:space="preserve"> mas, </w:t>
      </w:r>
      <w:proofErr w:type="spellStart"/>
      <w:r w:rsidRPr="5E40FC09">
        <w:rPr>
          <w:rFonts w:ascii="Times New Roman" w:eastAsia="Times New Roman" w:hAnsi="Times New Roman" w:cs="Times New Roman"/>
        </w:rPr>
        <w:t>por</w:t>
      </w:r>
      <w:proofErr w:type="spellEnd"/>
      <w:r w:rsidRPr="5E40FC09">
        <w:rPr>
          <w:rFonts w:ascii="Times New Roman" w:eastAsia="Times New Roman" w:hAnsi="Times New Roman" w:cs="Times New Roman"/>
        </w:rPr>
        <w:t xml:space="preserve"> favor </w:t>
      </w:r>
      <w:proofErr w:type="spellStart"/>
      <w:r w:rsidRPr="5E40FC09">
        <w:rPr>
          <w:rFonts w:ascii="Times New Roman" w:eastAsia="Times New Roman" w:hAnsi="Times New Roman" w:cs="Times New Roman"/>
        </w:rPr>
        <w:t>contáctenos</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si</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usted</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tiene</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alguna</w:t>
      </w:r>
      <w:proofErr w:type="spellEnd"/>
      <w:r w:rsidRPr="5E40FC09">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rPr>
        <w:t>pregunta</w:t>
      </w:r>
      <w:proofErr w:type="spellEnd"/>
      <w:r w:rsidRPr="5E40FC09">
        <w:rPr>
          <w:rFonts w:ascii="Times New Roman" w:eastAsia="Times New Roman" w:hAnsi="Times New Roman" w:cs="Times New Roman"/>
        </w:rPr>
        <w:t xml:space="preserve"> o </w:t>
      </w:r>
      <w:proofErr w:type="spellStart"/>
      <w:r w:rsidRPr="5E40FC09">
        <w:rPr>
          <w:rFonts w:ascii="Times New Roman" w:eastAsia="Times New Roman" w:hAnsi="Times New Roman" w:cs="Times New Roman"/>
        </w:rPr>
        <w:t>inquietud</w:t>
      </w:r>
      <w:proofErr w:type="spellEnd"/>
      <w:r w:rsidRPr="5E40FC09">
        <w:rPr>
          <w:rFonts w:ascii="Times New Roman" w:eastAsia="Times New Roman" w:hAnsi="Times New Roman" w:cs="Times New Roman"/>
        </w:rPr>
        <w:t>.</w:t>
      </w:r>
    </w:p>
    <w:p w14:paraId="0C4FB373" w14:textId="77777777" w:rsidR="00975CD2" w:rsidRDefault="00975CD2" w:rsidP="5E40FC09">
      <w:pPr>
        <w:spacing w:before="242"/>
        <w:ind w:right="720"/>
        <w:rPr>
          <w:rFonts w:ascii="Times New Roman" w:eastAsia="Times New Roman" w:hAnsi="Times New Roman" w:cs="Times New Roman"/>
        </w:rPr>
      </w:pPr>
      <w:proofErr w:type="spellStart"/>
      <w:r w:rsidRPr="5E40FC09">
        <w:rPr>
          <w:rFonts w:ascii="Times New Roman" w:eastAsia="Times New Roman" w:hAnsi="Times New Roman" w:cs="Times New Roman"/>
        </w:rPr>
        <w:t>Sinceramente</w:t>
      </w:r>
      <w:proofErr w:type="spellEnd"/>
      <w:r w:rsidRPr="5E40FC09">
        <w:rPr>
          <w:rFonts w:ascii="Times New Roman" w:eastAsia="Times New Roman" w:hAnsi="Times New Roman" w:cs="Times New Roman"/>
        </w:rPr>
        <w:t>,</w:t>
      </w:r>
    </w:p>
    <w:p w14:paraId="68A3F79A" w14:textId="77777777" w:rsidR="00975CD2" w:rsidRDefault="00975CD2" w:rsidP="5E40FC09">
      <w:pPr>
        <w:pBdr>
          <w:top w:val="nil"/>
          <w:left w:val="nil"/>
          <w:bottom w:val="nil"/>
          <w:right w:val="nil"/>
          <w:between w:val="nil"/>
        </w:pBdr>
        <w:ind w:right="720"/>
        <w:rPr>
          <w:rFonts w:ascii="Times New Roman" w:eastAsia="Times New Roman" w:hAnsi="Times New Roman" w:cs="Times New Roman"/>
          <w:color w:val="000000"/>
        </w:rPr>
      </w:pPr>
    </w:p>
    <w:p w14:paraId="755EAAF4" w14:textId="77777777" w:rsidR="00975CD2" w:rsidRDefault="00975CD2" w:rsidP="5E40FC09">
      <w:pPr>
        <w:pBdr>
          <w:top w:val="nil"/>
          <w:left w:val="nil"/>
          <w:bottom w:val="nil"/>
          <w:right w:val="nil"/>
          <w:between w:val="nil"/>
        </w:pBdr>
        <w:spacing w:before="159"/>
        <w:ind w:right="720"/>
        <w:rPr>
          <w:rFonts w:ascii="Times New Roman" w:eastAsia="Times New Roman" w:hAnsi="Times New Roman" w:cs="Times New Roman"/>
          <w:color w:val="000000"/>
        </w:rPr>
      </w:pPr>
    </w:p>
    <w:p w14:paraId="4BD154F1" w14:textId="77777777" w:rsidR="00975CD2" w:rsidRDefault="00975CD2" w:rsidP="5E40FC09">
      <w:pPr>
        <w:ind w:right="720"/>
        <w:rPr>
          <w:rFonts w:ascii="Times New Roman" w:eastAsia="Times New Roman" w:hAnsi="Times New Roman" w:cs="Times New Roman"/>
        </w:rPr>
      </w:pPr>
      <w:proofErr w:type="spellStart"/>
      <w:r w:rsidRPr="5E40FC09">
        <w:rPr>
          <w:rFonts w:ascii="Times New Roman" w:eastAsia="Times New Roman" w:hAnsi="Times New Roman" w:cs="Times New Roman"/>
        </w:rPr>
        <w:t>Candidato</w:t>
      </w:r>
      <w:proofErr w:type="spellEnd"/>
      <w:r w:rsidRPr="5E40FC09">
        <w:rPr>
          <w:rFonts w:ascii="Times New Roman" w:eastAsia="Times New Roman" w:hAnsi="Times New Roman" w:cs="Times New Roman"/>
        </w:rPr>
        <w:t xml:space="preserve"> de </w:t>
      </w:r>
      <w:proofErr w:type="spellStart"/>
      <w:r w:rsidRPr="5E40FC09">
        <w:rPr>
          <w:rFonts w:ascii="Times New Roman" w:eastAsia="Times New Roman" w:hAnsi="Times New Roman" w:cs="Times New Roman"/>
        </w:rPr>
        <w:t>Credenciales</w:t>
      </w:r>
      <w:proofErr w:type="spellEnd"/>
      <w:r w:rsidRPr="5E40FC09">
        <w:rPr>
          <w:rFonts w:ascii="Times New Roman" w:eastAsia="Times New Roman" w:hAnsi="Times New Roman" w:cs="Times New Roman"/>
        </w:rPr>
        <w:t xml:space="preserve"> de Maestro de NDNU</w:t>
      </w:r>
    </w:p>
    <w:p w14:paraId="38B47698" w14:textId="77777777" w:rsidR="00975CD2" w:rsidRDefault="00975CD2" w:rsidP="5E40FC09">
      <w:pPr>
        <w:pBdr>
          <w:top w:val="nil"/>
          <w:left w:val="nil"/>
          <w:bottom w:val="nil"/>
          <w:right w:val="nil"/>
          <w:between w:val="nil"/>
        </w:pBdr>
        <w:spacing w:before="111"/>
        <w:ind w:right="720"/>
        <w:rPr>
          <w:rFonts w:ascii="Times New Roman" w:eastAsia="Times New Roman" w:hAnsi="Times New Roman" w:cs="Times New Roman"/>
          <w:color w:val="000000"/>
          <w:sz w:val="20"/>
          <w:szCs w:val="20"/>
        </w:rPr>
      </w:pPr>
      <w:r>
        <w:rPr>
          <w:noProof/>
        </w:rPr>
        <mc:AlternateContent>
          <mc:Choice Requires="wps">
            <w:drawing>
              <wp:anchor distT="0" distB="0" distL="0" distR="0" simplePos="0" relativeHeight="251661312" behindDoc="0" locked="0" layoutInCell="1" hidden="0" allowOverlap="1" wp14:anchorId="342B8090" wp14:editId="03EFEB62">
                <wp:simplePos x="0" y="0"/>
                <wp:positionH relativeFrom="column">
                  <wp:posOffset>101600</wp:posOffset>
                </wp:positionH>
                <wp:positionV relativeFrom="paragraph">
                  <wp:posOffset>215900</wp:posOffset>
                </wp:positionV>
                <wp:extent cx="1270" cy="12700"/>
                <wp:effectExtent l="0" t="0" r="0" b="0"/>
                <wp:wrapTopAndBottom distT="0" distB="0"/>
                <wp:docPr id="8" name="Freeform 8"/>
                <wp:cNvGraphicFramePr/>
                <a:graphic xmlns:a="http://schemas.openxmlformats.org/drawingml/2006/main">
                  <a:graphicData uri="http://schemas.microsoft.com/office/word/2010/wordprocessingShape">
                    <wps:wsp>
                      <wps:cNvSpPr/>
                      <wps:spPr>
                        <a:xfrm>
                          <a:off x="2951098" y="3779365"/>
                          <a:ext cx="4789805" cy="1270"/>
                        </a:xfrm>
                        <a:custGeom>
                          <a:avLst/>
                          <a:gdLst/>
                          <a:ahLst/>
                          <a:cxnLst/>
                          <a:rect l="l" t="t" r="r" b="b"/>
                          <a:pathLst>
                            <a:path w="4789805" h="120000" extrusionOk="0">
                              <a:moveTo>
                                <a:pt x="0" y="0"/>
                              </a:moveTo>
                              <a:lnTo>
                                <a:pt x="4789499" y="0"/>
                              </a:lnTo>
                            </a:path>
                          </a:pathLst>
                        </a:custGeom>
                        <a:noFill/>
                        <a:ln w="10325" cap="flat" cmpd="sng">
                          <a:solidFill>
                            <a:srgbClr val="000000"/>
                          </a:solidFill>
                          <a:prstDash val="dash"/>
                          <a:round/>
                          <a:headEnd type="none" w="sm" len="sm"/>
                          <a:tailEnd type="none" w="sm" len="sm"/>
                        </a:ln>
                      </wps:spPr>
                      <wps:bodyPr spcFirstLastPara="1" wrap="square" lIns="91425" tIns="91425" rIns="91425" bIns="91425" anchor="ctr" anchorCtr="0">
                        <a:noAutofit/>
                      </wps:bodyPr>
                    </wps:wsp>
                  </a:graphicData>
                </a:graphic>
              </wp:anchor>
            </w:drawing>
          </mc:Choice>
          <mc:Fallback xmlns:a="http://schemas.openxmlformats.org/drawingml/2006/main" xmlns:pic="http://schemas.openxmlformats.org/drawingml/2006/picture">
            <w:pict w14:anchorId="69B4C2CD">
              <v:shape id="Freeform 8" style="position:absolute;margin-left:8pt;margin-top:17pt;width:.1pt;height:1pt;z-index:251661312;visibility:visible;mso-wrap-style:square;mso-wrap-distance-left:0;mso-wrap-distance-top:0;mso-wrap-distance-right:0;mso-wrap-distance-bottom:0;mso-position-horizontal:absolute;mso-position-horizontal-relative:text;mso-position-vertical:absolute;mso-position-vertical-relative:text;v-text-anchor:middle" coordsize="4789805,120000" o:spid="_x0000_s1026" filled="f" strokeweight=".28681mm" path="m,l478949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" w14:anchorId="12DEE606">
                <v:stroke dashstyle="dash" startarrowwidth="narrow" startarrowlength="short" endarrowwidth="narrow" endarrowlength="short"/>
                <v:path arrowok="t" o:extrusionok="f"/>
                <w10:wrap type="topAndBottom"/>
              </v:shape>
            </w:pict>
          </mc:Fallback>
        </mc:AlternateContent>
      </w:r>
    </w:p>
    <w:p w14:paraId="7E368546" w14:textId="77777777" w:rsidR="00975CD2" w:rsidRDefault="00975CD2" w:rsidP="5E40FC09">
      <w:pPr>
        <w:pBdr>
          <w:top w:val="nil"/>
          <w:left w:val="nil"/>
          <w:bottom w:val="nil"/>
          <w:right w:val="nil"/>
          <w:between w:val="nil"/>
        </w:pBdr>
        <w:spacing w:before="164"/>
        <w:ind w:right="720"/>
        <w:rPr>
          <w:rFonts w:ascii="Times New Roman" w:eastAsia="Times New Roman" w:hAnsi="Times New Roman" w:cs="Times New Roman"/>
          <w:color w:val="000000"/>
        </w:rPr>
      </w:pPr>
    </w:p>
    <w:p w14:paraId="0CA3C964" w14:textId="77777777" w:rsidR="00975CD2" w:rsidRDefault="00975CD2" w:rsidP="5E40FC09">
      <w:pPr>
        <w:ind w:right="720"/>
        <w:rPr>
          <w:rFonts w:ascii="Times New Roman" w:eastAsia="Times New Roman" w:hAnsi="Times New Roman" w:cs="Times New Roman"/>
        </w:rPr>
      </w:pPr>
      <w:r w:rsidRPr="5E40FC09">
        <w:rPr>
          <w:rFonts w:ascii="Times New Roman" w:eastAsia="Times New Roman" w:hAnsi="Times New Roman" w:cs="Times New Roman"/>
        </w:rPr>
        <w:t xml:space="preserve">Forma de </w:t>
      </w:r>
      <w:proofErr w:type="spellStart"/>
      <w:r w:rsidRPr="5E40FC09">
        <w:rPr>
          <w:rFonts w:ascii="Times New Roman" w:eastAsia="Times New Roman" w:hAnsi="Times New Roman" w:cs="Times New Roman"/>
        </w:rPr>
        <w:t>consentimiento</w:t>
      </w:r>
      <w:proofErr w:type="spellEnd"/>
      <w:r w:rsidRPr="5E40FC09">
        <w:rPr>
          <w:rFonts w:ascii="Times New Roman" w:eastAsia="Times New Roman" w:hAnsi="Times New Roman" w:cs="Times New Roman"/>
        </w:rPr>
        <w:t>:</w:t>
      </w:r>
    </w:p>
    <w:p w14:paraId="0271B7A8" w14:textId="77777777" w:rsidR="00975CD2" w:rsidRDefault="00975CD2" w:rsidP="5E40FC09">
      <w:pPr>
        <w:spacing w:before="252"/>
        <w:ind w:right="720"/>
        <w:rPr>
          <w:rFonts w:ascii="Times New Roman" w:eastAsia="Times New Roman" w:hAnsi="Times New Roman" w:cs="Times New Roman"/>
          <w:b/>
          <w:bCs/>
          <w:i/>
          <w:iCs/>
        </w:rPr>
      </w:pPr>
      <w:r w:rsidRPr="5E40FC09">
        <w:rPr>
          <w:rFonts w:ascii="Times New Roman" w:eastAsia="Times New Roman" w:hAnsi="Times New Roman" w:cs="Times New Roman"/>
          <w:b/>
          <w:bCs/>
          <w:i/>
          <w:iCs/>
        </w:rPr>
        <w:t xml:space="preserve">Mi </w:t>
      </w:r>
      <w:proofErr w:type="spellStart"/>
      <w:r w:rsidRPr="5E40FC09">
        <w:rPr>
          <w:rFonts w:ascii="Times New Roman" w:eastAsia="Times New Roman" w:hAnsi="Times New Roman" w:cs="Times New Roman"/>
          <w:b/>
          <w:bCs/>
          <w:i/>
          <w:iCs/>
        </w:rPr>
        <w:t>niño</w:t>
      </w:r>
      <w:proofErr w:type="spellEnd"/>
      <w:r w:rsidRPr="5E40FC09">
        <w:rPr>
          <w:rFonts w:ascii="Times New Roman" w:eastAsia="Times New Roman" w:hAnsi="Times New Roman" w:cs="Times New Roman"/>
          <w:b/>
          <w:bCs/>
          <w:i/>
          <w:iCs/>
        </w:rPr>
        <w:t xml:space="preserve"> </w:t>
      </w:r>
      <w:proofErr w:type="spellStart"/>
      <w:r w:rsidRPr="5E40FC09">
        <w:rPr>
          <w:rFonts w:ascii="Times New Roman" w:eastAsia="Times New Roman" w:hAnsi="Times New Roman" w:cs="Times New Roman"/>
          <w:b/>
          <w:bCs/>
          <w:i/>
          <w:iCs/>
        </w:rPr>
        <w:t>incluido</w:t>
      </w:r>
      <w:proofErr w:type="spellEnd"/>
      <w:r w:rsidRPr="5E40FC09">
        <w:rPr>
          <w:rFonts w:ascii="Times New Roman" w:eastAsia="Times New Roman" w:hAnsi="Times New Roman" w:cs="Times New Roman"/>
          <w:b/>
          <w:bCs/>
          <w:i/>
          <w:iCs/>
        </w:rPr>
        <w:t xml:space="preserve"> </w:t>
      </w:r>
      <w:proofErr w:type="spellStart"/>
      <w:r w:rsidRPr="5E40FC09">
        <w:rPr>
          <w:rFonts w:ascii="Times New Roman" w:eastAsia="Times New Roman" w:hAnsi="Times New Roman" w:cs="Times New Roman"/>
          <w:b/>
          <w:bCs/>
          <w:i/>
          <w:iCs/>
        </w:rPr>
        <w:t>en</w:t>
      </w:r>
      <w:proofErr w:type="spellEnd"/>
      <w:r w:rsidRPr="5E40FC09">
        <w:rPr>
          <w:rFonts w:ascii="Times New Roman" w:eastAsia="Times New Roman" w:hAnsi="Times New Roman" w:cs="Times New Roman"/>
          <w:b/>
          <w:bCs/>
          <w:i/>
          <w:iCs/>
        </w:rPr>
        <w:t xml:space="preserve"> </w:t>
      </w:r>
      <w:proofErr w:type="spellStart"/>
      <w:r w:rsidRPr="5E40FC09">
        <w:rPr>
          <w:rFonts w:ascii="Times New Roman" w:eastAsia="Times New Roman" w:hAnsi="Times New Roman" w:cs="Times New Roman"/>
          <w:b/>
          <w:bCs/>
          <w:i/>
          <w:iCs/>
        </w:rPr>
        <w:t>el</w:t>
      </w:r>
      <w:proofErr w:type="spellEnd"/>
      <w:r w:rsidRPr="5E40FC09">
        <w:rPr>
          <w:rFonts w:ascii="Times New Roman" w:eastAsia="Times New Roman" w:hAnsi="Times New Roman" w:cs="Times New Roman"/>
          <w:b/>
          <w:bCs/>
          <w:i/>
          <w:iCs/>
        </w:rPr>
        <w:t xml:space="preserve"> </w:t>
      </w:r>
      <w:proofErr w:type="spellStart"/>
      <w:r w:rsidRPr="5E40FC09">
        <w:rPr>
          <w:rFonts w:ascii="Times New Roman" w:eastAsia="Times New Roman" w:hAnsi="Times New Roman" w:cs="Times New Roman"/>
          <w:b/>
          <w:bCs/>
          <w:i/>
          <w:iCs/>
        </w:rPr>
        <w:t>vídeo</w:t>
      </w:r>
      <w:proofErr w:type="spellEnd"/>
      <w:r w:rsidRPr="5E40FC09">
        <w:rPr>
          <w:rFonts w:ascii="Times New Roman" w:eastAsia="Times New Roman" w:hAnsi="Times New Roman" w:cs="Times New Roman"/>
          <w:b/>
          <w:bCs/>
          <w:i/>
          <w:iCs/>
        </w:rPr>
        <w:t xml:space="preserve"> de </w:t>
      </w:r>
      <w:proofErr w:type="spellStart"/>
      <w:r w:rsidRPr="5E40FC09">
        <w:rPr>
          <w:rFonts w:ascii="Times New Roman" w:eastAsia="Times New Roman" w:hAnsi="Times New Roman" w:cs="Times New Roman"/>
          <w:b/>
          <w:bCs/>
          <w:i/>
          <w:iCs/>
        </w:rPr>
        <w:t>esta</w:t>
      </w:r>
      <w:proofErr w:type="spellEnd"/>
      <w:r w:rsidRPr="5E40FC09">
        <w:rPr>
          <w:rFonts w:ascii="Times New Roman" w:eastAsia="Times New Roman" w:hAnsi="Times New Roman" w:cs="Times New Roman"/>
          <w:b/>
          <w:bCs/>
          <w:i/>
          <w:iCs/>
        </w:rPr>
        <w:t xml:space="preserve"> </w:t>
      </w:r>
      <w:proofErr w:type="spellStart"/>
      <w:r w:rsidRPr="5E40FC09">
        <w:rPr>
          <w:rFonts w:ascii="Times New Roman" w:eastAsia="Times New Roman" w:hAnsi="Times New Roman" w:cs="Times New Roman"/>
          <w:b/>
          <w:bCs/>
          <w:i/>
          <w:iCs/>
        </w:rPr>
        <w:t>clase</w:t>
      </w:r>
      <w:proofErr w:type="spellEnd"/>
      <w:r w:rsidRPr="5E40FC09">
        <w:rPr>
          <w:rFonts w:ascii="Times New Roman" w:eastAsia="Times New Roman" w:hAnsi="Times New Roman" w:cs="Times New Roman"/>
          <w:b/>
          <w:bCs/>
          <w:i/>
          <w:iCs/>
        </w:rPr>
        <w:t xml:space="preserve">. </w:t>
      </w:r>
      <w:proofErr w:type="spellStart"/>
      <w:r w:rsidRPr="5E40FC09">
        <w:rPr>
          <w:rFonts w:ascii="Times New Roman" w:eastAsia="Times New Roman" w:hAnsi="Times New Roman" w:cs="Times New Roman"/>
          <w:b/>
          <w:bCs/>
          <w:i/>
          <w:iCs/>
        </w:rPr>
        <w:t>Escoger</w:t>
      </w:r>
      <w:proofErr w:type="spellEnd"/>
      <w:r w:rsidRPr="5E40FC09">
        <w:rPr>
          <w:rFonts w:ascii="Times New Roman" w:eastAsia="Times New Roman" w:hAnsi="Times New Roman" w:cs="Times New Roman"/>
          <w:b/>
          <w:bCs/>
          <w:i/>
          <w:iCs/>
        </w:rPr>
        <w:t xml:space="preserve"> uno: </w:t>
      </w:r>
      <w:r>
        <w:rPr>
          <w:rFonts w:ascii="Times New Roman" w:eastAsia="Times New Roman" w:hAnsi="Times New Roman" w:cs="Times New Roman"/>
          <w:b/>
          <w:i/>
          <w:noProof/>
        </w:rPr>
        <w:drawing>
          <wp:inline distT="0" distB="0" distL="0" distR="0" wp14:anchorId="2625C4A0" wp14:editId="11F5068B">
            <wp:extent cx="80659" cy="81890"/>
            <wp:effectExtent l="0" t="0" r="0" b="0"/>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1"/>
                    <a:srcRect/>
                    <a:stretch>
                      <a:fillRect/>
                    </a:stretch>
                  </pic:blipFill>
                  <pic:spPr>
                    <a:xfrm>
                      <a:off x="0" y="0"/>
                      <a:ext cx="80659" cy="81890"/>
                    </a:xfrm>
                    <a:prstGeom prst="rect">
                      <a:avLst/>
                    </a:prstGeom>
                    <a:ln/>
                  </pic:spPr>
                </pic:pic>
              </a:graphicData>
            </a:graphic>
          </wp:inline>
        </w:drawing>
      </w:r>
      <w:r>
        <w:rPr>
          <w:rFonts w:ascii="Times New Roman" w:eastAsia="Times New Roman" w:hAnsi="Times New Roman" w:cs="Times New Roman"/>
        </w:rPr>
        <w:t xml:space="preserve"> </w:t>
      </w:r>
      <w:proofErr w:type="spellStart"/>
      <w:r w:rsidRPr="5E40FC09">
        <w:rPr>
          <w:rFonts w:ascii="Times New Roman" w:eastAsia="Times New Roman" w:hAnsi="Times New Roman" w:cs="Times New Roman"/>
          <w:b/>
          <w:bCs/>
          <w:i/>
          <w:iCs/>
        </w:rPr>
        <w:t>sí</w:t>
      </w:r>
      <w:proofErr w:type="spellEnd"/>
      <w:r w:rsidRPr="5E40FC09">
        <w:rPr>
          <w:rFonts w:ascii="Times New Roman" w:eastAsia="Times New Roman" w:hAnsi="Times New Roman" w:cs="Times New Roman"/>
          <w:b/>
          <w:bCs/>
          <w:i/>
          <w:iCs/>
        </w:rPr>
        <w:t xml:space="preserve"> </w:t>
      </w:r>
      <w:r>
        <w:rPr>
          <w:rFonts w:ascii="Times New Roman" w:eastAsia="Times New Roman" w:hAnsi="Times New Roman" w:cs="Times New Roman"/>
          <w:b/>
          <w:i/>
          <w:noProof/>
        </w:rPr>
        <w:drawing>
          <wp:inline distT="0" distB="0" distL="0" distR="0" wp14:anchorId="0008C2DD" wp14:editId="6B284CE2">
            <wp:extent cx="80659" cy="81890"/>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2"/>
                    <a:srcRect/>
                    <a:stretch>
                      <a:fillRect/>
                    </a:stretch>
                  </pic:blipFill>
                  <pic:spPr>
                    <a:xfrm>
                      <a:off x="0" y="0"/>
                      <a:ext cx="80659" cy="81890"/>
                    </a:xfrm>
                    <a:prstGeom prst="rect">
                      <a:avLst/>
                    </a:prstGeom>
                    <a:ln/>
                  </pic:spPr>
                </pic:pic>
              </a:graphicData>
            </a:graphic>
          </wp:inline>
        </w:drawing>
      </w:r>
      <w:r>
        <w:rPr>
          <w:rFonts w:ascii="Times New Roman" w:eastAsia="Times New Roman" w:hAnsi="Times New Roman" w:cs="Times New Roman"/>
        </w:rPr>
        <w:t xml:space="preserve"> </w:t>
      </w:r>
      <w:r w:rsidRPr="5E40FC09">
        <w:rPr>
          <w:rFonts w:ascii="Times New Roman" w:eastAsia="Times New Roman" w:hAnsi="Times New Roman" w:cs="Times New Roman"/>
          <w:b/>
          <w:bCs/>
          <w:i/>
          <w:iCs/>
        </w:rPr>
        <w:t>no</w:t>
      </w:r>
    </w:p>
    <w:p w14:paraId="5F9F4F97" w14:textId="77777777" w:rsidR="00975CD2" w:rsidRDefault="00975CD2" w:rsidP="5E40FC09">
      <w:pPr>
        <w:pBdr>
          <w:top w:val="nil"/>
          <w:left w:val="nil"/>
          <w:bottom w:val="nil"/>
          <w:right w:val="nil"/>
          <w:between w:val="nil"/>
        </w:pBdr>
        <w:spacing w:before="79"/>
        <w:ind w:right="720"/>
        <w:rPr>
          <w:rFonts w:ascii="Times New Roman" w:eastAsia="Times New Roman" w:hAnsi="Times New Roman" w:cs="Times New Roman"/>
          <w:b/>
          <w:bCs/>
          <w:i/>
          <w:iCs/>
          <w:color w:val="000000"/>
        </w:rPr>
      </w:pPr>
    </w:p>
    <w:p w14:paraId="5E4393F1" w14:textId="1D6BE28A" w:rsidR="00975CD2" w:rsidRDefault="00975CD2" w:rsidP="5E40FC09">
      <w:pPr>
        <w:tabs>
          <w:tab w:val="left" w:pos="7086"/>
          <w:tab w:val="left" w:pos="7281"/>
        </w:tabs>
        <w:spacing w:before="1" w:line="429" w:lineRule="auto"/>
        <w:ind w:right="720"/>
        <w:rPr>
          <w:rFonts w:ascii="Times New Roman" w:eastAsia="Times New Roman" w:hAnsi="Times New Roman" w:cs="Times New Roman"/>
          <w:lang w:val="es-ES"/>
        </w:rPr>
      </w:pPr>
      <w:r w:rsidRPr="5E40FC09">
        <w:rPr>
          <w:rFonts w:ascii="Times New Roman" w:eastAsia="Times New Roman" w:hAnsi="Times New Roman" w:cs="Times New Roman"/>
          <w:lang w:val="es-ES"/>
        </w:rPr>
        <w:t>Nombre</w:t>
      </w:r>
      <w:r w:rsidR="7C48100F" w:rsidRPr="5E40FC09">
        <w:rPr>
          <w:rFonts w:ascii="Times New Roman" w:eastAsia="Times New Roman" w:hAnsi="Times New Roman" w:cs="Times New Roman"/>
          <w:lang w:val="es-ES"/>
        </w:rPr>
        <w:t xml:space="preserve"> </w:t>
      </w:r>
      <w:r w:rsidRPr="5E40FC09">
        <w:rPr>
          <w:rFonts w:ascii="Times New Roman" w:eastAsia="Times New Roman" w:hAnsi="Times New Roman" w:cs="Times New Roman"/>
          <w:lang w:val="es-ES"/>
        </w:rPr>
        <w:t xml:space="preserve">del niño: </w:t>
      </w:r>
    </w:p>
    <w:p w14:paraId="179296D7" w14:textId="6D97C3DF" w:rsidR="00975CD2" w:rsidRDefault="00975CD2" w:rsidP="5E40FC09">
      <w:pPr>
        <w:tabs>
          <w:tab w:val="left" w:pos="7086"/>
          <w:tab w:val="left" w:pos="7281"/>
        </w:tabs>
        <w:spacing w:before="1" w:line="429" w:lineRule="auto"/>
        <w:ind w:right="720"/>
        <w:rPr>
          <w:rFonts w:ascii="Times New Roman" w:eastAsia="Times New Roman" w:hAnsi="Times New Roman" w:cs="Times New Roman"/>
        </w:rPr>
      </w:pPr>
      <w:r w:rsidRPr="5E40FC09">
        <w:rPr>
          <w:rFonts w:ascii="Times New Roman" w:eastAsia="Times New Roman" w:hAnsi="Times New Roman" w:cs="Times New Roman"/>
          <w:lang w:val="es-ES"/>
        </w:rPr>
        <w:t xml:space="preserve">Nombre del Padre/Tutor: </w:t>
      </w:r>
      <w:r w:rsidR="1AF73C53" w:rsidRPr="5E40FC09">
        <w:rPr>
          <w:rFonts w:ascii="Times New Roman" w:eastAsia="Times New Roman" w:hAnsi="Times New Roman" w:cs="Times New Roman"/>
          <w:lang w:val="es-ES"/>
        </w:rPr>
        <w:t xml:space="preserve">                                                        </w:t>
      </w:r>
      <w:proofErr w:type="gramStart"/>
      <w:r w:rsidRPr="5E40FC09">
        <w:rPr>
          <w:rFonts w:ascii="Times New Roman" w:eastAsia="Times New Roman" w:hAnsi="Times New Roman" w:cs="Times New Roman"/>
          <w:lang w:val="es-ES"/>
        </w:rPr>
        <w:t>Relación :</w:t>
      </w:r>
      <w:proofErr w:type="gramEnd"/>
      <w:r w:rsidRPr="5E40FC09">
        <w:rPr>
          <w:rFonts w:ascii="Times New Roman" w:eastAsia="Times New Roman" w:hAnsi="Times New Roman" w:cs="Times New Roman"/>
          <w:lang w:val="es-ES"/>
        </w:rPr>
        <w:t xml:space="preserve"> Padre/Firma del Tutor: </w:t>
      </w:r>
    </w:p>
    <w:p w14:paraId="14079019" w14:textId="7508F389" w:rsidR="00975CD2" w:rsidRDefault="00975CD2" w:rsidP="5E40FC09">
      <w:pPr>
        <w:tabs>
          <w:tab w:val="left" w:pos="7086"/>
          <w:tab w:val="left" w:pos="7281"/>
        </w:tabs>
        <w:spacing w:before="1" w:line="429" w:lineRule="auto"/>
        <w:ind w:right="720"/>
        <w:rPr>
          <w:rFonts w:ascii="Times New Roman" w:eastAsia="Times New Roman" w:hAnsi="Times New Roman" w:cs="Times New Roman"/>
        </w:rPr>
      </w:pPr>
      <w:r w:rsidRPr="5E40FC09">
        <w:rPr>
          <w:rFonts w:ascii="Times New Roman" w:eastAsia="Times New Roman" w:hAnsi="Times New Roman" w:cs="Times New Roman"/>
        </w:rPr>
        <w:t xml:space="preserve">Escuela: </w:t>
      </w:r>
      <w:r w:rsidR="338780C7" w:rsidRPr="5E40FC09">
        <w:rPr>
          <w:rFonts w:ascii="Times New Roman" w:eastAsia="Times New Roman" w:hAnsi="Times New Roman" w:cs="Times New Roman"/>
        </w:rPr>
        <w:t xml:space="preserve">                                                                                   </w:t>
      </w:r>
    </w:p>
    <w:p w14:paraId="62C4B254" w14:textId="5B31C513" w:rsidR="00975CD2" w:rsidRDefault="00975CD2" w:rsidP="5E40FC09">
      <w:pPr>
        <w:tabs>
          <w:tab w:val="left" w:pos="7086"/>
          <w:tab w:val="left" w:pos="7281"/>
        </w:tabs>
        <w:spacing w:before="1" w:line="429" w:lineRule="auto"/>
        <w:ind w:right="720"/>
        <w:rPr>
          <w:rFonts w:ascii="Times New Roman" w:eastAsia="Times New Roman" w:hAnsi="Times New Roman" w:cs="Times New Roman"/>
        </w:rPr>
        <w:sectPr w:rsidR="00975CD2" w:rsidSect="00975CD2">
          <w:headerReference w:type="default" r:id="rId43"/>
          <w:headerReference w:type="first" r:id="rId44"/>
          <w:pgSz w:w="12240" w:h="15840"/>
          <w:pgMar w:top="1440" w:right="1440" w:bottom="1440" w:left="1440" w:header="0" w:footer="288" w:gutter="0"/>
          <w:cols w:space="720"/>
          <w:docGrid w:linePitch="299"/>
        </w:sectPr>
      </w:pPr>
      <w:r w:rsidRPr="5E40FC09">
        <w:rPr>
          <w:rFonts w:ascii="Times New Roman" w:eastAsia="Times New Roman" w:hAnsi="Times New Roman" w:cs="Times New Roman"/>
        </w:rPr>
        <w:t>Maestro/Maestra: Grado/</w:t>
      </w:r>
      <w:proofErr w:type="spellStart"/>
      <w:r w:rsidRPr="5E40FC09">
        <w:rPr>
          <w:rFonts w:ascii="Times New Roman" w:eastAsia="Times New Roman" w:hAnsi="Times New Roman" w:cs="Times New Roman"/>
        </w:rPr>
        <w:t>Asignatura</w:t>
      </w:r>
      <w:proofErr w:type="spellEnd"/>
      <w:r w:rsidRPr="5E40FC09">
        <w:rPr>
          <w:rFonts w:ascii="Times New Roman" w:eastAsia="Times New Roman" w:hAnsi="Times New Roman" w:cs="Times New Roman"/>
        </w:rPr>
        <w:t>:</w:t>
      </w:r>
      <w:r w:rsidR="6FD29096" w:rsidRPr="5E40FC09">
        <w:rPr>
          <w:rFonts w:ascii="Times New Roman" w:eastAsia="Times New Roman" w:hAnsi="Times New Roman" w:cs="Times New Roman"/>
        </w:rPr>
        <w:t xml:space="preserve">                                      </w:t>
      </w:r>
      <w:r w:rsidRPr="5E40FC09">
        <w:rPr>
          <w:rFonts w:ascii="Times New Roman" w:eastAsia="Times New Roman" w:hAnsi="Times New Roman" w:cs="Times New Roman"/>
        </w:rPr>
        <w:t xml:space="preserve">Escuela – </w:t>
      </w:r>
      <w:proofErr w:type="spellStart"/>
      <w:r w:rsidRPr="5E40FC09">
        <w:rPr>
          <w:rFonts w:ascii="Times New Roman" w:eastAsia="Times New Roman" w:hAnsi="Times New Roman" w:cs="Times New Roman"/>
        </w:rPr>
        <w:t>número</w:t>
      </w:r>
      <w:proofErr w:type="spellEnd"/>
      <w:r w:rsidR="23561AF7" w:rsidRPr="5E40FC09">
        <w:rPr>
          <w:rFonts w:ascii="Times New Roman" w:eastAsia="Times New Roman" w:hAnsi="Times New Roman" w:cs="Times New Roman"/>
        </w:rPr>
        <w:t xml:space="preserve"> </w:t>
      </w:r>
      <w:r w:rsidRPr="5E40FC09">
        <w:rPr>
          <w:rFonts w:ascii="Times New Roman" w:eastAsia="Times New Roman" w:hAnsi="Times New Roman" w:cs="Times New Roman"/>
        </w:rPr>
        <w:t xml:space="preserve">de </w:t>
      </w:r>
      <w:proofErr w:type="spellStart"/>
      <w:r w:rsidRPr="5E40FC09">
        <w:rPr>
          <w:rFonts w:ascii="Times New Roman" w:eastAsia="Times New Roman" w:hAnsi="Times New Roman" w:cs="Times New Roman"/>
        </w:rPr>
        <w:t>teléfono</w:t>
      </w:r>
      <w:proofErr w:type="spellEnd"/>
      <w:r w:rsidRPr="5E40FC09">
        <w:rPr>
          <w:rFonts w:ascii="Times New Roman" w:eastAsia="Times New Roman" w:hAnsi="Times New Roman" w:cs="Times New Roman"/>
        </w:rPr>
        <w:t xml:space="preserve">: </w:t>
      </w:r>
      <w:r>
        <w:tab/>
      </w:r>
    </w:p>
    <w:p w14:paraId="2EFA3D46" w14:textId="3CF1D559" w:rsidR="00975CD2" w:rsidRPr="006C0405" w:rsidRDefault="00975CD2" w:rsidP="006C0405">
      <w:pPr>
        <w:pStyle w:val="Heading1"/>
        <w:ind w:left="720" w:firstLine="720"/>
        <w:rPr>
          <w:rFonts w:ascii="Times New Roman" w:eastAsia="Times New Roman" w:hAnsi="Times New Roman" w:cs="Times New Roman"/>
          <w:color w:val="000000"/>
        </w:rPr>
      </w:pPr>
      <w:bookmarkStart w:id="15" w:name="bookmark=id.44sinio" w:colFirst="0" w:colLast="0"/>
      <w:bookmarkEnd w:id="15"/>
      <w:r w:rsidRPr="006C0405">
        <w:rPr>
          <w:rFonts w:ascii="Times New Roman" w:eastAsia="Times New Roman" w:hAnsi="Times New Roman" w:cs="Times New Roman"/>
          <w:color w:val="000000"/>
        </w:rPr>
        <w:lastRenderedPageBreak/>
        <w:t>NDNU CalTPA Remediation Policy</w:t>
      </w:r>
    </w:p>
    <w:p w14:paraId="510D6A77" w14:textId="77777777" w:rsidR="00975CD2" w:rsidRDefault="00975CD2" w:rsidP="00975CD2">
      <w:pPr>
        <w:pStyle w:val="Heading1"/>
        <w:ind w:firstLine="1769"/>
        <w:rPr>
          <w:rFonts w:ascii="Times New Roman" w:eastAsia="Times New Roman" w:hAnsi="Times New Roman" w:cs="Times New Roman"/>
          <w:sz w:val="24"/>
          <w:szCs w:val="24"/>
        </w:rPr>
      </w:pPr>
    </w:p>
    <w:p w14:paraId="0ABA2E60" w14:textId="77777777" w:rsidR="00975CD2" w:rsidRDefault="00975CD2" w:rsidP="006C0405">
      <w:pPr>
        <w:pStyle w:val="Heading2"/>
        <w:ind w:left="0"/>
        <w:rPr>
          <w:rFonts w:ascii="Times New Roman" w:eastAsia="Times New Roman" w:hAnsi="Times New Roman" w:cs="Times New Roman"/>
          <w:u w:val="none"/>
        </w:rPr>
      </w:pPr>
      <w:bookmarkStart w:id="16" w:name="bookmark=id.2jxsxqh" w:colFirst="0" w:colLast="0"/>
      <w:bookmarkEnd w:id="16"/>
      <w:r>
        <w:rPr>
          <w:rFonts w:ascii="Times New Roman" w:eastAsia="Times New Roman" w:hAnsi="Times New Roman" w:cs="Times New Roman"/>
        </w:rPr>
        <w:t>CTC Strategies for Supporting Candidates Who Do Not Meet the Passing Standard</w:t>
      </w:r>
    </w:p>
    <w:p w14:paraId="2391D5DE" w14:textId="77777777" w:rsidR="00975CD2" w:rsidRDefault="00975CD2" w:rsidP="00975CD2">
      <w:pPr>
        <w:pBdr>
          <w:top w:val="nil"/>
          <w:left w:val="nil"/>
          <w:bottom w:val="nil"/>
          <w:right w:val="nil"/>
          <w:between w:val="nil"/>
        </w:pBdr>
        <w:spacing w:before="17" w:line="254" w:lineRule="auto"/>
        <w:ind w:left="119" w:right="241"/>
        <w:rPr>
          <w:rFonts w:ascii="Times New Roman" w:eastAsia="Times New Roman" w:hAnsi="Times New Roman" w:cs="Times New Roman"/>
          <w:color w:val="000000"/>
          <w:sz w:val="24"/>
          <w:szCs w:val="24"/>
        </w:rPr>
      </w:pPr>
    </w:p>
    <w:p w14:paraId="2CC679F2" w14:textId="77777777" w:rsidR="00975CD2" w:rsidRDefault="00975CD2" w:rsidP="006C0405">
      <w:pPr>
        <w:pBdr>
          <w:top w:val="nil"/>
          <w:left w:val="nil"/>
          <w:bottom w:val="nil"/>
          <w:right w:val="nil"/>
          <w:between w:val="nil"/>
        </w:pBdr>
        <w:spacing w:before="17" w:line="254" w:lineRule="auto"/>
        <w:ind w:right="2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Candidates who do not meet the secondary passing standard on one or both cycles may seek remedial support from their preparation programs (and/or induction programs if they are preliminary credential teachers with TPA requirements). These candidates have the opportunity to retake the appropriate cycle(s) in accordance with the CalTPA Retake Policy. The maximum number of resubmissions needs to be determined by each teacher preparation program.</w:t>
      </w:r>
    </w:p>
    <w:p w14:paraId="5540F9A7" w14:textId="77777777" w:rsidR="00975CD2" w:rsidRDefault="00975CD2" w:rsidP="00975CD2">
      <w:pPr>
        <w:pBdr>
          <w:top w:val="nil"/>
          <w:left w:val="nil"/>
          <w:bottom w:val="nil"/>
          <w:right w:val="nil"/>
          <w:between w:val="nil"/>
        </w:pBdr>
        <w:spacing w:before="34"/>
        <w:rPr>
          <w:rFonts w:ascii="Times New Roman" w:eastAsia="Times New Roman" w:hAnsi="Times New Roman" w:cs="Times New Roman"/>
          <w:color w:val="000000"/>
          <w:sz w:val="24"/>
          <w:szCs w:val="24"/>
        </w:rPr>
      </w:pPr>
    </w:p>
    <w:p w14:paraId="38B6531C" w14:textId="77777777" w:rsidR="00975CD2" w:rsidRDefault="00975CD2" w:rsidP="006C0405">
      <w:pPr>
        <w:pStyle w:val="Heading2"/>
        <w:ind w:left="0"/>
        <w:rPr>
          <w:rFonts w:ascii="Times New Roman" w:eastAsia="Times New Roman" w:hAnsi="Times New Roman" w:cs="Times New Roman"/>
        </w:rPr>
      </w:pPr>
      <w:bookmarkStart w:id="17" w:name="bookmark=id.z337ya" w:colFirst="0" w:colLast="0"/>
      <w:bookmarkEnd w:id="17"/>
      <w:r>
        <w:rPr>
          <w:rFonts w:ascii="Times New Roman" w:eastAsia="Times New Roman" w:hAnsi="Times New Roman" w:cs="Times New Roman"/>
        </w:rPr>
        <w:t>Remediation Process for Currently Enrolled NDNU Students and Alumni</w:t>
      </w:r>
    </w:p>
    <w:p w14:paraId="459F3209" w14:textId="77777777" w:rsidR="00975CD2" w:rsidRDefault="00975CD2" w:rsidP="00975CD2">
      <w:pPr>
        <w:pStyle w:val="Heading2"/>
        <w:ind w:firstLine="119"/>
        <w:rPr>
          <w:rFonts w:ascii="Times New Roman" w:eastAsia="Times New Roman" w:hAnsi="Times New Roman" w:cs="Times New Roman"/>
          <w:b w:val="0"/>
          <w:u w:val="none"/>
        </w:rPr>
      </w:pPr>
    </w:p>
    <w:p w14:paraId="074F6D72" w14:textId="77777777" w:rsidR="00975CD2" w:rsidRDefault="00975CD2" w:rsidP="006C0405">
      <w:pPr>
        <w:rPr>
          <w:rFonts w:ascii="Times New Roman" w:eastAsia="Times New Roman" w:hAnsi="Times New Roman" w:cs="Times New Roman"/>
          <w:sz w:val="24"/>
          <w:szCs w:val="24"/>
        </w:rPr>
      </w:pPr>
      <w:r>
        <w:rPr>
          <w:rFonts w:ascii="Times New Roman" w:eastAsia="Times New Roman" w:hAnsi="Times New Roman" w:cs="Times New Roman"/>
          <w:sz w:val="24"/>
          <w:szCs w:val="24"/>
        </w:rPr>
        <w:t>TPA Coordinator or CalTPA Support Instructor may offer a one-time courtesy remediation meeting with teacher candidates who do not pass either Cycle of CalTPA. This meeting aims to:</w:t>
      </w:r>
    </w:p>
    <w:p w14:paraId="0D2670A7" w14:textId="77777777" w:rsidR="00975CD2" w:rsidRDefault="00975CD2" w:rsidP="00975CD2">
      <w:pPr>
        <w:ind w:left="90"/>
        <w:rPr>
          <w:rFonts w:ascii="Times New Roman" w:eastAsia="Times New Roman" w:hAnsi="Times New Roman" w:cs="Times New Roman"/>
          <w:sz w:val="24"/>
          <w:szCs w:val="24"/>
        </w:rPr>
      </w:pPr>
    </w:p>
    <w:p w14:paraId="16BC8007" w14:textId="77777777" w:rsidR="00975CD2" w:rsidRDefault="00975CD2" w:rsidP="00975CD2">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Review and discuss low-scoring rubrics</w:t>
      </w:r>
    </w:p>
    <w:p w14:paraId="58883959" w14:textId="77777777" w:rsidR="00975CD2" w:rsidRDefault="00975CD2" w:rsidP="00975CD2">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Brainstorm tips and ideas for improvement in the next submission</w:t>
      </w:r>
    </w:p>
    <w:p w14:paraId="7D0CFCFF" w14:textId="77777777" w:rsidR="00975CD2" w:rsidRDefault="00975CD2" w:rsidP="00975CD2">
      <w:pPr>
        <w:ind w:left="90"/>
        <w:rPr>
          <w:rFonts w:ascii="Times New Roman" w:eastAsia="Times New Roman" w:hAnsi="Times New Roman" w:cs="Times New Roman"/>
          <w:sz w:val="24"/>
          <w:szCs w:val="24"/>
        </w:rPr>
      </w:pPr>
    </w:p>
    <w:p w14:paraId="7652B187" w14:textId="77777777" w:rsidR="00975CD2" w:rsidRDefault="00975CD2" w:rsidP="006C0405">
      <w:pPr>
        <w:rPr>
          <w:rFonts w:ascii="Times New Roman" w:eastAsia="Times New Roman" w:hAnsi="Times New Roman" w:cs="Times New Roman"/>
          <w:sz w:val="24"/>
          <w:szCs w:val="24"/>
        </w:rPr>
      </w:pPr>
      <w:r>
        <w:rPr>
          <w:rFonts w:ascii="Times New Roman" w:eastAsia="Times New Roman" w:hAnsi="Times New Roman" w:cs="Times New Roman"/>
          <w:sz w:val="24"/>
          <w:szCs w:val="24"/>
        </w:rPr>
        <w:t>If additional support is needed beyond this meeting, teacher candidates are recommended to enroll in the CalTPA support course (EDU 4560 for Cycle 1, or EDU 4561 for Cycle 2) during the next available semester; see section “CalTPA Support Class” at the bottom of this page for more information.</w:t>
      </w:r>
    </w:p>
    <w:p w14:paraId="5D7181A6" w14:textId="77777777" w:rsidR="00975CD2" w:rsidRDefault="00975CD2" w:rsidP="00975CD2">
      <w:pPr>
        <w:ind w:left="90"/>
        <w:rPr>
          <w:rFonts w:ascii="Times New Roman" w:eastAsia="Times New Roman" w:hAnsi="Times New Roman" w:cs="Times New Roman"/>
          <w:sz w:val="24"/>
          <w:szCs w:val="24"/>
        </w:rPr>
      </w:pPr>
    </w:p>
    <w:p w14:paraId="6687B603" w14:textId="77777777" w:rsidR="00975CD2" w:rsidRDefault="00975CD2" w:rsidP="006C040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 candidate selects to appeal the non-passing scores, they may request a score verification directly from Pearson. Please go to this site for more details: </w:t>
      </w:r>
      <w:hyperlink r:id="rId45">
        <w:r>
          <w:rPr>
            <w:rFonts w:ascii="Times New Roman" w:eastAsia="Times New Roman" w:hAnsi="Times New Roman" w:cs="Times New Roman"/>
            <w:color w:val="1155CC"/>
            <w:sz w:val="24"/>
            <w:szCs w:val="24"/>
            <w:u w:val="single"/>
          </w:rPr>
          <w:t>Requesting a Score Verification</w:t>
        </w:r>
      </w:hyperlink>
      <w:r>
        <w:rPr>
          <w:rFonts w:ascii="Times New Roman" w:eastAsia="Times New Roman" w:hAnsi="Times New Roman" w:cs="Times New Roman"/>
          <w:sz w:val="24"/>
          <w:szCs w:val="24"/>
        </w:rPr>
        <w:t>. Important: Please be aware that the cost of appealing a CalTPA score (currently $100) is the sole responsibility of the candidate. The candidate must pay this fee directly to Pearson. The university is not responsible for covering this cost.</w:t>
      </w:r>
    </w:p>
    <w:p w14:paraId="7F5E82D4" w14:textId="77777777" w:rsidR="00975CD2" w:rsidRDefault="00975CD2" w:rsidP="00975CD2">
      <w:pPr>
        <w:pBdr>
          <w:top w:val="nil"/>
          <w:left w:val="nil"/>
          <w:bottom w:val="nil"/>
          <w:right w:val="nil"/>
          <w:between w:val="nil"/>
        </w:pBdr>
        <w:spacing w:before="20"/>
        <w:rPr>
          <w:rFonts w:ascii="Times New Roman" w:eastAsia="Times New Roman" w:hAnsi="Times New Roman" w:cs="Times New Roman"/>
          <w:sz w:val="24"/>
          <w:szCs w:val="24"/>
        </w:rPr>
      </w:pPr>
    </w:p>
    <w:p w14:paraId="67CDF4E0" w14:textId="77777777" w:rsidR="00975CD2" w:rsidRDefault="00975CD2" w:rsidP="00975CD2">
      <w:pPr>
        <w:pBdr>
          <w:top w:val="nil"/>
          <w:left w:val="nil"/>
          <w:bottom w:val="nil"/>
          <w:right w:val="nil"/>
          <w:between w:val="nil"/>
        </w:pBdr>
        <w:spacing w:line="254" w:lineRule="auto"/>
        <w:ind w:left="119" w:right="179"/>
        <w:rPr>
          <w:rFonts w:ascii="Times New Roman" w:eastAsia="Times New Roman" w:hAnsi="Times New Roman" w:cs="Times New Roman"/>
          <w:color w:val="000000"/>
          <w:sz w:val="24"/>
          <w:szCs w:val="24"/>
        </w:rPr>
      </w:pPr>
      <w:bookmarkStart w:id="18" w:name="bookmark=id.1y810tw" w:colFirst="0" w:colLast="0"/>
      <w:bookmarkEnd w:id="18"/>
      <w:r>
        <w:rPr>
          <w:rFonts w:ascii="Times New Roman" w:eastAsia="Times New Roman" w:hAnsi="Times New Roman" w:cs="Times New Roman"/>
          <w:b/>
          <w:i/>
          <w:color w:val="000000"/>
          <w:sz w:val="24"/>
          <w:szCs w:val="24"/>
          <w:u w:val="single"/>
        </w:rPr>
        <w:t>CalTPA Support Class</w:t>
      </w:r>
      <w:r>
        <w:rPr>
          <w:rFonts w:ascii="Times New Roman" w:eastAsia="Times New Roman" w:hAnsi="Times New Roman" w:cs="Times New Roman"/>
          <w:color w:val="000000"/>
          <w:sz w:val="24"/>
          <w:szCs w:val="24"/>
        </w:rPr>
        <w:t xml:space="preserve"> </w:t>
      </w:r>
    </w:p>
    <w:p w14:paraId="63382AF0" w14:textId="77777777" w:rsidR="00975CD2" w:rsidRDefault="00975CD2" w:rsidP="00975CD2">
      <w:pPr>
        <w:pBdr>
          <w:top w:val="nil"/>
          <w:left w:val="nil"/>
          <w:bottom w:val="nil"/>
          <w:right w:val="nil"/>
          <w:between w:val="nil"/>
        </w:pBdr>
        <w:spacing w:line="254" w:lineRule="auto"/>
        <w:ind w:left="119" w:right="179"/>
        <w:rPr>
          <w:rFonts w:ascii="Times New Roman" w:eastAsia="Times New Roman" w:hAnsi="Times New Roman" w:cs="Times New Roman"/>
          <w:color w:val="000000"/>
          <w:sz w:val="24"/>
          <w:szCs w:val="24"/>
        </w:rPr>
      </w:pPr>
    </w:p>
    <w:p w14:paraId="7CD412CC" w14:textId="77777777" w:rsidR="00975CD2" w:rsidRDefault="00975CD2" w:rsidP="006C0405">
      <w:pPr>
        <w:pBdr>
          <w:top w:val="nil"/>
          <w:left w:val="nil"/>
          <w:bottom w:val="nil"/>
          <w:right w:val="nil"/>
          <w:between w:val="nil"/>
        </w:pBdr>
        <w:spacing w:line="254" w:lineRule="auto"/>
        <w:ind w:right="1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focus of this class is on meeting as a small cohort and/or 1:1 coaching for candidates who need to successfully pass CalTPA as part of their credential requirements. Candidates will meet online with their  instructor to receive a detailed overview of the four steps and corresponding assessment tasks and scoring rubrics, explanation and practice of the appropriate use of materials. Furthermore, candidates will review their specific Cycle drafts, review instructor and cohort feedback in order for opportunities to revise their document for (re)submission. CALTPA courses are linked with credential specific Student/Intern Teaching seminars so that candidates in their first semester of student/intern teaching will be in a CalTPA support class focused on Cycle 1 in their credential area. Candidates in their second semester of student/intern teaching will be in a CalTPA support class </w:t>
      </w:r>
      <w:r>
        <w:rPr>
          <w:rFonts w:ascii="Times New Roman" w:eastAsia="Times New Roman" w:hAnsi="Times New Roman" w:cs="Times New Roman"/>
          <w:sz w:val="24"/>
          <w:szCs w:val="24"/>
        </w:rPr>
        <w:t>focused</w:t>
      </w:r>
      <w:r>
        <w:rPr>
          <w:rFonts w:ascii="Times New Roman" w:eastAsia="Times New Roman" w:hAnsi="Times New Roman" w:cs="Times New Roman"/>
          <w:color w:val="000000"/>
          <w:sz w:val="24"/>
          <w:szCs w:val="24"/>
        </w:rPr>
        <w:t xml:space="preserve"> on Cycle 2 in their credential area.  CalTPA support classes are scheduled to be on the same night and back-to-back with student/intern teaching seminars providing candidates the opportunity to bring discussions and content from seminars related to their teaching practice in their placements into the </w:t>
      </w:r>
      <w:r>
        <w:rPr>
          <w:rFonts w:ascii="Times New Roman" w:eastAsia="Times New Roman" w:hAnsi="Times New Roman" w:cs="Times New Roman"/>
          <w:color w:val="000000"/>
          <w:sz w:val="24"/>
          <w:szCs w:val="24"/>
        </w:rPr>
        <w:lastRenderedPageBreak/>
        <w:t>development of their TPA response.</w:t>
      </w:r>
    </w:p>
    <w:p w14:paraId="6EE2259A" w14:textId="77777777" w:rsidR="00975CD2" w:rsidRDefault="00975CD2" w:rsidP="00975CD2">
      <w:pPr>
        <w:pBdr>
          <w:top w:val="nil"/>
          <w:left w:val="nil"/>
          <w:bottom w:val="nil"/>
          <w:right w:val="nil"/>
          <w:between w:val="nil"/>
        </w:pBdr>
        <w:spacing w:line="254" w:lineRule="auto"/>
        <w:ind w:right="179"/>
        <w:rPr>
          <w:rFonts w:ascii="Times New Roman" w:eastAsia="Times New Roman" w:hAnsi="Times New Roman" w:cs="Times New Roman"/>
          <w:sz w:val="24"/>
          <w:szCs w:val="24"/>
        </w:rPr>
      </w:pPr>
    </w:p>
    <w:p w14:paraId="74C96AC5" w14:textId="77777777" w:rsidR="00975CD2" w:rsidRDefault="00975CD2" w:rsidP="006C0405">
      <w:pPr>
        <w:pBdr>
          <w:top w:val="nil"/>
          <w:left w:val="nil"/>
          <w:bottom w:val="nil"/>
          <w:right w:val="nil"/>
          <w:between w:val="nil"/>
        </w:pBdr>
        <w:spacing w:line="254" w:lineRule="auto"/>
        <w:ind w:right="1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NDNU also provides CalTPA courses focused on remediation for NDNU candidates who have completed all their credential requirements except CalTPA as well as teachers or individuals who did not complete their credential work at NDNU but still require passage of the CalTPA in order to qualify for a California teaching credential. Individuals needing to enroll in these courses must be admitted to NDNU as non-degree seeking students. These courses are also </w:t>
      </w:r>
      <w:r>
        <w:rPr>
          <w:rFonts w:ascii="Times New Roman" w:eastAsia="Times New Roman" w:hAnsi="Times New Roman" w:cs="Times New Roman"/>
          <w:sz w:val="24"/>
          <w:szCs w:val="24"/>
        </w:rPr>
        <w:t>met</w:t>
      </w:r>
      <w:r>
        <w:rPr>
          <w:rFonts w:ascii="Times New Roman" w:eastAsia="Times New Roman" w:hAnsi="Times New Roman" w:cs="Times New Roman"/>
          <w:color w:val="000000"/>
          <w:sz w:val="24"/>
          <w:szCs w:val="24"/>
        </w:rPr>
        <w:t xml:space="preserve"> as small cohorts and/or 1:1 in the evening to provide coaching for these.</w:t>
      </w:r>
    </w:p>
    <w:p w14:paraId="6E120212" w14:textId="77777777" w:rsidR="00975CD2" w:rsidRDefault="00975CD2" w:rsidP="00975CD2">
      <w:pPr>
        <w:pBdr>
          <w:top w:val="nil"/>
          <w:left w:val="nil"/>
          <w:bottom w:val="nil"/>
          <w:right w:val="nil"/>
          <w:between w:val="nil"/>
        </w:pBdr>
        <w:spacing w:line="254" w:lineRule="auto"/>
        <w:ind w:left="119" w:right="179"/>
        <w:rPr>
          <w:rFonts w:ascii="Times New Roman" w:eastAsia="Times New Roman" w:hAnsi="Times New Roman" w:cs="Times New Roman"/>
          <w:color w:val="000000"/>
          <w:sz w:val="24"/>
          <w:szCs w:val="24"/>
        </w:rPr>
      </w:pPr>
    </w:p>
    <w:p w14:paraId="43E66C24" w14:textId="77777777" w:rsidR="00975CD2" w:rsidRDefault="00975CD2" w:rsidP="006C0405">
      <w:pPr>
        <w:pBdr>
          <w:top w:val="nil"/>
          <w:left w:val="nil"/>
          <w:bottom w:val="nil"/>
          <w:right w:val="nil"/>
          <w:between w:val="nil"/>
        </w:pBdr>
        <w:spacing w:line="254" w:lineRule="auto"/>
        <w:ind w:right="1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sz w:val="24"/>
          <w:szCs w:val="24"/>
        </w:rPr>
        <w:t>t</w:t>
      </w:r>
      <w:r>
        <w:rPr>
          <w:rFonts w:ascii="Times New Roman" w:eastAsia="Times New Roman" w:hAnsi="Times New Roman" w:cs="Times New Roman"/>
          <w:color w:val="000000"/>
          <w:sz w:val="24"/>
          <w:szCs w:val="24"/>
        </w:rPr>
        <w:t xml:space="preserve">able </w:t>
      </w:r>
      <w:r>
        <w:rPr>
          <w:rFonts w:ascii="Times New Roman" w:eastAsia="Times New Roman" w:hAnsi="Times New Roman" w:cs="Times New Roman"/>
          <w:sz w:val="24"/>
          <w:szCs w:val="24"/>
        </w:rPr>
        <w:t>below</w:t>
      </w:r>
      <w:r>
        <w:rPr>
          <w:rFonts w:ascii="Times New Roman" w:eastAsia="Times New Roman" w:hAnsi="Times New Roman" w:cs="Times New Roman"/>
          <w:color w:val="000000"/>
          <w:sz w:val="24"/>
          <w:szCs w:val="24"/>
        </w:rPr>
        <w:t xml:space="preserve"> provides  the </w:t>
      </w:r>
      <w:r>
        <w:rPr>
          <w:rFonts w:ascii="Times New Roman" w:eastAsia="Times New Roman" w:hAnsi="Times New Roman" w:cs="Times New Roman"/>
          <w:sz w:val="24"/>
          <w:szCs w:val="24"/>
        </w:rPr>
        <w:t>course</w:t>
      </w:r>
      <w:r>
        <w:rPr>
          <w:rFonts w:ascii="Times New Roman" w:eastAsia="Times New Roman" w:hAnsi="Times New Roman" w:cs="Times New Roman"/>
          <w:color w:val="000000"/>
          <w:sz w:val="24"/>
          <w:szCs w:val="24"/>
        </w:rPr>
        <w:t xml:space="preserve"> numbers for the Student/Intern teaching Seminar and the matching CalTPA Support class in which candidates need to enroll</w:t>
      </w:r>
      <w:r>
        <w:rPr>
          <w:rFonts w:ascii="Times New Roman" w:eastAsia="Times New Roman" w:hAnsi="Times New Roman" w:cs="Times New Roman"/>
          <w:sz w:val="24"/>
          <w:szCs w:val="24"/>
        </w:rPr>
        <w:t>.</w:t>
      </w:r>
    </w:p>
    <w:p w14:paraId="79CF87CD" w14:textId="77777777" w:rsidR="00975CD2" w:rsidRDefault="00975CD2" w:rsidP="00975CD2">
      <w:pPr>
        <w:pBdr>
          <w:top w:val="nil"/>
          <w:left w:val="nil"/>
          <w:bottom w:val="nil"/>
          <w:right w:val="nil"/>
          <w:between w:val="nil"/>
        </w:pBdr>
        <w:spacing w:before="20"/>
        <w:jc w:val="center"/>
        <w:rPr>
          <w:rFonts w:ascii="Times New Roman" w:eastAsia="Times New Roman" w:hAnsi="Times New Roman" w:cs="Times New Roman"/>
          <w:color w:val="000000"/>
          <w:sz w:val="24"/>
          <w:szCs w:val="24"/>
        </w:rPr>
      </w:pPr>
    </w:p>
    <w:tbl>
      <w:tblPr>
        <w:tblStyle w:val="a"/>
        <w:tblW w:w="8671"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6"/>
        <w:gridCol w:w="4165"/>
      </w:tblGrid>
      <w:tr w:rsidR="00975CD2" w14:paraId="5A391D11" w14:textId="77777777" w:rsidTr="00D962BC">
        <w:tc>
          <w:tcPr>
            <w:tcW w:w="4506" w:type="dxa"/>
          </w:tcPr>
          <w:p w14:paraId="2999C4CD" w14:textId="77777777" w:rsidR="00975CD2" w:rsidRDefault="00975CD2" w:rsidP="00D962BC">
            <w:pPr>
              <w:pBdr>
                <w:top w:val="nil"/>
                <w:left w:val="nil"/>
                <w:bottom w:val="nil"/>
                <w:right w:val="nil"/>
                <w:between w:val="nil"/>
              </w:pBdr>
              <w:spacing w:before="2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Student/Intern Teaching Seminar</w:t>
            </w:r>
          </w:p>
        </w:tc>
        <w:tc>
          <w:tcPr>
            <w:tcW w:w="4165" w:type="dxa"/>
          </w:tcPr>
          <w:p w14:paraId="0B1FB395" w14:textId="77777777" w:rsidR="00975CD2" w:rsidRDefault="00975CD2" w:rsidP="00D962BC">
            <w:pPr>
              <w:pBdr>
                <w:top w:val="nil"/>
                <w:left w:val="nil"/>
                <w:bottom w:val="nil"/>
                <w:right w:val="nil"/>
                <w:between w:val="nil"/>
              </w:pBdr>
              <w:spacing w:before="2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CalTPA Support Class</w:t>
            </w:r>
          </w:p>
        </w:tc>
      </w:tr>
      <w:tr w:rsidR="00975CD2" w14:paraId="76FD13C2" w14:textId="77777777" w:rsidTr="00D962BC">
        <w:tc>
          <w:tcPr>
            <w:tcW w:w="4506" w:type="dxa"/>
          </w:tcPr>
          <w:p w14:paraId="5C1CE905" w14:textId="77777777" w:rsidR="00975CD2" w:rsidRDefault="00975CD2" w:rsidP="00D962BC">
            <w:pPr>
              <w:pBdr>
                <w:top w:val="nil"/>
                <w:left w:val="nil"/>
                <w:bottom w:val="nil"/>
                <w:right w:val="nil"/>
                <w:between w:val="nil"/>
              </w:pBdr>
              <w:spacing w:before="20"/>
              <w:rPr>
                <w:rFonts w:ascii="Times New Roman" w:eastAsia="Times New Roman" w:hAnsi="Times New Roman" w:cs="Times New Roman"/>
                <w:color w:val="000000"/>
              </w:rPr>
            </w:pPr>
            <w:r>
              <w:rPr>
                <w:rFonts w:ascii="Times New Roman" w:eastAsia="Times New Roman" w:hAnsi="Times New Roman" w:cs="Times New Roman"/>
                <w:color w:val="000000"/>
              </w:rPr>
              <w:t>EDU 4270 Student/Intern Teaching I ES</w:t>
            </w:r>
          </w:p>
        </w:tc>
        <w:tc>
          <w:tcPr>
            <w:tcW w:w="4165" w:type="dxa"/>
          </w:tcPr>
          <w:p w14:paraId="5C244878" w14:textId="77777777" w:rsidR="00975CD2" w:rsidRDefault="00975CD2" w:rsidP="00D962BC">
            <w:pPr>
              <w:rPr>
                <w:rFonts w:ascii="Times New Roman" w:eastAsia="Times New Roman" w:hAnsi="Times New Roman" w:cs="Times New Roman"/>
              </w:rPr>
            </w:pPr>
            <w:r>
              <w:rPr>
                <w:rFonts w:ascii="Times New Roman" w:eastAsia="Times New Roman" w:hAnsi="Times New Roman" w:cs="Times New Roman"/>
              </w:rPr>
              <w:t>EDU 4260 CalTPA SPED Support Cycle 1</w:t>
            </w:r>
          </w:p>
        </w:tc>
      </w:tr>
      <w:tr w:rsidR="00975CD2" w14:paraId="3C6F4331" w14:textId="77777777" w:rsidTr="00D962BC">
        <w:tc>
          <w:tcPr>
            <w:tcW w:w="4506" w:type="dxa"/>
          </w:tcPr>
          <w:p w14:paraId="65EBF674" w14:textId="77777777" w:rsidR="00975CD2" w:rsidRDefault="00975CD2" w:rsidP="00D962BC">
            <w:pPr>
              <w:pBdr>
                <w:top w:val="nil"/>
                <w:left w:val="nil"/>
                <w:bottom w:val="nil"/>
                <w:right w:val="nil"/>
                <w:between w:val="nil"/>
              </w:pBdr>
              <w:spacing w:before="20"/>
              <w:rPr>
                <w:rFonts w:ascii="Times New Roman" w:eastAsia="Times New Roman" w:hAnsi="Times New Roman" w:cs="Times New Roman"/>
                <w:color w:val="000000"/>
              </w:rPr>
            </w:pPr>
            <w:r>
              <w:rPr>
                <w:rFonts w:ascii="Times New Roman" w:eastAsia="Times New Roman" w:hAnsi="Times New Roman" w:cs="Times New Roman"/>
                <w:color w:val="000000"/>
              </w:rPr>
              <w:t>EDU 4271 Student/Intern Teaching II ES</w:t>
            </w:r>
          </w:p>
        </w:tc>
        <w:tc>
          <w:tcPr>
            <w:tcW w:w="4165" w:type="dxa"/>
          </w:tcPr>
          <w:p w14:paraId="285ABF72" w14:textId="77777777" w:rsidR="00975CD2" w:rsidRDefault="00975CD2" w:rsidP="00D962BC">
            <w:pPr>
              <w:pBdr>
                <w:top w:val="nil"/>
                <w:left w:val="nil"/>
                <w:bottom w:val="nil"/>
                <w:right w:val="nil"/>
                <w:between w:val="nil"/>
              </w:pBdr>
              <w:spacing w:before="20"/>
              <w:rPr>
                <w:rFonts w:ascii="Times New Roman" w:eastAsia="Times New Roman" w:hAnsi="Times New Roman" w:cs="Times New Roman"/>
                <w:color w:val="000000"/>
              </w:rPr>
            </w:pPr>
            <w:r>
              <w:rPr>
                <w:rFonts w:ascii="Times New Roman" w:eastAsia="Times New Roman" w:hAnsi="Times New Roman" w:cs="Times New Roman"/>
                <w:color w:val="000000"/>
              </w:rPr>
              <w:t>EDU 4261 CalTPA SPED Support Cycle 2</w:t>
            </w:r>
          </w:p>
        </w:tc>
      </w:tr>
      <w:tr w:rsidR="00975CD2" w14:paraId="3D44A61D" w14:textId="77777777" w:rsidTr="00D962BC">
        <w:tc>
          <w:tcPr>
            <w:tcW w:w="4506" w:type="dxa"/>
          </w:tcPr>
          <w:p w14:paraId="13719348" w14:textId="77777777" w:rsidR="00975CD2" w:rsidRDefault="00975CD2" w:rsidP="00D962BC">
            <w:pPr>
              <w:pBdr>
                <w:top w:val="nil"/>
                <w:left w:val="nil"/>
                <w:bottom w:val="nil"/>
                <w:right w:val="nil"/>
                <w:between w:val="nil"/>
              </w:pBdr>
              <w:spacing w:before="20"/>
              <w:rPr>
                <w:rFonts w:ascii="Times New Roman" w:eastAsia="Times New Roman" w:hAnsi="Times New Roman" w:cs="Times New Roman"/>
                <w:color w:val="000000"/>
              </w:rPr>
            </w:pPr>
            <w:r>
              <w:rPr>
                <w:rFonts w:ascii="Times New Roman" w:eastAsia="Times New Roman" w:hAnsi="Times New Roman" w:cs="Times New Roman"/>
                <w:color w:val="000000"/>
              </w:rPr>
              <w:t>EDU 4350 Student/Intern Teaching I MS</w:t>
            </w:r>
          </w:p>
        </w:tc>
        <w:tc>
          <w:tcPr>
            <w:tcW w:w="4165" w:type="dxa"/>
          </w:tcPr>
          <w:p w14:paraId="072BFAE4" w14:textId="77777777" w:rsidR="00975CD2" w:rsidRDefault="00975CD2" w:rsidP="00D962BC">
            <w:pPr>
              <w:pBdr>
                <w:top w:val="nil"/>
                <w:left w:val="nil"/>
                <w:bottom w:val="nil"/>
                <w:right w:val="nil"/>
                <w:between w:val="nil"/>
              </w:pBdr>
              <w:spacing w:before="20"/>
              <w:rPr>
                <w:rFonts w:ascii="Times New Roman" w:eastAsia="Times New Roman" w:hAnsi="Times New Roman" w:cs="Times New Roman"/>
                <w:color w:val="000000"/>
              </w:rPr>
            </w:pPr>
            <w:r>
              <w:rPr>
                <w:rFonts w:ascii="Times New Roman" w:eastAsia="Times New Roman" w:hAnsi="Times New Roman" w:cs="Times New Roman"/>
                <w:color w:val="000000"/>
              </w:rPr>
              <w:t>EDU 4360 CalTPA MS Support Cycle 1</w:t>
            </w:r>
          </w:p>
        </w:tc>
      </w:tr>
      <w:tr w:rsidR="00975CD2" w14:paraId="6A01018C" w14:textId="77777777" w:rsidTr="00D962BC">
        <w:tc>
          <w:tcPr>
            <w:tcW w:w="4506" w:type="dxa"/>
          </w:tcPr>
          <w:p w14:paraId="0DA58399" w14:textId="77777777" w:rsidR="00975CD2" w:rsidRDefault="00975CD2" w:rsidP="00D962BC">
            <w:pPr>
              <w:pBdr>
                <w:top w:val="nil"/>
                <w:left w:val="nil"/>
                <w:bottom w:val="nil"/>
                <w:right w:val="nil"/>
                <w:between w:val="nil"/>
              </w:pBdr>
              <w:spacing w:before="20"/>
              <w:rPr>
                <w:rFonts w:ascii="Times New Roman" w:eastAsia="Times New Roman" w:hAnsi="Times New Roman" w:cs="Times New Roman"/>
                <w:color w:val="000000"/>
              </w:rPr>
            </w:pPr>
            <w:r>
              <w:rPr>
                <w:rFonts w:ascii="Times New Roman" w:eastAsia="Times New Roman" w:hAnsi="Times New Roman" w:cs="Times New Roman"/>
                <w:color w:val="000000"/>
              </w:rPr>
              <w:t>EDU 4351 Student/Intern Teaching II MS</w:t>
            </w:r>
          </w:p>
        </w:tc>
        <w:tc>
          <w:tcPr>
            <w:tcW w:w="4165" w:type="dxa"/>
          </w:tcPr>
          <w:p w14:paraId="21B64EFD" w14:textId="77777777" w:rsidR="00975CD2" w:rsidRDefault="00975CD2" w:rsidP="00D962BC">
            <w:pPr>
              <w:pBdr>
                <w:top w:val="nil"/>
                <w:left w:val="nil"/>
                <w:bottom w:val="nil"/>
                <w:right w:val="nil"/>
                <w:between w:val="nil"/>
              </w:pBdr>
              <w:spacing w:before="20"/>
              <w:rPr>
                <w:rFonts w:ascii="Times New Roman" w:eastAsia="Times New Roman" w:hAnsi="Times New Roman" w:cs="Times New Roman"/>
                <w:color w:val="000000"/>
              </w:rPr>
            </w:pPr>
            <w:r>
              <w:rPr>
                <w:rFonts w:ascii="Times New Roman" w:eastAsia="Times New Roman" w:hAnsi="Times New Roman" w:cs="Times New Roman"/>
                <w:color w:val="000000"/>
              </w:rPr>
              <w:t>EDU 4361 CalTPA MS Support Cycle 2</w:t>
            </w:r>
          </w:p>
        </w:tc>
      </w:tr>
      <w:tr w:rsidR="00975CD2" w14:paraId="54478ADB" w14:textId="77777777" w:rsidTr="00D962BC">
        <w:tc>
          <w:tcPr>
            <w:tcW w:w="4506" w:type="dxa"/>
          </w:tcPr>
          <w:p w14:paraId="43A53632" w14:textId="77777777" w:rsidR="00975CD2" w:rsidRDefault="00975CD2" w:rsidP="00D962BC">
            <w:pPr>
              <w:pBdr>
                <w:top w:val="nil"/>
                <w:left w:val="nil"/>
                <w:bottom w:val="nil"/>
                <w:right w:val="nil"/>
                <w:between w:val="nil"/>
              </w:pBdr>
              <w:spacing w:before="20"/>
              <w:rPr>
                <w:rFonts w:ascii="Times New Roman" w:eastAsia="Times New Roman" w:hAnsi="Times New Roman" w:cs="Times New Roman"/>
                <w:color w:val="000000"/>
              </w:rPr>
            </w:pPr>
            <w:r>
              <w:rPr>
                <w:rFonts w:ascii="Times New Roman" w:eastAsia="Times New Roman" w:hAnsi="Times New Roman" w:cs="Times New Roman"/>
                <w:color w:val="000000"/>
              </w:rPr>
              <w:t>EDU 4450 Student/Intern Teaching I SS</w:t>
            </w:r>
          </w:p>
        </w:tc>
        <w:tc>
          <w:tcPr>
            <w:tcW w:w="4165" w:type="dxa"/>
          </w:tcPr>
          <w:p w14:paraId="341CE9F1" w14:textId="77777777" w:rsidR="00975CD2" w:rsidRDefault="00975CD2" w:rsidP="00D962BC">
            <w:pPr>
              <w:pBdr>
                <w:top w:val="nil"/>
                <w:left w:val="nil"/>
                <w:bottom w:val="nil"/>
                <w:right w:val="nil"/>
                <w:between w:val="nil"/>
              </w:pBdr>
              <w:spacing w:before="20"/>
              <w:rPr>
                <w:rFonts w:ascii="Times New Roman" w:eastAsia="Times New Roman" w:hAnsi="Times New Roman" w:cs="Times New Roman"/>
                <w:color w:val="000000"/>
              </w:rPr>
            </w:pPr>
            <w:r>
              <w:rPr>
                <w:rFonts w:ascii="Times New Roman" w:eastAsia="Times New Roman" w:hAnsi="Times New Roman" w:cs="Times New Roman"/>
                <w:color w:val="000000"/>
              </w:rPr>
              <w:t>EDU 4460 CalTPA SS Support Cycle 1</w:t>
            </w:r>
          </w:p>
        </w:tc>
      </w:tr>
      <w:tr w:rsidR="00975CD2" w14:paraId="006C1A1C" w14:textId="77777777" w:rsidTr="00D962BC">
        <w:tc>
          <w:tcPr>
            <w:tcW w:w="4506" w:type="dxa"/>
          </w:tcPr>
          <w:p w14:paraId="57A6D843" w14:textId="77777777" w:rsidR="00975CD2" w:rsidRDefault="00975CD2" w:rsidP="00D962BC">
            <w:pPr>
              <w:pBdr>
                <w:top w:val="nil"/>
                <w:left w:val="nil"/>
                <w:bottom w:val="nil"/>
                <w:right w:val="nil"/>
                <w:between w:val="nil"/>
              </w:pBdr>
              <w:spacing w:before="20"/>
              <w:rPr>
                <w:rFonts w:ascii="Times New Roman" w:eastAsia="Times New Roman" w:hAnsi="Times New Roman" w:cs="Times New Roman"/>
                <w:color w:val="000000"/>
              </w:rPr>
            </w:pPr>
            <w:r>
              <w:rPr>
                <w:rFonts w:ascii="Times New Roman" w:eastAsia="Times New Roman" w:hAnsi="Times New Roman" w:cs="Times New Roman"/>
                <w:color w:val="000000"/>
              </w:rPr>
              <w:t>EDU 4451 Student/Intern Teaching II SS</w:t>
            </w:r>
          </w:p>
        </w:tc>
        <w:tc>
          <w:tcPr>
            <w:tcW w:w="4165" w:type="dxa"/>
          </w:tcPr>
          <w:p w14:paraId="36C360FA" w14:textId="77777777" w:rsidR="00975CD2" w:rsidRDefault="00975CD2" w:rsidP="00D962BC">
            <w:pPr>
              <w:pBdr>
                <w:top w:val="nil"/>
                <w:left w:val="nil"/>
                <w:bottom w:val="nil"/>
                <w:right w:val="nil"/>
                <w:between w:val="nil"/>
              </w:pBdr>
              <w:spacing w:before="20"/>
              <w:rPr>
                <w:rFonts w:ascii="Times New Roman" w:eastAsia="Times New Roman" w:hAnsi="Times New Roman" w:cs="Times New Roman"/>
                <w:color w:val="000000"/>
              </w:rPr>
            </w:pPr>
            <w:r>
              <w:rPr>
                <w:rFonts w:ascii="Times New Roman" w:eastAsia="Times New Roman" w:hAnsi="Times New Roman" w:cs="Times New Roman"/>
                <w:color w:val="000000"/>
              </w:rPr>
              <w:t>EDU 4461 CalTPA SS Support Cycle 2</w:t>
            </w:r>
          </w:p>
        </w:tc>
      </w:tr>
      <w:tr w:rsidR="00975CD2" w14:paraId="04DEF556" w14:textId="77777777" w:rsidTr="00D962BC">
        <w:tc>
          <w:tcPr>
            <w:tcW w:w="4506" w:type="dxa"/>
          </w:tcPr>
          <w:p w14:paraId="4E325BFE" w14:textId="77777777" w:rsidR="00975CD2" w:rsidRDefault="00975CD2" w:rsidP="00D962BC">
            <w:pPr>
              <w:pBdr>
                <w:top w:val="nil"/>
                <w:left w:val="nil"/>
                <w:bottom w:val="nil"/>
                <w:right w:val="nil"/>
                <w:between w:val="nil"/>
              </w:pBdr>
              <w:spacing w:before="20"/>
              <w:jc w:val="center"/>
              <w:rPr>
                <w:rFonts w:ascii="Times New Roman" w:eastAsia="Times New Roman" w:hAnsi="Times New Roman" w:cs="Times New Roman"/>
                <w:color w:val="000000"/>
              </w:rPr>
            </w:pPr>
          </w:p>
        </w:tc>
        <w:tc>
          <w:tcPr>
            <w:tcW w:w="4165" w:type="dxa"/>
          </w:tcPr>
          <w:p w14:paraId="7D000579" w14:textId="77777777" w:rsidR="00975CD2" w:rsidRDefault="00975CD2" w:rsidP="00D962BC">
            <w:pPr>
              <w:pBdr>
                <w:top w:val="nil"/>
                <w:left w:val="nil"/>
                <w:bottom w:val="nil"/>
                <w:right w:val="nil"/>
                <w:between w:val="nil"/>
              </w:pBdr>
              <w:spacing w:before="20"/>
              <w:rPr>
                <w:rFonts w:ascii="Times New Roman" w:eastAsia="Times New Roman" w:hAnsi="Times New Roman" w:cs="Times New Roman"/>
                <w:color w:val="000000"/>
              </w:rPr>
            </w:pPr>
          </w:p>
        </w:tc>
      </w:tr>
      <w:tr w:rsidR="00975CD2" w14:paraId="7CCBA21E" w14:textId="77777777" w:rsidTr="00D962BC">
        <w:tc>
          <w:tcPr>
            <w:tcW w:w="4506" w:type="dxa"/>
            <w:vMerge w:val="restart"/>
          </w:tcPr>
          <w:p w14:paraId="787699D0" w14:textId="77777777" w:rsidR="00975CD2" w:rsidRDefault="00975CD2" w:rsidP="00D962BC">
            <w:pPr>
              <w:pBdr>
                <w:top w:val="nil"/>
                <w:left w:val="nil"/>
                <w:bottom w:val="nil"/>
                <w:right w:val="nil"/>
                <w:between w:val="nil"/>
              </w:pBdr>
              <w:spacing w:before="20"/>
              <w:ind w:right="203"/>
              <w:rPr>
                <w:rFonts w:ascii="Times New Roman" w:eastAsia="Times New Roman" w:hAnsi="Times New Roman" w:cs="Times New Roman"/>
                <w:color w:val="000000"/>
              </w:rPr>
            </w:pPr>
            <w:r>
              <w:rPr>
                <w:rFonts w:ascii="Times New Roman" w:eastAsia="Times New Roman" w:hAnsi="Times New Roman" w:cs="Times New Roman"/>
                <w:color w:val="000000"/>
              </w:rPr>
              <w:t>Remediation for alums and teachers who didn’t complete their credential</w:t>
            </w:r>
          </w:p>
          <w:p w14:paraId="78F7BBE4" w14:textId="77777777" w:rsidR="00975CD2" w:rsidRDefault="00975CD2" w:rsidP="00D962BC">
            <w:pPr>
              <w:pBdr>
                <w:top w:val="nil"/>
                <w:left w:val="nil"/>
                <w:bottom w:val="nil"/>
                <w:right w:val="nil"/>
                <w:between w:val="nil"/>
              </w:pBdr>
              <w:spacing w:before="20"/>
              <w:ind w:right="203"/>
              <w:rPr>
                <w:rFonts w:ascii="Times New Roman" w:eastAsia="Times New Roman" w:hAnsi="Times New Roman" w:cs="Times New Roman"/>
                <w:color w:val="000000"/>
              </w:rPr>
            </w:pPr>
            <w:r>
              <w:rPr>
                <w:rFonts w:ascii="Times New Roman" w:eastAsia="Times New Roman" w:hAnsi="Times New Roman" w:cs="Times New Roman"/>
                <w:color w:val="000000"/>
              </w:rPr>
              <w:t>work at NDNU but require passage of TPA for a California Credential</w:t>
            </w:r>
          </w:p>
        </w:tc>
        <w:tc>
          <w:tcPr>
            <w:tcW w:w="4165" w:type="dxa"/>
          </w:tcPr>
          <w:p w14:paraId="52F01948" w14:textId="77777777" w:rsidR="00975CD2" w:rsidRDefault="00975CD2" w:rsidP="00D962BC">
            <w:pPr>
              <w:rPr>
                <w:rFonts w:ascii="Times New Roman" w:eastAsia="Times New Roman" w:hAnsi="Times New Roman" w:cs="Times New Roman"/>
              </w:rPr>
            </w:pPr>
            <w:r>
              <w:rPr>
                <w:rFonts w:ascii="Times New Roman" w:eastAsia="Times New Roman" w:hAnsi="Times New Roman" w:cs="Times New Roman"/>
              </w:rPr>
              <w:t>EDU 4560 CalTPA Remedial 1 (Cycle 1)</w:t>
            </w:r>
          </w:p>
          <w:p w14:paraId="6006B7F2" w14:textId="77777777" w:rsidR="00975CD2" w:rsidRDefault="00975CD2" w:rsidP="00D962BC">
            <w:pPr>
              <w:pBdr>
                <w:top w:val="nil"/>
                <w:left w:val="nil"/>
                <w:bottom w:val="nil"/>
                <w:right w:val="nil"/>
                <w:between w:val="nil"/>
              </w:pBdr>
              <w:spacing w:before="20"/>
              <w:rPr>
                <w:rFonts w:ascii="Times New Roman" w:eastAsia="Times New Roman" w:hAnsi="Times New Roman" w:cs="Times New Roman"/>
                <w:color w:val="000000"/>
              </w:rPr>
            </w:pPr>
          </w:p>
        </w:tc>
      </w:tr>
      <w:tr w:rsidR="00975CD2" w14:paraId="28713E48" w14:textId="77777777" w:rsidTr="00D962BC">
        <w:tc>
          <w:tcPr>
            <w:tcW w:w="4506" w:type="dxa"/>
            <w:vMerge/>
          </w:tcPr>
          <w:p w14:paraId="2B17459F" w14:textId="77777777" w:rsidR="00975CD2" w:rsidRDefault="00975CD2" w:rsidP="00D962BC">
            <w:pPr>
              <w:pBdr>
                <w:top w:val="nil"/>
                <w:left w:val="nil"/>
                <w:bottom w:val="nil"/>
                <w:right w:val="nil"/>
                <w:between w:val="nil"/>
              </w:pBdr>
              <w:spacing w:line="276" w:lineRule="auto"/>
              <w:rPr>
                <w:rFonts w:ascii="Times New Roman" w:eastAsia="Times New Roman" w:hAnsi="Times New Roman" w:cs="Times New Roman"/>
                <w:color w:val="000000"/>
              </w:rPr>
            </w:pPr>
          </w:p>
        </w:tc>
        <w:tc>
          <w:tcPr>
            <w:tcW w:w="4165" w:type="dxa"/>
          </w:tcPr>
          <w:p w14:paraId="36D6ADD1" w14:textId="77777777" w:rsidR="00975CD2" w:rsidRDefault="00975CD2" w:rsidP="00D962BC">
            <w:pPr>
              <w:rPr>
                <w:rFonts w:ascii="Times New Roman" w:eastAsia="Times New Roman" w:hAnsi="Times New Roman" w:cs="Times New Roman"/>
              </w:rPr>
            </w:pPr>
            <w:r>
              <w:rPr>
                <w:rFonts w:ascii="Times New Roman" w:eastAsia="Times New Roman" w:hAnsi="Times New Roman" w:cs="Times New Roman"/>
              </w:rPr>
              <w:t>EDU 4561 CalTPA Remedial 2 (Cycle 2)</w:t>
            </w:r>
          </w:p>
          <w:p w14:paraId="64D70896" w14:textId="77777777" w:rsidR="00975CD2" w:rsidRDefault="00975CD2" w:rsidP="00D962BC">
            <w:pPr>
              <w:pBdr>
                <w:top w:val="nil"/>
                <w:left w:val="nil"/>
                <w:bottom w:val="nil"/>
                <w:right w:val="nil"/>
                <w:between w:val="nil"/>
              </w:pBdr>
              <w:spacing w:before="20"/>
              <w:rPr>
                <w:rFonts w:ascii="Times New Roman" w:eastAsia="Times New Roman" w:hAnsi="Times New Roman" w:cs="Times New Roman"/>
                <w:color w:val="000000"/>
              </w:rPr>
            </w:pPr>
          </w:p>
        </w:tc>
      </w:tr>
    </w:tbl>
    <w:p w14:paraId="1B6F1731" w14:textId="77777777" w:rsidR="00975CD2" w:rsidRDefault="00975CD2" w:rsidP="00975CD2">
      <w:pPr>
        <w:pStyle w:val="Heading2"/>
        <w:spacing w:before="41"/>
        <w:ind w:left="0"/>
      </w:pPr>
    </w:p>
    <w:p w14:paraId="08AB7CDF" w14:textId="77777777" w:rsidR="00975CD2" w:rsidRDefault="00975CD2">
      <w:pPr>
        <w:pBdr>
          <w:top w:val="nil"/>
          <w:left w:val="nil"/>
          <w:bottom w:val="nil"/>
          <w:right w:val="nil"/>
          <w:between w:val="nil"/>
        </w:pBdr>
        <w:spacing w:before="6" w:line="254" w:lineRule="auto"/>
        <w:ind w:left="119"/>
        <w:rPr>
          <w:rFonts w:ascii="Times New Roman" w:eastAsia="Times New Roman" w:hAnsi="Times New Roman" w:cs="Times New Roman"/>
          <w:color w:val="000000"/>
          <w:sz w:val="24"/>
          <w:szCs w:val="24"/>
        </w:rPr>
      </w:pPr>
    </w:p>
    <w:p w14:paraId="437BACF1" w14:textId="77777777" w:rsidR="00975CD2" w:rsidRDefault="00975CD2">
      <w:pPr>
        <w:pBdr>
          <w:top w:val="nil"/>
          <w:left w:val="nil"/>
          <w:bottom w:val="nil"/>
          <w:right w:val="nil"/>
          <w:between w:val="nil"/>
        </w:pBdr>
        <w:spacing w:before="6" w:line="254" w:lineRule="auto"/>
        <w:ind w:left="119"/>
        <w:rPr>
          <w:rFonts w:ascii="Times New Roman" w:eastAsia="Times New Roman" w:hAnsi="Times New Roman" w:cs="Times New Roman"/>
          <w:color w:val="000000"/>
          <w:sz w:val="24"/>
          <w:szCs w:val="24"/>
        </w:rPr>
      </w:pPr>
    </w:p>
    <w:p w14:paraId="61594959" w14:textId="77777777" w:rsidR="008F0F09" w:rsidRDefault="008F0F09" w:rsidP="006C0405">
      <w:pPr>
        <w:spacing w:before="73"/>
      </w:pPr>
      <w:bookmarkStart w:id="19" w:name="bookmark=id.tyjcwt" w:colFirst="0" w:colLast="0"/>
      <w:bookmarkStart w:id="20" w:name="bookmark=id.lnxbz9" w:colFirst="0" w:colLast="0"/>
      <w:bookmarkEnd w:id="19"/>
      <w:bookmarkEnd w:id="20"/>
    </w:p>
    <w:sectPr w:rsidR="008F0F09" w:rsidSect="006853F6">
      <w:headerReference w:type="default" r:id="rId46"/>
      <w:headerReference w:type="first" r:id="rId47"/>
      <w:pgSz w:w="12240" w:h="15840"/>
      <w:pgMar w:top="1440" w:right="1440" w:bottom="1440" w:left="1440" w:header="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56F134" w14:textId="77777777" w:rsidR="00861173" w:rsidRDefault="00861173">
      <w:r>
        <w:separator/>
      </w:r>
    </w:p>
  </w:endnote>
  <w:endnote w:type="continuationSeparator" w:id="0">
    <w:p w14:paraId="6DA95F2C" w14:textId="77777777" w:rsidR="00861173" w:rsidRDefault="00861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ongti SC">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0578644"/>
      <w:docPartObj>
        <w:docPartGallery w:val="Page Numbers (Bottom of Page)"/>
        <w:docPartUnique/>
      </w:docPartObj>
    </w:sdtPr>
    <w:sdtContent>
      <w:p w14:paraId="321462CB" w14:textId="62E18A3F" w:rsidR="00070ACA" w:rsidRDefault="00070ACA" w:rsidP="003850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FA0EBE" w14:textId="77777777" w:rsidR="00070ACA" w:rsidRDefault="00070ACA" w:rsidP="00070A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6B710" w14:textId="212B609B" w:rsidR="5E40FC09" w:rsidRDefault="5E40FC09" w:rsidP="5E40FC09">
    <w:pPr>
      <w:pStyle w:val="Footer"/>
      <w:jc w:val="right"/>
      <w:rPr>
        <w:rFonts w:ascii="Times New Roman" w:eastAsia="Times New Roman" w:hAnsi="Times New Roman" w:cs="Times New Roman"/>
        <w:sz w:val="16"/>
        <w:szCs w:val="16"/>
      </w:rPr>
    </w:pPr>
    <w:r w:rsidRPr="5E40FC09">
      <w:rPr>
        <w:rFonts w:ascii="Times New Roman" w:eastAsia="Times New Roman" w:hAnsi="Times New Roman" w:cs="Times New Roman"/>
        <w:sz w:val="16"/>
        <w:szCs w:val="16"/>
      </w:rPr>
      <w:t xml:space="preserve">CalTPA 2024-25 page  </w:t>
    </w:r>
    <w:r w:rsidRPr="5E40FC09">
      <w:rPr>
        <w:rFonts w:ascii="Times New Roman" w:eastAsia="Times New Roman" w:hAnsi="Times New Roman" w:cs="Times New Roman"/>
        <w:sz w:val="16"/>
        <w:szCs w:val="16"/>
      </w:rPr>
      <w:fldChar w:fldCharType="begin"/>
    </w:r>
    <w:r>
      <w:instrText>PAGE</w:instrText>
    </w:r>
    <w:r w:rsidRPr="5E40FC09">
      <w:fldChar w:fldCharType="separate"/>
    </w:r>
    <w:r w:rsidR="00B7221B">
      <w:rPr>
        <w:noProof/>
      </w:rPr>
      <w:t>3</w:t>
    </w:r>
    <w:r w:rsidRPr="5E40FC09">
      <w:rPr>
        <w:rFonts w:ascii="Times New Roman" w:eastAsia="Times New Roman" w:hAnsi="Times New Roman" w:cs="Times New Roman"/>
        <w:sz w:val="16"/>
        <w:szCs w:val="16"/>
      </w:rPr>
      <w:fldChar w:fldCharType="end"/>
    </w:r>
  </w:p>
  <w:p w14:paraId="4056058F" w14:textId="161C9DFB" w:rsidR="008F0F09" w:rsidRDefault="008F0F09" w:rsidP="5E40FC09">
    <w:pPr>
      <w:spacing w:line="14" w:lineRule="auto"/>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0FFF2" w14:textId="77777777" w:rsidR="008F0F09" w:rsidRDefault="008F0F09">
    <w:pP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6F1C7" w14:textId="46946741" w:rsidR="008F0F09" w:rsidRDefault="008F0F09">
    <w:pPr>
      <w:jc w:val="right"/>
      <w:rPr>
        <w:rFonts w:ascii="Times New Roman" w:eastAsia="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FE56BA" w14:textId="77777777" w:rsidR="00861173" w:rsidRDefault="00861173">
      <w:r>
        <w:separator/>
      </w:r>
    </w:p>
  </w:footnote>
  <w:footnote w:type="continuationSeparator" w:id="0">
    <w:p w14:paraId="3542B7B1" w14:textId="77777777" w:rsidR="00861173" w:rsidRDefault="00861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E40FC09" w14:paraId="44FC99A0" w14:textId="77777777" w:rsidTr="5E40FC09">
      <w:trPr>
        <w:trHeight w:val="300"/>
      </w:trPr>
      <w:tc>
        <w:tcPr>
          <w:tcW w:w="3120" w:type="dxa"/>
        </w:tcPr>
        <w:p w14:paraId="35BC7CBF" w14:textId="4A799476" w:rsidR="5E40FC09" w:rsidRDefault="5E40FC09" w:rsidP="5E40FC09">
          <w:pPr>
            <w:pStyle w:val="Header"/>
            <w:ind w:left="-115"/>
          </w:pPr>
        </w:p>
      </w:tc>
      <w:tc>
        <w:tcPr>
          <w:tcW w:w="3120" w:type="dxa"/>
        </w:tcPr>
        <w:p w14:paraId="6B461AB4" w14:textId="2E687A7D" w:rsidR="5E40FC09" w:rsidRDefault="5E40FC09" w:rsidP="5E40FC09">
          <w:pPr>
            <w:pStyle w:val="Header"/>
            <w:jc w:val="center"/>
          </w:pPr>
        </w:p>
      </w:tc>
      <w:tc>
        <w:tcPr>
          <w:tcW w:w="3120" w:type="dxa"/>
        </w:tcPr>
        <w:p w14:paraId="6F7B9DA4" w14:textId="75FE8C13" w:rsidR="5E40FC09" w:rsidRDefault="5E40FC09" w:rsidP="5E40FC09">
          <w:pPr>
            <w:pStyle w:val="Header"/>
            <w:ind w:right="-115"/>
            <w:jc w:val="right"/>
          </w:pPr>
        </w:p>
      </w:tc>
    </w:tr>
  </w:tbl>
  <w:p w14:paraId="259A5931" w14:textId="0F619EC5" w:rsidR="5E40FC09" w:rsidRDefault="5E40FC09" w:rsidP="5E40FC0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E40FC09" w14:paraId="062BE380" w14:textId="77777777" w:rsidTr="5E40FC09">
      <w:trPr>
        <w:trHeight w:val="300"/>
      </w:trPr>
      <w:tc>
        <w:tcPr>
          <w:tcW w:w="3120" w:type="dxa"/>
        </w:tcPr>
        <w:p w14:paraId="05EB03BD" w14:textId="1F4F3739" w:rsidR="5E40FC09" w:rsidRDefault="5E40FC09" w:rsidP="5E40FC09">
          <w:pPr>
            <w:pStyle w:val="Header"/>
            <w:ind w:left="-115"/>
          </w:pPr>
        </w:p>
      </w:tc>
      <w:tc>
        <w:tcPr>
          <w:tcW w:w="3120" w:type="dxa"/>
        </w:tcPr>
        <w:p w14:paraId="322B3186" w14:textId="7B6A664D" w:rsidR="5E40FC09" w:rsidRDefault="5E40FC09" w:rsidP="5E40FC09">
          <w:pPr>
            <w:pStyle w:val="Header"/>
            <w:jc w:val="center"/>
          </w:pPr>
        </w:p>
      </w:tc>
      <w:tc>
        <w:tcPr>
          <w:tcW w:w="3120" w:type="dxa"/>
        </w:tcPr>
        <w:p w14:paraId="7FD9117F" w14:textId="4BD3021F" w:rsidR="5E40FC09" w:rsidRDefault="5E40FC09" w:rsidP="5E40FC09">
          <w:pPr>
            <w:pStyle w:val="Header"/>
            <w:ind w:right="-115"/>
            <w:jc w:val="right"/>
          </w:pPr>
        </w:p>
      </w:tc>
    </w:tr>
  </w:tbl>
  <w:p w14:paraId="2ED71A2D" w14:textId="63FCBE7C" w:rsidR="5E40FC09" w:rsidRDefault="5E40FC09" w:rsidP="5E40FC0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E40FC09" w14:paraId="0AB20592" w14:textId="77777777" w:rsidTr="5E40FC09">
      <w:trPr>
        <w:trHeight w:val="300"/>
      </w:trPr>
      <w:tc>
        <w:tcPr>
          <w:tcW w:w="3120" w:type="dxa"/>
        </w:tcPr>
        <w:p w14:paraId="2ECB175F" w14:textId="0FFC7157" w:rsidR="5E40FC09" w:rsidRDefault="5E40FC09" w:rsidP="5E40FC09">
          <w:pPr>
            <w:pStyle w:val="Header"/>
            <w:ind w:left="-115"/>
          </w:pPr>
        </w:p>
      </w:tc>
      <w:tc>
        <w:tcPr>
          <w:tcW w:w="3120" w:type="dxa"/>
        </w:tcPr>
        <w:p w14:paraId="31E8FC6A" w14:textId="3643F819" w:rsidR="5E40FC09" w:rsidRDefault="5E40FC09" w:rsidP="5E40FC09">
          <w:pPr>
            <w:pStyle w:val="Header"/>
            <w:jc w:val="center"/>
          </w:pPr>
        </w:p>
      </w:tc>
      <w:tc>
        <w:tcPr>
          <w:tcW w:w="3120" w:type="dxa"/>
        </w:tcPr>
        <w:p w14:paraId="1045C87B" w14:textId="427CE593" w:rsidR="5E40FC09" w:rsidRDefault="5E40FC09" w:rsidP="5E40FC09">
          <w:pPr>
            <w:pStyle w:val="Header"/>
            <w:ind w:right="-115"/>
            <w:jc w:val="right"/>
          </w:pPr>
        </w:p>
      </w:tc>
    </w:tr>
  </w:tbl>
  <w:p w14:paraId="1FFEADDC" w14:textId="3207C13B" w:rsidR="5E40FC09" w:rsidRDefault="5E40FC09" w:rsidP="5E40FC0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E40FC09" w14:paraId="2872150A" w14:textId="77777777" w:rsidTr="5E40FC09">
      <w:trPr>
        <w:trHeight w:val="300"/>
      </w:trPr>
      <w:tc>
        <w:tcPr>
          <w:tcW w:w="3120" w:type="dxa"/>
        </w:tcPr>
        <w:p w14:paraId="6BD414BB" w14:textId="263684CB" w:rsidR="5E40FC09" w:rsidRDefault="5E40FC09" w:rsidP="5E40FC09">
          <w:pPr>
            <w:pStyle w:val="Header"/>
            <w:ind w:left="-115"/>
          </w:pPr>
        </w:p>
      </w:tc>
      <w:tc>
        <w:tcPr>
          <w:tcW w:w="3120" w:type="dxa"/>
        </w:tcPr>
        <w:p w14:paraId="72FC675B" w14:textId="4ECFDB8B" w:rsidR="5E40FC09" w:rsidRDefault="5E40FC09" w:rsidP="5E40FC09">
          <w:pPr>
            <w:pStyle w:val="Header"/>
            <w:jc w:val="center"/>
          </w:pPr>
        </w:p>
      </w:tc>
      <w:tc>
        <w:tcPr>
          <w:tcW w:w="3120" w:type="dxa"/>
        </w:tcPr>
        <w:p w14:paraId="75C6C166" w14:textId="6A33502F" w:rsidR="5E40FC09" w:rsidRDefault="5E40FC09" w:rsidP="5E40FC09">
          <w:pPr>
            <w:pStyle w:val="Header"/>
            <w:ind w:right="-115"/>
            <w:jc w:val="right"/>
          </w:pPr>
        </w:p>
      </w:tc>
    </w:tr>
  </w:tbl>
  <w:p w14:paraId="0DAA830D" w14:textId="4B841C4F" w:rsidR="5E40FC09" w:rsidRDefault="5E40FC09" w:rsidP="5E40FC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E40FC09" w14:paraId="1933B818" w14:textId="77777777" w:rsidTr="5E40FC09">
      <w:trPr>
        <w:trHeight w:val="300"/>
      </w:trPr>
      <w:tc>
        <w:tcPr>
          <w:tcW w:w="3120" w:type="dxa"/>
        </w:tcPr>
        <w:p w14:paraId="06C56505" w14:textId="7D3334C5" w:rsidR="5E40FC09" w:rsidRDefault="5E40FC09" w:rsidP="5E40FC09">
          <w:pPr>
            <w:pStyle w:val="Header"/>
            <w:ind w:left="-115"/>
          </w:pPr>
        </w:p>
      </w:tc>
      <w:tc>
        <w:tcPr>
          <w:tcW w:w="3120" w:type="dxa"/>
        </w:tcPr>
        <w:p w14:paraId="6641A335" w14:textId="7ADFC93A" w:rsidR="5E40FC09" w:rsidRDefault="5E40FC09" w:rsidP="5E40FC09">
          <w:pPr>
            <w:pStyle w:val="Header"/>
            <w:jc w:val="center"/>
          </w:pPr>
        </w:p>
      </w:tc>
      <w:tc>
        <w:tcPr>
          <w:tcW w:w="3120" w:type="dxa"/>
        </w:tcPr>
        <w:p w14:paraId="4AB7ADE9" w14:textId="5C48D9A5" w:rsidR="5E40FC09" w:rsidRDefault="5E40FC09" w:rsidP="5E40FC09">
          <w:pPr>
            <w:pStyle w:val="Header"/>
            <w:ind w:right="-115"/>
            <w:jc w:val="right"/>
          </w:pPr>
        </w:p>
      </w:tc>
    </w:tr>
  </w:tbl>
  <w:p w14:paraId="418628D0" w14:textId="2C14DC30" w:rsidR="5E40FC09" w:rsidRDefault="5E40FC09" w:rsidP="5E40FC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E40FC09" w14:paraId="613F8232" w14:textId="77777777" w:rsidTr="5E40FC09">
      <w:trPr>
        <w:trHeight w:val="300"/>
      </w:trPr>
      <w:tc>
        <w:tcPr>
          <w:tcW w:w="3120" w:type="dxa"/>
        </w:tcPr>
        <w:p w14:paraId="169AA448" w14:textId="5C09BF57" w:rsidR="5E40FC09" w:rsidRDefault="5E40FC09" w:rsidP="5E40FC09">
          <w:pPr>
            <w:pStyle w:val="Header"/>
            <w:ind w:left="-115"/>
          </w:pPr>
        </w:p>
      </w:tc>
      <w:tc>
        <w:tcPr>
          <w:tcW w:w="3120" w:type="dxa"/>
        </w:tcPr>
        <w:p w14:paraId="36FAC834" w14:textId="0F63FF96" w:rsidR="5E40FC09" w:rsidRDefault="5E40FC09" w:rsidP="5E40FC09">
          <w:pPr>
            <w:pStyle w:val="Header"/>
            <w:jc w:val="center"/>
          </w:pPr>
        </w:p>
      </w:tc>
      <w:tc>
        <w:tcPr>
          <w:tcW w:w="3120" w:type="dxa"/>
        </w:tcPr>
        <w:p w14:paraId="31C3865A" w14:textId="0578554E" w:rsidR="5E40FC09" w:rsidRDefault="5E40FC09" w:rsidP="5E40FC09">
          <w:pPr>
            <w:pStyle w:val="Header"/>
            <w:ind w:right="-115"/>
            <w:jc w:val="right"/>
          </w:pPr>
        </w:p>
      </w:tc>
    </w:tr>
  </w:tbl>
  <w:p w14:paraId="5FA1839F" w14:textId="3AFF14E2" w:rsidR="5E40FC09" w:rsidRDefault="5E40FC09" w:rsidP="5E40FC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E40FC09" w14:paraId="1E9EBBAB" w14:textId="77777777" w:rsidTr="5E40FC09">
      <w:trPr>
        <w:trHeight w:val="300"/>
      </w:trPr>
      <w:tc>
        <w:tcPr>
          <w:tcW w:w="3120" w:type="dxa"/>
        </w:tcPr>
        <w:p w14:paraId="255DD295" w14:textId="23A1AF31" w:rsidR="5E40FC09" w:rsidRDefault="5E40FC09" w:rsidP="5E40FC09">
          <w:pPr>
            <w:pStyle w:val="Header"/>
            <w:ind w:left="-115"/>
          </w:pPr>
        </w:p>
      </w:tc>
      <w:tc>
        <w:tcPr>
          <w:tcW w:w="3120" w:type="dxa"/>
        </w:tcPr>
        <w:p w14:paraId="02BAE944" w14:textId="26A29C24" w:rsidR="5E40FC09" w:rsidRDefault="5E40FC09" w:rsidP="5E40FC09">
          <w:pPr>
            <w:pStyle w:val="Header"/>
            <w:jc w:val="center"/>
          </w:pPr>
        </w:p>
      </w:tc>
      <w:tc>
        <w:tcPr>
          <w:tcW w:w="3120" w:type="dxa"/>
        </w:tcPr>
        <w:p w14:paraId="302D285C" w14:textId="25CC665B" w:rsidR="5E40FC09" w:rsidRDefault="5E40FC09" w:rsidP="5E40FC09">
          <w:pPr>
            <w:pStyle w:val="Header"/>
            <w:ind w:right="-115"/>
            <w:jc w:val="right"/>
          </w:pPr>
        </w:p>
      </w:tc>
    </w:tr>
  </w:tbl>
  <w:p w14:paraId="7639AC40" w14:textId="0C912613" w:rsidR="5E40FC09" w:rsidRDefault="5E40FC09" w:rsidP="5E40FC0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E40FC09" w14:paraId="30EA4789" w14:textId="77777777" w:rsidTr="5E40FC09">
      <w:trPr>
        <w:trHeight w:val="300"/>
      </w:trPr>
      <w:tc>
        <w:tcPr>
          <w:tcW w:w="3120" w:type="dxa"/>
        </w:tcPr>
        <w:p w14:paraId="70888470" w14:textId="67065A4E" w:rsidR="5E40FC09" w:rsidRDefault="5E40FC09" w:rsidP="5E40FC09">
          <w:pPr>
            <w:pStyle w:val="Header"/>
            <w:ind w:left="-115"/>
          </w:pPr>
        </w:p>
      </w:tc>
      <w:tc>
        <w:tcPr>
          <w:tcW w:w="3120" w:type="dxa"/>
        </w:tcPr>
        <w:p w14:paraId="632849B8" w14:textId="6AD608A3" w:rsidR="5E40FC09" w:rsidRDefault="5E40FC09" w:rsidP="5E40FC09">
          <w:pPr>
            <w:pStyle w:val="Header"/>
            <w:jc w:val="center"/>
          </w:pPr>
        </w:p>
      </w:tc>
      <w:tc>
        <w:tcPr>
          <w:tcW w:w="3120" w:type="dxa"/>
        </w:tcPr>
        <w:p w14:paraId="6A326281" w14:textId="659C409F" w:rsidR="5E40FC09" w:rsidRDefault="5E40FC09" w:rsidP="5E40FC09">
          <w:pPr>
            <w:pStyle w:val="Header"/>
            <w:ind w:right="-115"/>
            <w:jc w:val="right"/>
          </w:pPr>
        </w:p>
      </w:tc>
    </w:tr>
  </w:tbl>
  <w:p w14:paraId="6DA3A5B1" w14:textId="2D2D7F22" w:rsidR="5E40FC09" w:rsidRDefault="5E40FC09" w:rsidP="5E40FC0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E40FC09" w14:paraId="1E7FDC26" w14:textId="77777777" w:rsidTr="5E40FC09">
      <w:trPr>
        <w:trHeight w:val="300"/>
      </w:trPr>
      <w:tc>
        <w:tcPr>
          <w:tcW w:w="3120" w:type="dxa"/>
        </w:tcPr>
        <w:p w14:paraId="5CC537C6" w14:textId="7A4C1771" w:rsidR="5E40FC09" w:rsidRDefault="5E40FC09" w:rsidP="5E40FC09">
          <w:pPr>
            <w:pStyle w:val="Header"/>
            <w:ind w:left="-115"/>
          </w:pPr>
        </w:p>
      </w:tc>
      <w:tc>
        <w:tcPr>
          <w:tcW w:w="3120" w:type="dxa"/>
        </w:tcPr>
        <w:p w14:paraId="7163CC3D" w14:textId="39F3C3BB" w:rsidR="5E40FC09" w:rsidRDefault="5E40FC09" w:rsidP="5E40FC09">
          <w:pPr>
            <w:pStyle w:val="Header"/>
            <w:jc w:val="center"/>
          </w:pPr>
        </w:p>
      </w:tc>
      <w:tc>
        <w:tcPr>
          <w:tcW w:w="3120" w:type="dxa"/>
        </w:tcPr>
        <w:p w14:paraId="1C05A46D" w14:textId="6960FBCD" w:rsidR="5E40FC09" w:rsidRDefault="5E40FC09" w:rsidP="5E40FC09">
          <w:pPr>
            <w:pStyle w:val="Header"/>
            <w:ind w:right="-115"/>
            <w:jc w:val="right"/>
          </w:pPr>
        </w:p>
      </w:tc>
    </w:tr>
  </w:tbl>
  <w:p w14:paraId="5E26BB09" w14:textId="39F9A7AA" w:rsidR="5E40FC09" w:rsidRDefault="5E40FC09" w:rsidP="5E40FC0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E40FC09" w14:paraId="31AF3180" w14:textId="77777777" w:rsidTr="5E40FC09">
      <w:trPr>
        <w:trHeight w:val="300"/>
      </w:trPr>
      <w:tc>
        <w:tcPr>
          <w:tcW w:w="3120" w:type="dxa"/>
        </w:tcPr>
        <w:p w14:paraId="776BC91D" w14:textId="34E9B0E4" w:rsidR="5E40FC09" w:rsidRDefault="5E40FC09" w:rsidP="5E40FC09">
          <w:pPr>
            <w:pStyle w:val="Header"/>
            <w:ind w:left="-115"/>
          </w:pPr>
        </w:p>
      </w:tc>
      <w:tc>
        <w:tcPr>
          <w:tcW w:w="3120" w:type="dxa"/>
        </w:tcPr>
        <w:p w14:paraId="0DE551B3" w14:textId="1982F4E9" w:rsidR="5E40FC09" w:rsidRDefault="5E40FC09" w:rsidP="5E40FC09">
          <w:pPr>
            <w:pStyle w:val="Header"/>
            <w:jc w:val="center"/>
          </w:pPr>
        </w:p>
      </w:tc>
      <w:tc>
        <w:tcPr>
          <w:tcW w:w="3120" w:type="dxa"/>
        </w:tcPr>
        <w:p w14:paraId="68A68571" w14:textId="74D51EAB" w:rsidR="5E40FC09" w:rsidRDefault="5E40FC09" w:rsidP="5E40FC09">
          <w:pPr>
            <w:pStyle w:val="Header"/>
            <w:ind w:right="-115"/>
            <w:jc w:val="right"/>
          </w:pPr>
        </w:p>
      </w:tc>
    </w:tr>
  </w:tbl>
  <w:p w14:paraId="5A227B03" w14:textId="2A3F1CBF" w:rsidR="5E40FC09" w:rsidRDefault="5E40FC09" w:rsidP="5E40FC0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E40FC09" w14:paraId="57C7433C" w14:textId="77777777" w:rsidTr="5E40FC09">
      <w:trPr>
        <w:trHeight w:val="300"/>
      </w:trPr>
      <w:tc>
        <w:tcPr>
          <w:tcW w:w="3120" w:type="dxa"/>
        </w:tcPr>
        <w:p w14:paraId="2F8E0831" w14:textId="51CF7553" w:rsidR="5E40FC09" w:rsidRDefault="5E40FC09" w:rsidP="5E40FC09">
          <w:pPr>
            <w:pStyle w:val="Header"/>
            <w:ind w:left="-115"/>
          </w:pPr>
        </w:p>
      </w:tc>
      <w:tc>
        <w:tcPr>
          <w:tcW w:w="3120" w:type="dxa"/>
        </w:tcPr>
        <w:p w14:paraId="4B244D4D" w14:textId="27A965A2" w:rsidR="5E40FC09" w:rsidRDefault="5E40FC09" w:rsidP="5E40FC09">
          <w:pPr>
            <w:pStyle w:val="Header"/>
            <w:jc w:val="center"/>
          </w:pPr>
        </w:p>
      </w:tc>
      <w:tc>
        <w:tcPr>
          <w:tcW w:w="3120" w:type="dxa"/>
        </w:tcPr>
        <w:p w14:paraId="7BCCE006" w14:textId="2CDCE910" w:rsidR="5E40FC09" w:rsidRDefault="5E40FC09" w:rsidP="5E40FC09">
          <w:pPr>
            <w:pStyle w:val="Header"/>
            <w:ind w:right="-115"/>
            <w:jc w:val="right"/>
          </w:pPr>
        </w:p>
      </w:tc>
    </w:tr>
  </w:tbl>
  <w:p w14:paraId="274C23F8" w14:textId="365859C3" w:rsidR="5E40FC09" w:rsidRDefault="5E40FC09" w:rsidP="5E40FC0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E40FC09" w14:paraId="3D726618" w14:textId="77777777" w:rsidTr="5E40FC09">
      <w:trPr>
        <w:trHeight w:val="300"/>
      </w:trPr>
      <w:tc>
        <w:tcPr>
          <w:tcW w:w="3120" w:type="dxa"/>
        </w:tcPr>
        <w:p w14:paraId="0DA26270" w14:textId="114D2944" w:rsidR="5E40FC09" w:rsidRDefault="5E40FC09" w:rsidP="5E40FC09">
          <w:pPr>
            <w:pStyle w:val="Header"/>
            <w:ind w:left="-115"/>
          </w:pPr>
        </w:p>
      </w:tc>
      <w:tc>
        <w:tcPr>
          <w:tcW w:w="3120" w:type="dxa"/>
        </w:tcPr>
        <w:p w14:paraId="7FA88A7F" w14:textId="73D86F97" w:rsidR="5E40FC09" w:rsidRDefault="5E40FC09" w:rsidP="5E40FC09">
          <w:pPr>
            <w:pStyle w:val="Header"/>
            <w:jc w:val="center"/>
          </w:pPr>
        </w:p>
      </w:tc>
      <w:tc>
        <w:tcPr>
          <w:tcW w:w="3120" w:type="dxa"/>
        </w:tcPr>
        <w:p w14:paraId="3C75D257" w14:textId="1B12EE88" w:rsidR="5E40FC09" w:rsidRDefault="5E40FC09" w:rsidP="5E40FC09">
          <w:pPr>
            <w:pStyle w:val="Header"/>
            <w:ind w:right="-115"/>
            <w:jc w:val="right"/>
          </w:pPr>
        </w:p>
      </w:tc>
    </w:tr>
  </w:tbl>
  <w:p w14:paraId="5B25849A" w14:textId="64254C64" w:rsidR="5E40FC09" w:rsidRDefault="5E40FC09" w:rsidP="5E40FC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860A4"/>
    <w:multiLevelType w:val="multilevel"/>
    <w:tmpl w:val="620CF4D0"/>
    <w:lvl w:ilvl="0">
      <w:start w:val="1"/>
      <w:numFmt w:val="decimal"/>
      <w:lvlText w:val="%1)"/>
      <w:lvlJc w:val="left"/>
      <w:pPr>
        <w:ind w:left="47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D31DCA"/>
    <w:multiLevelType w:val="multilevel"/>
    <w:tmpl w:val="F41EBFF8"/>
    <w:lvl w:ilvl="0">
      <w:numFmt w:val="bullet"/>
      <w:lvlText w:val="●"/>
      <w:lvlJc w:val="left"/>
      <w:pPr>
        <w:ind w:left="840" w:hanging="360"/>
      </w:pPr>
      <w:rPr>
        <w:rFonts w:ascii="Arial" w:eastAsia="Arial" w:hAnsi="Arial" w:cs="Arial"/>
        <w:b w:val="0"/>
        <w:i w:val="0"/>
        <w:sz w:val="24"/>
        <w:szCs w:val="24"/>
      </w:rPr>
    </w:lvl>
    <w:lvl w:ilvl="1">
      <w:numFmt w:val="bullet"/>
      <w:lvlText w:val="•"/>
      <w:lvlJc w:val="left"/>
      <w:pPr>
        <w:ind w:left="1720" w:hanging="360"/>
      </w:pPr>
    </w:lvl>
    <w:lvl w:ilvl="2">
      <w:numFmt w:val="bullet"/>
      <w:lvlText w:val="•"/>
      <w:lvlJc w:val="left"/>
      <w:pPr>
        <w:ind w:left="2600" w:hanging="360"/>
      </w:pPr>
    </w:lvl>
    <w:lvl w:ilvl="3">
      <w:numFmt w:val="bullet"/>
      <w:lvlText w:val="•"/>
      <w:lvlJc w:val="left"/>
      <w:pPr>
        <w:ind w:left="3480" w:hanging="360"/>
      </w:pPr>
    </w:lvl>
    <w:lvl w:ilvl="4">
      <w:numFmt w:val="bullet"/>
      <w:lvlText w:val="•"/>
      <w:lvlJc w:val="left"/>
      <w:pPr>
        <w:ind w:left="4360" w:hanging="360"/>
      </w:pPr>
    </w:lvl>
    <w:lvl w:ilvl="5">
      <w:numFmt w:val="bullet"/>
      <w:lvlText w:val="•"/>
      <w:lvlJc w:val="left"/>
      <w:pPr>
        <w:ind w:left="5240" w:hanging="360"/>
      </w:pPr>
    </w:lvl>
    <w:lvl w:ilvl="6">
      <w:numFmt w:val="bullet"/>
      <w:lvlText w:val="•"/>
      <w:lvlJc w:val="left"/>
      <w:pPr>
        <w:ind w:left="6120" w:hanging="360"/>
      </w:pPr>
    </w:lvl>
    <w:lvl w:ilvl="7">
      <w:numFmt w:val="bullet"/>
      <w:lvlText w:val="•"/>
      <w:lvlJc w:val="left"/>
      <w:pPr>
        <w:ind w:left="7000" w:hanging="360"/>
      </w:pPr>
    </w:lvl>
    <w:lvl w:ilvl="8">
      <w:numFmt w:val="bullet"/>
      <w:lvlText w:val="•"/>
      <w:lvlJc w:val="left"/>
      <w:pPr>
        <w:ind w:left="7880" w:hanging="360"/>
      </w:pPr>
    </w:lvl>
  </w:abstractNum>
  <w:abstractNum w:abstractNumId="2" w15:restartNumberingAfterBreak="0">
    <w:nsid w:val="43F12A8B"/>
    <w:multiLevelType w:val="multilevel"/>
    <w:tmpl w:val="92845C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6C811CF"/>
    <w:multiLevelType w:val="hybridMultilevel"/>
    <w:tmpl w:val="65FE1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EB61EE"/>
    <w:multiLevelType w:val="multilevel"/>
    <w:tmpl w:val="7B7A7B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99616118">
    <w:abstractNumId w:val="0"/>
  </w:num>
  <w:num w:numId="2" w16cid:durableId="907687830">
    <w:abstractNumId w:val="2"/>
  </w:num>
  <w:num w:numId="3" w16cid:durableId="289559162">
    <w:abstractNumId w:val="4"/>
  </w:num>
  <w:num w:numId="4" w16cid:durableId="8069607">
    <w:abstractNumId w:val="1"/>
  </w:num>
  <w:num w:numId="5" w16cid:durableId="20432407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F09"/>
    <w:rsid w:val="00070ACA"/>
    <w:rsid w:val="002C2083"/>
    <w:rsid w:val="004274DF"/>
    <w:rsid w:val="00454AB3"/>
    <w:rsid w:val="00547BFA"/>
    <w:rsid w:val="005B5254"/>
    <w:rsid w:val="006538FB"/>
    <w:rsid w:val="006853F6"/>
    <w:rsid w:val="006C0405"/>
    <w:rsid w:val="006E72E3"/>
    <w:rsid w:val="00753F4A"/>
    <w:rsid w:val="007D1CBC"/>
    <w:rsid w:val="00857B44"/>
    <w:rsid w:val="00861173"/>
    <w:rsid w:val="008643A9"/>
    <w:rsid w:val="008F0F09"/>
    <w:rsid w:val="008F5C72"/>
    <w:rsid w:val="009478DA"/>
    <w:rsid w:val="00975CD2"/>
    <w:rsid w:val="00A9306E"/>
    <w:rsid w:val="00B03743"/>
    <w:rsid w:val="00B36FE8"/>
    <w:rsid w:val="00B61505"/>
    <w:rsid w:val="00B7221B"/>
    <w:rsid w:val="00C477A8"/>
    <w:rsid w:val="00C8677F"/>
    <w:rsid w:val="00CA10A1"/>
    <w:rsid w:val="00CF07FB"/>
    <w:rsid w:val="00D015A5"/>
    <w:rsid w:val="00D172AA"/>
    <w:rsid w:val="00D53612"/>
    <w:rsid w:val="00DC7699"/>
    <w:rsid w:val="00DE25E2"/>
    <w:rsid w:val="00FB4A4B"/>
    <w:rsid w:val="00FB74DA"/>
    <w:rsid w:val="010B7BEA"/>
    <w:rsid w:val="0A11F0E3"/>
    <w:rsid w:val="0A894E05"/>
    <w:rsid w:val="0D84F096"/>
    <w:rsid w:val="1AF73C53"/>
    <w:rsid w:val="1C542A76"/>
    <w:rsid w:val="1E47B4E3"/>
    <w:rsid w:val="1EABD714"/>
    <w:rsid w:val="23561AF7"/>
    <w:rsid w:val="23E108B1"/>
    <w:rsid w:val="26679874"/>
    <w:rsid w:val="2C1A0D05"/>
    <w:rsid w:val="2D7E44F6"/>
    <w:rsid w:val="338780C7"/>
    <w:rsid w:val="349F04B5"/>
    <w:rsid w:val="36376937"/>
    <w:rsid w:val="3A56C6DE"/>
    <w:rsid w:val="3FA07578"/>
    <w:rsid w:val="4A7580AC"/>
    <w:rsid w:val="53B05E83"/>
    <w:rsid w:val="54E0CA9F"/>
    <w:rsid w:val="5941434D"/>
    <w:rsid w:val="5B7F693D"/>
    <w:rsid w:val="5CDA33F5"/>
    <w:rsid w:val="5E40FC09"/>
    <w:rsid w:val="5F540900"/>
    <w:rsid w:val="6054703C"/>
    <w:rsid w:val="612AF33C"/>
    <w:rsid w:val="622FAA6E"/>
    <w:rsid w:val="694F9540"/>
    <w:rsid w:val="6B0E58B4"/>
    <w:rsid w:val="6C266EFF"/>
    <w:rsid w:val="6DCBC5F1"/>
    <w:rsid w:val="6FD29096"/>
    <w:rsid w:val="7B5B2786"/>
    <w:rsid w:val="7C48100F"/>
    <w:rsid w:val="7E2E4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EC886"/>
  <w15:docId w15:val="{9515B24F-4D2A-FF4F-A2C3-104C89E43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29"/>
      <w:ind w:left="1769" w:right="1807"/>
      <w:jc w:val="center"/>
      <w:outlineLvl w:val="0"/>
    </w:pPr>
    <w:rPr>
      <w:b/>
      <w:bCs/>
      <w:sz w:val="28"/>
      <w:szCs w:val="28"/>
    </w:rPr>
  </w:style>
  <w:style w:type="paragraph" w:styleId="Heading2">
    <w:name w:val="heading 2"/>
    <w:basedOn w:val="Normal"/>
    <w:uiPriority w:val="9"/>
    <w:unhideWhenUsed/>
    <w:qFormat/>
    <w:pPr>
      <w:ind w:left="119"/>
      <w:outlineLvl w:val="1"/>
    </w:pPr>
    <w:rPr>
      <w:b/>
      <w:bCs/>
      <w:sz w:val="24"/>
      <w:szCs w:val="24"/>
      <w:u w:val="single" w:color="00000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TOC1">
    <w:name w:val="toc 1"/>
    <w:basedOn w:val="Normal"/>
    <w:uiPriority w:val="1"/>
    <w:qFormat/>
    <w:pPr>
      <w:spacing w:before="220"/>
      <w:ind w:left="119"/>
    </w:pPr>
    <w:rPr>
      <w:b/>
      <w:bCs/>
      <w:sz w:val="28"/>
      <w:szCs w:val="28"/>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3652"/>
    <w:pPr>
      <w:tabs>
        <w:tab w:val="center" w:pos="4680"/>
        <w:tab w:val="right" w:pos="9360"/>
      </w:tabs>
    </w:pPr>
  </w:style>
  <w:style w:type="character" w:customStyle="1" w:styleId="HeaderChar">
    <w:name w:val="Header Char"/>
    <w:basedOn w:val="DefaultParagraphFont"/>
    <w:link w:val="Header"/>
    <w:uiPriority w:val="99"/>
    <w:rsid w:val="002D3652"/>
    <w:rPr>
      <w:rFonts w:ascii="Arial" w:eastAsia="Arial" w:hAnsi="Arial" w:cs="Arial"/>
    </w:rPr>
  </w:style>
  <w:style w:type="paragraph" w:styleId="Footer">
    <w:name w:val="footer"/>
    <w:basedOn w:val="Normal"/>
    <w:link w:val="FooterChar"/>
    <w:uiPriority w:val="99"/>
    <w:unhideWhenUsed/>
    <w:rsid w:val="002D3652"/>
    <w:pPr>
      <w:tabs>
        <w:tab w:val="center" w:pos="4680"/>
        <w:tab w:val="right" w:pos="9360"/>
      </w:tabs>
    </w:pPr>
  </w:style>
  <w:style w:type="character" w:customStyle="1" w:styleId="FooterChar">
    <w:name w:val="Footer Char"/>
    <w:basedOn w:val="DefaultParagraphFont"/>
    <w:link w:val="Footer"/>
    <w:uiPriority w:val="99"/>
    <w:rsid w:val="002D3652"/>
    <w:rPr>
      <w:rFonts w:ascii="Arial" w:eastAsia="Arial" w:hAnsi="Arial" w:cs="Arial"/>
    </w:rPr>
  </w:style>
  <w:style w:type="table" w:styleId="TableGrid">
    <w:name w:val="Table Grid"/>
    <w:basedOn w:val="TableNormal"/>
    <w:uiPriority w:val="39"/>
    <w:rsid w:val="0089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B2451"/>
  </w:style>
  <w:style w:type="character" w:customStyle="1" w:styleId="BodyTextChar">
    <w:name w:val="Body Text Char"/>
    <w:basedOn w:val="DefaultParagraphFont"/>
    <w:link w:val="BodyText"/>
    <w:uiPriority w:val="1"/>
    <w:rsid w:val="00C137DF"/>
    <w:rPr>
      <w:rFonts w:ascii="Arial" w:eastAsia="Arial" w:hAnsi="Arial" w:cs="Arial"/>
      <w:sz w:val="24"/>
      <w:szCs w:val="24"/>
    </w:rPr>
  </w:style>
  <w:style w:type="character" w:styleId="Hyperlink">
    <w:name w:val="Hyperlink"/>
    <w:basedOn w:val="DefaultParagraphFont"/>
    <w:uiPriority w:val="99"/>
    <w:unhideWhenUsed/>
    <w:rsid w:val="00812761"/>
    <w:rPr>
      <w:color w:val="0000FF" w:themeColor="hyperlink"/>
      <w:u w:val="single"/>
    </w:rPr>
  </w:style>
  <w:style w:type="character" w:styleId="UnresolvedMention">
    <w:name w:val="Unresolved Mention"/>
    <w:basedOn w:val="DefaultParagraphFont"/>
    <w:uiPriority w:val="99"/>
    <w:semiHidden/>
    <w:unhideWhenUsed/>
    <w:rsid w:val="00812761"/>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PageNumber">
    <w:name w:val="page number"/>
    <w:basedOn w:val="DefaultParagraphFont"/>
    <w:uiPriority w:val="99"/>
    <w:semiHidden/>
    <w:unhideWhenUsed/>
    <w:rsid w:val="00070ACA"/>
  </w:style>
  <w:style w:type="character" w:styleId="FollowedHyperlink">
    <w:name w:val="FollowedHyperlink"/>
    <w:basedOn w:val="DefaultParagraphFont"/>
    <w:uiPriority w:val="99"/>
    <w:semiHidden/>
    <w:unhideWhenUsed/>
    <w:rsid w:val="00C477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jfox1@ndnu.edu" TargetMode="External"/><Relationship Id="rId26" Type="http://schemas.openxmlformats.org/officeDocument/2006/relationships/header" Target="header3.xml"/><Relationship Id="rId39" Type="http://schemas.openxmlformats.org/officeDocument/2006/relationships/header" Target="header7.xml"/><Relationship Id="rId21" Type="http://schemas.openxmlformats.org/officeDocument/2006/relationships/hyperlink" Target="mailto:tjacobs@ndnu.edu" TargetMode="External"/><Relationship Id="rId34" Type="http://schemas.openxmlformats.org/officeDocument/2006/relationships/hyperlink" Target="http://www.ctcexams.nesinc.com/" TargetMode="External"/><Relationship Id="rId42" Type="http://schemas.openxmlformats.org/officeDocument/2006/relationships/image" Target="media/image4.png"/><Relationship Id="rId47" Type="http://schemas.openxmlformats.org/officeDocument/2006/relationships/header" Target="header1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drive.google.com/drive/folders/1TWnXV27VFoWe-X0cnNDsDGoEPXXVehCT?usp=sharing" TargetMode="External"/><Relationship Id="rId11" Type="http://schemas.openxmlformats.org/officeDocument/2006/relationships/image" Target="media/image1.jpg"/><Relationship Id="rId24" Type="http://schemas.openxmlformats.org/officeDocument/2006/relationships/hyperlink" Target="mailto:AVanLaar@ndnu.edu" TargetMode="External"/><Relationship Id="rId32" Type="http://schemas.openxmlformats.org/officeDocument/2006/relationships/hyperlink" Target="https://www.ctc.ca.gov/docs/default-source/educator-prep/ps-alerts/2024/psa-24-02" TargetMode="External"/><Relationship Id="rId37" Type="http://schemas.openxmlformats.org/officeDocument/2006/relationships/header" Target="header5.xml"/><Relationship Id="rId40" Type="http://schemas.openxmlformats.org/officeDocument/2006/relationships/header" Target="header8.xml"/><Relationship Id="rId45" Type="http://schemas.openxmlformats.org/officeDocument/2006/relationships/hyperlink" Target="https://www.ctcexams.nesinc.com/PageView.aspx?f=GEN_RequestingAScoreVerification.html"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mmckinley@ndnu.edu" TargetMode="External"/><Relationship Id="rId28" Type="http://schemas.openxmlformats.org/officeDocument/2006/relationships/footer" Target="footer4.xml"/><Relationship Id="rId36" Type="http://schemas.openxmlformats.org/officeDocument/2006/relationships/hyperlink" Target="https://drive.google.com/drive/folders/1MwEORDfjsA3zHa3zqAUZx1SlOJAISxjh?usp=sharing"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demaree@ndnu.edu" TargetMode="External"/><Relationship Id="rId31" Type="http://schemas.openxmlformats.org/officeDocument/2006/relationships/hyperlink" Target="https://www.ctcexams.nesinc.com/App/SignInForm.aspx" TargetMode="External"/><Relationship Id="rId44"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slucia@ndnu.edu" TargetMode="External"/><Relationship Id="rId27" Type="http://schemas.openxmlformats.org/officeDocument/2006/relationships/header" Target="header4.xml"/><Relationship Id="rId30" Type="http://schemas.openxmlformats.org/officeDocument/2006/relationships/hyperlink" Target="https://www.ctcexams.nesinc.com/TestView.aspx?f=HTML_FRAG/CalTPA_PrepMaterials.html" TargetMode="External"/><Relationship Id="rId35" Type="http://schemas.openxmlformats.org/officeDocument/2006/relationships/hyperlink" Target="https://drive.google.com/drive/folders/1jr_a9MKVBBPDwqU0jiNhzPRWfH0lQpqw?usp=sharing" TargetMode="External"/><Relationship Id="rId43" Type="http://schemas.openxmlformats.org/officeDocument/2006/relationships/header" Target="header9.xm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chodges@ndnu.edu" TargetMode="External"/><Relationship Id="rId25" Type="http://schemas.openxmlformats.org/officeDocument/2006/relationships/hyperlink" Target="mailto:mpatron@ndnu.edu" TargetMode="External"/><Relationship Id="rId33" Type="http://schemas.openxmlformats.org/officeDocument/2006/relationships/image" Target="media/image2.png"/><Relationship Id="rId38" Type="http://schemas.openxmlformats.org/officeDocument/2006/relationships/header" Target="header6.xml"/><Relationship Id="rId46" Type="http://schemas.openxmlformats.org/officeDocument/2006/relationships/header" Target="header11.xml"/><Relationship Id="rId20" Type="http://schemas.openxmlformats.org/officeDocument/2006/relationships/hyperlink" Target="mailto:kdelaney@ndnu.edu" TargetMode="External"/><Relationship Id="rId41"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D291431DCFC4488BD72AA85265112E" ma:contentTypeVersion="15" ma:contentTypeDescription="Create a new document." ma:contentTypeScope="" ma:versionID="498f0907ad19c9f3266d7a11803b737f">
  <xsd:schema xmlns:xsd="http://www.w3.org/2001/XMLSchema" xmlns:xs="http://www.w3.org/2001/XMLSchema" xmlns:p="http://schemas.microsoft.com/office/2006/metadata/properties" xmlns:ns2="92a45b9d-64ae-40c2-b172-136c017dd213" xmlns:ns3="7ad043d2-b940-4ebc-a74a-1a3c69abaa3f" targetNamespace="http://schemas.microsoft.com/office/2006/metadata/properties" ma:root="true" ma:fieldsID="268075d303a1f84e83f94c897b2dcc8f" ns2:_="" ns3:_="">
    <xsd:import namespace="92a45b9d-64ae-40c2-b172-136c017dd213"/>
    <xsd:import namespace="7ad043d2-b940-4ebc-a74a-1a3c69abaa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a45b9d-64ae-40c2-b172-136c017dd2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92beb72-dee3-4e9d-92e4-b1ddbbc1af3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d043d2-b940-4ebc-a74a-1a3c69abaa3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21ebc6a-b11f-41c3-a283-16542572853c}" ma:internalName="TaxCatchAll" ma:showField="CatchAllData" ma:web="7ad043d2-b940-4ebc-a74a-1a3c69abaa3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wiL6EGRYdsLhV+y/mBUxQ5z6cQ==">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</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92a45b9d-64ae-40c2-b172-136c017dd213" xsi:nil="true"/>
    <SharedWithUsers xmlns="7ad043d2-b940-4ebc-a74a-1a3c69abaa3f">
      <UserInfo>
        <DisplayName/>
        <AccountId xsi:nil="true"/>
        <AccountType/>
      </UserInfo>
    </SharedWithUsers>
    <lcf76f155ced4ddcb4097134ff3c332f xmlns="92a45b9d-64ae-40c2-b172-136c017dd213">
      <Terms xmlns="http://schemas.microsoft.com/office/infopath/2007/PartnerControls"/>
    </lcf76f155ced4ddcb4097134ff3c332f>
    <TaxCatchAll xmlns="7ad043d2-b940-4ebc-a74a-1a3c69abaa3f" xsi:nil="true"/>
  </documentManagement>
</p:properties>
</file>

<file path=customXml/itemProps1.xml><?xml version="1.0" encoding="utf-8"?>
<ds:datastoreItem xmlns:ds="http://schemas.openxmlformats.org/officeDocument/2006/customXml" ds:itemID="{25517E1F-BEA6-4C37-A883-64B1C9376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a45b9d-64ae-40c2-b172-136c017dd213"/>
    <ds:schemaRef ds:uri="7ad043d2-b940-4ebc-a74a-1a3c69aba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D904246B-0185-4963-A38F-7BBA5C431D0A}">
  <ds:schemaRefs>
    <ds:schemaRef ds:uri="http://schemas.microsoft.com/sharepoint/v3/contenttype/forms"/>
  </ds:schemaRefs>
</ds:datastoreItem>
</file>

<file path=customXml/itemProps4.xml><?xml version="1.0" encoding="utf-8"?>
<ds:datastoreItem xmlns:ds="http://schemas.openxmlformats.org/officeDocument/2006/customXml" ds:itemID="{DEA3AE29-898B-46B4-8CAA-EE33B1B4C80E}">
  <ds:schemaRefs>
    <ds:schemaRef ds:uri="http://schemas.microsoft.com/office/2006/metadata/properties"/>
    <ds:schemaRef ds:uri="http://schemas.microsoft.com/office/infopath/2007/PartnerControls"/>
    <ds:schemaRef ds:uri="92a45b9d-64ae-40c2-b172-136c017dd213"/>
    <ds:schemaRef ds:uri="7ad043d2-b940-4ebc-a74a-1a3c69abaa3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4727</Words>
  <Characters>22406</Characters>
  <Application>Microsoft Office Word</Application>
  <DocSecurity>0</DocSecurity>
  <Lines>589</Lines>
  <Paragraphs>226</Paragraphs>
  <ScaleCrop>false</ScaleCrop>
  <Company/>
  <LinksUpToDate>false</LinksUpToDate>
  <CharactersWithSpaces>26907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Caryl Hodges</cp:lastModifiedBy>
  <cp:revision>2</cp:revision>
  <dcterms:created xsi:type="dcterms:W3CDTF">2024-10-16T02:11:00Z</dcterms:created>
  <dcterms:modified xsi:type="dcterms:W3CDTF">2024-10-16T02:11:00Z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2023-09-22T00:00:00Z</vt:lpwstr>
  </property>
  <property fmtid="{D5CDD505-2E9C-101B-9397-08002B2CF9AE}" pid="3" name="Creator">
    <vt:lpwstr>Mozilla/5.0 (Macintosh; Intel Mac OS X 10_15_7) AppleWebKit/537.36 (KHTML, like Gecko) Chrome/116.0.0.0 Safari/537.36</vt:lpwstr>
  </property>
  <property fmtid="{D5CDD505-2E9C-101B-9397-08002B2CF9AE}" pid="4" name="LastSaved">
    <vt:lpwstr>2024-07-31T00:00:00Z</vt:lpwstr>
  </property>
  <property fmtid="{D5CDD505-2E9C-101B-9397-08002B2CF9AE}" pid="5" name="Producer">
    <vt:lpwstr>Skia/PDF m116</vt:lpwstr>
  </property>
  <property fmtid="{D5CDD505-2E9C-101B-9397-08002B2CF9AE}" pid="6" name="MediaServiceImageTags">
    <vt:lpwstr/>
  </property>
  <property fmtid="{D5CDD505-2E9C-101B-9397-08002B2CF9AE}" pid="7" name="ContentTypeId">
    <vt:lpwstr>0x01010031D291431DCFC4488BD72AA85265112E</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_activity">
    <vt:lpwstr>{"FileActivityType":"9","FileActivityTimeStamp":"2024-08-18T23:35:30.437Z","FileActivityUsersOnPage":[{"DisplayName":"Kelly Vaughn","Id":"kvaughn@ndnu.edu"},{"DisplayName":"Maria F. Patron","Id":"mpatron@ndnu.edu"},{"DisplayName":"Caryl Hodges","Id":"chodges@ndnu.edu"},{"DisplayName":"Janet Fox","Id":"jfox1@ndnu.edu"}],"FileActivityNavigationId":null}</vt:lpwstr>
  </property>
</Properties>
</file>