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27DC7" w14:textId="2581AAA4" w:rsidR="00890A2B" w:rsidRDefault="00890A2B" w:rsidP="00890A2B">
      <w:pPr>
        <w:jc w:val="center"/>
        <w:rPr>
          <w:b/>
          <w:bCs/>
          <w:sz w:val="22"/>
          <w:szCs w:val="22"/>
        </w:rPr>
      </w:pPr>
      <w:r>
        <w:rPr>
          <w:b/>
          <w:bCs/>
          <w:sz w:val="22"/>
          <w:szCs w:val="22"/>
        </w:rPr>
        <w:t>Notre Dame de Namur University</w:t>
      </w:r>
    </w:p>
    <w:p w14:paraId="4529DF43" w14:textId="7A7C12A4" w:rsidR="00890A2B" w:rsidRDefault="00890A2B" w:rsidP="00890A2B">
      <w:pPr>
        <w:jc w:val="center"/>
        <w:rPr>
          <w:b/>
          <w:bCs/>
          <w:sz w:val="22"/>
          <w:szCs w:val="22"/>
        </w:rPr>
      </w:pPr>
      <w:r>
        <w:rPr>
          <w:b/>
          <w:bCs/>
          <w:sz w:val="22"/>
          <w:szCs w:val="22"/>
        </w:rPr>
        <w:t>School of Education</w:t>
      </w:r>
    </w:p>
    <w:p w14:paraId="04E41F35" w14:textId="6D7FCA40" w:rsidR="00890A2B" w:rsidRDefault="00890A2B" w:rsidP="00890A2B">
      <w:pPr>
        <w:jc w:val="center"/>
        <w:rPr>
          <w:b/>
          <w:bCs/>
          <w:sz w:val="22"/>
          <w:szCs w:val="22"/>
        </w:rPr>
      </w:pPr>
      <w:r>
        <w:rPr>
          <w:b/>
          <w:bCs/>
          <w:sz w:val="22"/>
          <w:szCs w:val="22"/>
        </w:rPr>
        <w:t>Response t</w:t>
      </w:r>
      <w:r w:rsidR="00ED0A74">
        <w:rPr>
          <w:b/>
          <w:bCs/>
          <w:sz w:val="22"/>
          <w:szCs w:val="22"/>
        </w:rPr>
        <w:t xml:space="preserve">o Preliminary </w:t>
      </w:r>
      <w:r w:rsidR="00523320">
        <w:rPr>
          <w:b/>
          <w:bCs/>
          <w:sz w:val="22"/>
          <w:szCs w:val="22"/>
        </w:rPr>
        <w:t>Multiple and Single Subject Programs</w:t>
      </w:r>
      <w:r w:rsidR="00ED0A74">
        <w:rPr>
          <w:b/>
          <w:bCs/>
          <w:sz w:val="22"/>
          <w:szCs w:val="22"/>
        </w:rPr>
        <w:t xml:space="preserve"> </w:t>
      </w:r>
      <w:r>
        <w:rPr>
          <w:b/>
          <w:bCs/>
          <w:sz w:val="22"/>
          <w:szCs w:val="22"/>
        </w:rPr>
        <w:t>Preconditions</w:t>
      </w:r>
    </w:p>
    <w:p w14:paraId="231217A3" w14:textId="77777777" w:rsidR="000B3D7C" w:rsidRDefault="000B3D7C" w:rsidP="000B3D7C">
      <w:pPr>
        <w:jc w:val="center"/>
        <w:rPr>
          <w:b/>
          <w:bCs/>
          <w:sz w:val="22"/>
          <w:szCs w:val="22"/>
        </w:rPr>
      </w:pPr>
      <w:r>
        <w:rPr>
          <w:b/>
          <w:bCs/>
          <w:sz w:val="22"/>
          <w:szCs w:val="22"/>
        </w:rPr>
        <w:t>Date: March 15, 2023</w:t>
      </w:r>
    </w:p>
    <w:p w14:paraId="08218D27" w14:textId="2F9F5193" w:rsidR="000B3D7C" w:rsidRPr="001C4097" w:rsidRDefault="000B3D7C" w:rsidP="000B3D7C">
      <w:pPr>
        <w:jc w:val="center"/>
        <w:rPr>
          <w:b/>
          <w:bCs/>
          <w:color w:val="538135" w:themeColor="accent6" w:themeShade="BF"/>
          <w:sz w:val="22"/>
          <w:szCs w:val="22"/>
        </w:rPr>
      </w:pPr>
      <w:r w:rsidRPr="001C4097">
        <w:rPr>
          <w:b/>
          <w:bCs/>
          <w:color w:val="538135" w:themeColor="accent6" w:themeShade="BF"/>
          <w:sz w:val="22"/>
          <w:szCs w:val="22"/>
        </w:rPr>
        <w:t>Revis</w:t>
      </w:r>
      <w:r w:rsidR="001C4097" w:rsidRPr="001C4097">
        <w:rPr>
          <w:b/>
          <w:bCs/>
          <w:color w:val="538135" w:themeColor="accent6" w:themeShade="BF"/>
          <w:sz w:val="22"/>
          <w:szCs w:val="22"/>
        </w:rPr>
        <w:t>ion submitted</w:t>
      </w:r>
      <w:r w:rsidRPr="001C4097">
        <w:rPr>
          <w:b/>
          <w:bCs/>
          <w:color w:val="538135" w:themeColor="accent6" w:themeShade="BF"/>
          <w:sz w:val="22"/>
          <w:szCs w:val="22"/>
        </w:rPr>
        <w:t>:</w:t>
      </w:r>
      <w:r w:rsidR="001C4097" w:rsidRPr="001C4097">
        <w:rPr>
          <w:b/>
          <w:bCs/>
          <w:color w:val="538135" w:themeColor="accent6" w:themeShade="BF"/>
          <w:sz w:val="22"/>
          <w:szCs w:val="22"/>
        </w:rPr>
        <w:t xml:space="preserve"> August 28, 2023</w:t>
      </w:r>
      <w:r w:rsidRPr="001C4097">
        <w:rPr>
          <w:b/>
          <w:bCs/>
          <w:color w:val="538135" w:themeColor="accent6" w:themeShade="BF"/>
          <w:sz w:val="22"/>
          <w:szCs w:val="22"/>
        </w:rPr>
        <w:t xml:space="preserve"> </w:t>
      </w:r>
    </w:p>
    <w:p w14:paraId="4CD0BE23" w14:textId="7F1B2C0A" w:rsidR="00890A2B" w:rsidRDefault="00890A2B" w:rsidP="00890A2B">
      <w:pPr>
        <w:rPr>
          <w:b/>
          <w:bCs/>
          <w:sz w:val="22"/>
          <w:szCs w:val="22"/>
        </w:rPr>
      </w:pPr>
    </w:p>
    <w:tbl>
      <w:tblPr>
        <w:tblStyle w:val="TableGrid"/>
        <w:tblW w:w="12955" w:type="dxa"/>
        <w:tblLook w:val="04A0" w:firstRow="1" w:lastRow="0" w:firstColumn="1" w:lastColumn="0" w:noHBand="0" w:noVBand="1"/>
      </w:tblPr>
      <w:tblGrid>
        <w:gridCol w:w="5845"/>
        <w:gridCol w:w="7110"/>
      </w:tblGrid>
      <w:tr w:rsidR="00230B8A" w:rsidRPr="002D485A" w14:paraId="3DEB2EA7" w14:textId="77777777" w:rsidTr="00230B8A">
        <w:tc>
          <w:tcPr>
            <w:tcW w:w="5845" w:type="dxa"/>
          </w:tcPr>
          <w:p w14:paraId="3D27A4D4" w14:textId="6776A65E" w:rsidR="00890A2B" w:rsidRPr="002D485A" w:rsidRDefault="00890A2B" w:rsidP="00890A2B">
            <w:pPr>
              <w:rPr>
                <w:rFonts w:cstheme="minorHAnsi"/>
                <w:b/>
                <w:bCs/>
                <w:sz w:val="22"/>
                <w:szCs w:val="22"/>
              </w:rPr>
            </w:pPr>
            <w:r w:rsidRPr="002D485A">
              <w:rPr>
                <w:rFonts w:cstheme="minorHAnsi"/>
                <w:b/>
                <w:bCs/>
                <w:sz w:val="22"/>
                <w:szCs w:val="22"/>
              </w:rPr>
              <w:t>Precondition</w:t>
            </w:r>
          </w:p>
        </w:tc>
        <w:tc>
          <w:tcPr>
            <w:tcW w:w="7110" w:type="dxa"/>
          </w:tcPr>
          <w:p w14:paraId="34EB3208" w14:textId="10234A46" w:rsidR="00890A2B" w:rsidRPr="002D485A" w:rsidRDefault="00890A2B" w:rsidP="00890A2B">
            <w:pPr>
              <w:rPr>
                <w:rFonts w:cstheme="minorHAnsi"/>
                <w:b/>
                <w:bCs/>
                <w:sz w:val="22"/>
                <w:szCs w:val="22"/>
              </w:rPr>
            </w:pPr>
            <w:r w:rsidRPr="002D485A">
              <w:rPr>
                <w:rFonts w:cstheme="minorHAnsi"/>
                <w:b/>
                <w:bCs/>
                <w:sz w:val="22"/>
                <w:szCs w:val="22"/>
              </w:rPr>
              <w:t>NDNU Response</w:t>
            </w:r>
          </w:p>
        </w:tc>
      </w:tr>
      <w:tr w:rsidR="00230B8A" w:rsidRPr="002D485A" w14:paraId="7DC5AF6E" w14:textId="77777777" w:rsidTr="00230B8A">
        <w:tc>
          <w:tcPr>
            <w:tcW w:w="5845" w:type="dxa"/>
          </w:tcPr>
          <w:p w14:paraId="5657A177" w14:textId="77777777" w:rsidR="00CB5938" w:rsidRPr="002D485A" w:rsidRDefault="00CB5938" w:rsidP="002D485A">
            <w:pPr>
              <w:pStyle w:val="NormalWeb"/>
              <w:numPr>
                <w:ilvl w:val="0"/>
                <w:numId w:val="1"/>
              </w:numPr>
              <w:ind w:left="523"/>
              <w:rPr>
                <w:rFonts w:asciiTheme="minorHAnsi" w:hAnsiTheme="minorHAnsi" w:cstheme="minorHAnsi"/>
                <w:sz w:val="22"/>
                <w:szCs w:val="22"/>
              </w:rPr>
            </w:pPr>
            <w:r w:rsidRPr="002D485A">
              <w:rPr>
                <w:rFonts w:asciiTheme="minorHAnsi" w:hAnsiTheme="minorHAnsi" w:cstheme="minorHAnsi"/>
                <w:b/>
                <w:bCs/>
                <w:sz w:val="22"/>
                <w:szCs w:val="22"/>
              </w:rPr>
              <w:t xml:space="preserve">(1)  Limitation on Program Length. </w:t>
            </w:r>
          </w:p>
          <w:p w14:paraId="7ADA2A1E" w14:textId="77777777" w:rsidR="00CB5938" w:rsidRPr="002D485A" w:rsidRDefault="00CB5938" w:rsidP="002D485A">
            <w:pPr>
              <w:pStyle w:val="NormalWeb"/>
              <w:ind w:left="163"/>
              <w:rPr>
                <w:rFonts w:asciiTheme="minorHAnsi" w:hAnsiTheme="minorHAnsi" w:cstheme="minorHAnsi"/>
                <w:sz w:val="22"/>
                <w:szCs w:val="22"/>
              </w:rPr>
            </w:pPr>
            <w:r w:rsidRPr="002D485A">
              <w:rPr>
                <w:rFonts w:asciiTheme="minorHAnsi" w:hAnsiTheme="minorHAnsi" w:cstheme="minorHAnsi"/>
                <w:sz w:val="22"/>
                <w:szCs w:val="22"/>
              </w:rPr>
              <w:t xml:space="preserve">The professional preparation coursework that all candidates are required to complete shall be equivalent to no more than two years of full-time study at the institution. </w:t>
            </w:r>
          </w:p>
          <w:p w14:paraId="1E8EC393" w14:textId="77777777" w:rsidR="00CB5938" w:rsidRPr="002D485A" w:rsidRDefault="00CB5938" w:rsidP="002D485A">
            <w:pPr>
              <w:pStyle w:val="NormalWeb"/>
              <w:ind w:left="163"/>
              <w:rPr>
                <w:rFonts w:asciiTheme="minorHAnsi" w:hAnsiTheme="minorHAnsi" w:cstheme="minorHAnsi"/>
                <w:sz w:val="22"/>
                <w:szCs w:val="22"/>
              </w:rPr>
            </w:pPr>
            <w:r w:rsidRPr="002D485A">
              <w:rPr>
                <w:rFonts w:asciiTheme="minorHAnsi" w:hAnsiTheme="minorHAnsi" w:cstheme="minorHAnsi"/>
                <w:sz w:val="22"/>
                <w:szCs w:val="22"/>
              </w:rPr>
              <w:t xml:space="preserve">The limitation applies to postgraduate teacher preparation programs. The limitation does not apply to blended/integrated programs of subject matter preparation and professional preparation teaching internship programs. </w:t>
            </w:r>
            <w:r w:rsidRPr="002D485A">
              <w:rPr>
                <w:rFonts w:asciiTheme="minorHAnsi" w:hAnsiTheme="minorHAnsi" w:cstheme="minorHAnsi"/>
                <w:i/>
                <w:iCs/>
                <w:color w:val="0000FF"/>
                <w:sz w:val="22"/>
                <w:szCs w:val="22"/>
              </w:rPr>
              <w:t xml:space="preserve">Reference: Education Code Section 44259 (a) and (b) (3). </w:t>
            </w:r>
          </w:p>
          <w:p w14:paraId="65F1AFD9" w14:textId="77777777" w:rsidR="00CB5938" w:rsidRPr="002D485A" w:rsidRDefault="00CB5938" w:rsidP="002D485A">
            <w:pPr>
              <w:pStyle w:val="NormalWeb"/>
              <w:ind w:left="163"/>
              <w:rPr>
                <w:rFonts w:asciiTheme="minorHAnsi" w:hAnsiTheme="minorHAnsi" w:cstheme="minorHAnsi"/>
                <w:sz w:val="22"/>
                <w:szCs w:val="22"/>
              </w:rPr>
            </w:pPr>
            <w:r w:rsidRPr="002D485A">
              <w:rPr>
                <w:rFonts w:asciiTheme="minorHAnsi" w:hAnsiTheme="minorHAnsi" w:cstheme="minorHAnsi"/>
                <w:i/>
                <w:iCs/>
                <w:sz w:val="22"/>
                <w:szCs w:val="22"/>
              </w:rPr>
              <w:t xml:space="preserve">Clarification of Program Precondition 1 </w:t>
            </w:r>
          </w:p>
          <w:p w14:paraId="03F402AF" w14:textId="77777777" w:rsidR="00CB5938" w:rsidRPr="002D485A" w:rsidRDefault="00CB5938" w:rsidP="002D485A">
            <w:pPr>
              <w:pStyle w:val="NormalWeb"/>
              <w:ind w:left="163"/>
              <w:rPr>
                <w:rFonts w:asciiTheme="minorHAnsi" w:hAnsiTheme="minorHAnsi" w:cstheme="minorHAnsi"/>
                <w:sz w:val="22"/>
                <w:szCs w:val="22"/>
              </w:rPr>
            </w:pPr>
            <w:r w:rsidRPr="002D485A">
              <w:rPr>
                <w:rFonts w:asciiTheme="minorHAnsi" w:hAnsiTheme="minorHAnsi" w:cstheme="minorHAnsi"/>
                <w:sz w:val="22"/>
                <w:szCs w:val="22"/>
              </w:rPr>
              <w:t xml:space="preserve">Individually Prescribed Courses. Program Precondition 1 does not apply to additional courses that are required if a candidate is unable to meet the Commission’s standards of candidate competence and performance by completing the regular professional preparation program. </w:t>
            </w:r>
          </w:p>
          <w:p w14:paraId="373E08FB" w14:textId="52CFA7F5" w:rsidR="001D24B6" w:rsidRDefault="001D24B6" w:rsidP="001D24B6">
            <w:pPr>
              <w:ind w:left="163"/>
              <w:rPr>
                <w:rFonts w:cstheme="minorHAnsi"/>
                <w:b/>
                <w:bCs/>
                <w:color w:val="538135" w:themeColor="accent6" w:themeShade="BF"/>
                <w:sz w:val="22"/>
                <w:szCs w:val="22"/>
              </w:rPr>
            </w:pPr>
            <w:r>
              <w:rPr>
                <w:rFonts w:cstheme="minorHAnsi"/>
                <w:b/>
                <w:bCs/>
                <w:color w:val="538135" w:themeColor="accent6" w:themeShade="BF"/>
                <w:sz w:val="22"/>
                <w:szCs w:val="22"/>
              </w:rPr>
              <w:t xml:space="preserve">Link to the Multiple Subject Credential Program website link has been checked by clicking the link and by copying and pasting the link into different browsers. Both </w:t>
            </w:r>
            <w:proofErr w:type="gramStart"/>
            <w:r>
              <w:rPr>
                <w:rFonts w:cstheme="minorHAnsi"/>
                <w:b/>
                <w:bCs/>
                <w:color w:val="538135" w:themeColor="accent6" w:themeShade="BF"/>
                <w:sz w:val="22"/>
                <w:szCs w:val="22"/>
              </w:rPr>
              <w:t>methods  go</w:t>
            </w:r>
            <w:proofErr w:type="gramEnd"/>
            <w:r>
              <w:rPr>
                <w:rFonts w:cstheme="minorHAnsi"/>
                <w:b/>
                <w:bCs/>
                <w:color w:val="538135" w:themeColor="accent6" w:themeShade="BF"/>
                <w:sz w:val="22"/>
                <w:szCs w:val="22"/>
              </w:rPr>
              <w:t xml:space="preserve"> to the Multiple Subject Credential Program website. </w:t>
            </w:r>
          </w:p>
          <w:p w14:paraId="1CC62512" w14:textId="77777777" w:rsidR="001D24B6" w:rsidRDefault="001D24B6" w:rsidP="001D24B6">
            <w:pPr>
              <w:ind w:left="163"/>
              <w:rPr>
                <w:rFonts w:cstheme="minorHAnsi"/>
                <w:b/>
                <w:bCs/>
                <w:color w:val="538135" w:themeColor="accent6" w:themeShade="BF"/>
                <w:sz w:val="22"/>
                <w:szCs w:val="22"/>
              </w:rPr>
            </w:pPr>
          </w:p>
          <w:p w14:paraId="02699D08" w14:textId="23663E18" w:rsidR="00890A2B" w:rsidRPr="001D24B6" w:rsidRDefault="001D24B6" w:rsidP="001D24B6">
            <w:pPr>
              <w:ind w:left="163"/>
              <w:rPr>
                <w:rFonts w:cstheme="minorHAnsi"/>
                <w:b/>
                <w:bCs/>
                <w:color w:val="538135" w:themeColor="accent6" w:themeShade="BF"/>
                <w:sz w:val="22"/>
                <w:szCs w:val="22"/>
              </w:rPr>
            </w:pPr>
            <w:r>
              <w:rPr>
                <w:rFonts w:cstheme="minorHAnsi"/>
                <w:b/>
                <w:bCs/>
                <w:color w:val="538135" w:themeColor="accent6" w:themeShade="BF"/>
                <w:sz w:val="22"/>
                <w:szCs w:val="22"/>
              </w:rPr>
              <w:t xml:space="preserve">The Single Subject Credential Program website link has been checked by clicking the link and by copying and </w:t>
            </w:r>
            <w:r>
              <w:rPr>
                <w:rFonts w:cstheme="minorHAnsi"/>
                <w:b/>
                <w:bCs/>
                <w:color w:val="538135" w:themeColor="accent6" w:themeShade="BF"/>
                <w:sz w:val="22"/>
                <w:szCs w:val="22"/>
              </w:rPr>
              <w:lastRenderedPageBreak/>
              <w:t xml:space="preserve">pasting the link into different browsers. </w:t>
            </w:r>
            <w:r w:rsidR="00827F0E">
              <w:rPr>
                <w:rFonts w:cstheme="minorHAnsi"/>
                <w:b/>
                <w:bCs/>
                <w:color w:val="538135" w:themeColor="accent6" w:themeShade="BF"/>
                <w:sz w:val="22"/>
                <w:szCs w:val="22"/>
              </w:rPr>
              <w:t xml:space="preserve">Both methods go </w:t>
            </w:r>
            <w:r>
              <w:rPr>
                <w:rFonts w:cstheme="minorHAnsi"/>
                <w:b/>
                <w:bCs/>
                <w:color w:val="538135" w:themeColor="accent6" w:themeShade="BF"/>
                <w:sz w:val="22"/>
                <w:szCs w:val="22"/>
              </w:rPr>
              <w:t>to the Single Subject Credential website</w:t>
            </w:r>
          </w:p>
        </w:tc>
        <w:tc>
          <w:tcPr>
            <w:tcW w:w="7110" w:type="dxa"/>
          </w:tcPr>
          <w:p w14:paraId="7B138B35" w14:textId="7A819506" w:rsidR="00223956" w:rsidRDefault="002573FD" w:rsidP="00C16343">
            <w:pPr>
              <w:rPr>
                <w:rFonts w:cstheme="minorHAnsi"/>
                <w:sz w:val="22"/>
                <w:szCs w:val="22"/>
              </w:rPr>
            </w:pPr>
            <w:r>
              <w:rPr>
                <w:rFonts w:cstheme="minorHAnsi"/>
                <w:sz w:val="22"/>
                <w:szCs w:val="22"/>
              </w:rPr>
              <w:lastRenderedPageBreak/>
              <w:t xml:space="preserve">The </w:t>
            </w:r>
            <w:r w:rsidR="00C16343">
              <w:rPr>
                <w:rFonts w:cstheme="minorHAnsi"/>
                <w:sz w:val="22"/>
                <w:szCs w:val="22"/>
              </w:rPr>
              <w:t>Notre Dame de Namur</w:t>
            </w:r>
            <w:r>
              <w:rPr>
                <w:rFonts w:cstheme="minorHAnsi"/>
                <w:sz w:val="22"/>
                <w:szCs w:val="22"/>
              </w:rPr>
              <w:t xml:space="preserve"> professional preparation coursework that all candidates are required to complete is equivalent to no more than two years of full-time study.  The Multiple Subject Credential Program is a fifth-year program requiring 33 semester units of course work. </w:t>
            </w:r>
            <w:r w:rsidR="00C16343">
              <w:rPr>
                <w:rFonts w:cstheme="minorHAnsi"/>
                <w:sz w:val="22"/>
                <w:szCs w:val="22"/>
              </w:rPr>
              <w:t>The Single Subject Credential Program is a fifth-year program requiring 31 semester units of course work. C</w:t>
            </w:r>
            <w:r>
              <w:rPr>
                <w:rFonts w:cstheme="minorHAnsi"/>
                <w:sz w:val="22"/>
                <w:szCs w:val="22"/>
              </w:rPr>
              <w:t>ourses are offered year-round</w:t>
            </w:r>
            <w:r w:rsidR="00223956">
              <w:rPr>
                <w:rFonts w:cstheme="minorHAnsi"/>
                <w:sz w:val="22"/>
                <w:szCs w:val="22"/>
              </w:rPr>
              <w:t xml:space="preserve"> during 3 semesters: fall, spring, summer.</w:t>
            </w:r>
            <w:r>
              <w:rPr>
                <w:rFonts w:cstheme="minorHAnsi"/>
                <w:sz w:val="22"/>
                <w:szCs w:val="22"/>
              </w:rPr>
              <w:t xml:space="preserve"> </w:t>
            </w:r>
          </w:p>
          <w:p w14:paraId="59FF04B0" w14:textId="61760528" w:rsidR="00223956" w:rsidRDefault="00C16343" w:rsidP="00223956">
            <w:pPr>
              <w:pStyle w:val="ListParagraph"/>
              <w:numPr>
                <w:ilvl w:val="0"/>
                <w:numId w:val="11"/>
              </w:numPr>
              <w:rPr>
                <w:rFonts w:cstheme="minorHAnsi"/>
                <w:sz w:val="22"/>
                <w:szCs w:val="22"/>
              </w:rPr>
            </w:pPr>
            <w:r>
              <w:rPr>
                <w:rFonts w:cstheme="minorHAnsi"/>
                <w:sz w:val="22"/>
                <w:szCs w:val="22"/>
              </w:rPr>
              <w:t>Full-time c</w:t>
            </w:r>
            <w:r w:rsidR="002573FD" w:rsidRPr="00223956">
              <w:rPr>
                <w:rFonts w:cstheme="minorHAnsi"/>
                <w:sz w:val="22"/>
                <w:szCs w:val="22"/>
              </w:rPr>
              <w:t>andidate entering the summer semester in May, with basic skills and subject matter competency requirements completed by August 1, can complete the program by May of the following year</w:t>
            </w:r>
            <w:r w:rsidR="00223956">
              <w:rPr>
                <w:rFonts w:cstheme="minorHAnsi"/>
                <w:sz w:val="22"/>
                <w:szCs w:val="22"/>
              </w:rPr>
              <w:t xml:space="preserve"> (12 months).</w:t>
            </w:r>
            <w:r w:rsidR="00223956" w:rsidRPr="00223956">
              <w:rPr>
                <w:rFonts w:cstheme="minorHAnsi"/>
                <w:sz w:val="22"/>
                <w:szCs w:val="22"/>
              </w:rPr>
              <w:t xml:space="preserve"> </w:t>
            </w:r>
          </w:p>
          <w:p w14:paraId="2B4A2DF6" w14:textId="456E01DC" w:rsidR="002573FD" w:rsidRDefault="00C16343" w:rsidP="00223956">
            <w:pPr>
              <w:pStyle w:val="ListParagraph"/>
              <w:numPr>
                <w:ilvl w:val="0"/>
                <w:numId w:val="11"/>
              </w:numPr>
              <w:rPr>
                <w:rFonts w:cstheme="minorHAnsi"/>
                <w:sz w:val="22"/>
                <w:szCs w:val="22"/>
              </w:rPr>
            </w:pPr>
            <w:r>
              <w:rPr>
                <w:rFonts w:cstheme="minorHAnsi"/>
                <w:sz w:val="22"/>
                <w:szCs w:val="22"/>
              </w:rPr>
              <w:t>Full-time c</w:t>
            </w:r>
            <w:r w:rsidR="00223956" w:rsidRPr="00223956">
              <w:rPr>
                <w:rFonts w:cstheme="minorHAnsi"/>
                <w:sz w:val="22"/>
                <w:szCs w:val="22"/>
              </w:rPr>
              <w:t xml:space="preserve">andidates entering in summer, who do not </w:t>
            </w:r>
            <w:r w:rsidR="00223956">
              <w:rPr>
                <w:rFonts w:cstheme="minorHAnsi"/>
                <w:sz w:val="22"/>
                <w:szCs w:val="22"/>
              </w:rPr>
              <w:t>have basic skills and subject matter competency completed by August 1, can complete the program by December of the following year</w:t>
            </w:r>
            <w:r>
              <w:rPr>
                <w:rFonts w:cstheme="minorHAnsi"/>
                <w:sz w:val="22"/>
                <w:szCs w:val="22"/>
              </w:rPr>
              <w:t xml:space="preserve"> (18 months)</w:t>
            </w:r>
          </w:p>
          <w:p w14:paraId="18FC1EE6" w14:textId="20EE0136" w:rsidR="00C16343" w:rsidRPr="00223956" w:rsidRDefault="00C16343" w:rsidP="00223956">
            <w:pPr>
              <w:pStyle w:val="ListParagraph"/>
              <w:numPr>
                <w:ilvl w:val="0"/>
                <w:numId w:val="11"/>
              </w:numPr>
              <w:rPr>
                <w:rFonts w:cstheme="minorHAnsi"/>
                <w:sz w:val="22"/>
                <w:szCs w:val="22"/>
              </w:rPr>
            </w:pPr>
            <w:r>
              <w:rPr>
                <w:rFonts w:cstheme="minorHAnsi"/>
                <w:sz w:val="22"/>
                <w:szCs w:val="22"/>
              </w:rPr>
              <w:t xml:space="preserve">Full-time candidates entering in </w:t>
            </w:r>
            <w:r w:rsidR="00A5597D">
              <w:rPr>
                <w:rFonts w:cstheme="minorHAnsi"/>
                <w:sz w:val="22"/>
                <w:szCs w:val="22"/>
              </w:rPr>
              <w:t>f</w:t>
            </w:r>
            <w:r>
              <w:rPr>
                <w:rFonts w:cstheme="minorHAnsi"/>
                <w:sz w:val="22"/>
                <w:szCs w:val="22"/>
              </w:rPr>
              <w:t>all or spring semesters complete the program in 18 months.</w:t>
            </w:r>
          </w:p>
          <w:p w14:paraId="36BB914B" w14:textId="77777777" w:rsidR="002573FD" w:rsidRPr="002573FD" w:rsidRDefault="002573FD" w:rsidP="00890A2B">
            <w:pPr>
              <w:rPr>
                <w:rFonts w:cstheme="minorHAnsi"/>
                <w:sz w:val="22"/>
                <w:szCs w:val="22"/>
              </w:rPr>
            </w:pPr>
          </w:p>
          <w:p w14:paraId="31E16E06" w14:textId="77777777" w:rsidR="002573FD" w:rsidRDefault="002573FD" w:rsidP="00890A2B">
            <w:pPr>
              <w:rPr>
                <w:rFonts w:cstheme="minorHAnsi"/>
                <w:b/>
                <w:bCs/>
                <w:sz w:val="22"/>
                <w:szCs w:val="22"/>
              </w:rPr>
            </w:pPr>
            <w:r>
              <w:rPr>
                <w:rFonts w:cstheme="minorHAnsi"/>
                <w:b/>
                <w:bCs/>
                <w:sz w:val="22"/>
                <w:szCs w:val="22"/>
              </w:rPr>
              <w:t>Artifacts and Evidence</w:t>
            </w:r>
          </w:p>
          <w:p w14:paraId="231AF6FE" w14:textId="77777777" w:rsidR="002573FD" w:rsidRDefault="002573FD" w:rsidP="00890A2B">
            <w:pPr>
              <w:rPr>
                <w:rFonts w:cstheme="minorHAnsi"/>
                <w:b/>
                <w:bCs/>
                <w:sz w:val="22"/>
                <w:szCs w:val="22"/>
              </w:rPr>
            </w:pPr>
          </w:p>
          <w:p w14:paraId="38FED488" w14:textId="77777777" w:rsidR="002573FD" w:rsidRDefault="002573FD" w:rsidP="00890A2B">
            <w:pPr>
              <w:rPr>
                <w:rFonts w:cstheme="minorHAnsi"/>
                <w:sz w:val="22"/>
                <w:szCs w:val="22"/>
              </w:rPr>
            </w:pPr>
            <w:r w:rsidRPr="002573FD">
              <w:rPr>
                <w:rFonts w:cstheme="minorHAnsi"/>
                <w:sz w:val="22"/>
                <w:szCs w:val="22"/>
              </w:rPr>
              <w:t>Multiple Subject Credential Program website:</w:t>
            </w:r>
          </w:p>
          <w:p w14:paraId="12D776E9" w14:textId="1AA56CD4" w:rsidR="002573FD" w:rsidRDefault="00000000" w:rsidP="00890A2B">
            <w:pPr>
              <w:rPr>
                <w:rFonts w:cstheme="minorHAnsi"/>
                <w:sz w:val="22"/>
                <w:szCs w:val="22"/>
              </w:rPr>
            </w:pPr>
            <w:hyperlink r:id="rId7" w:history="1">
              <w:r w:rsidR="002573FD" w:rsidRPr="00190A05">
                <w:rPr>
                  <w:rStyle w:val="Hyperlink"/>
                  <w:rFonts w:cstheme="minorHAnsi"/>
                  <w:sz w:val="22"/>
                  <w:szCs w:val="22"/>
                </w:rPr>
                <w:t>https://www.ndnu.edu/school-of-education/credentials-multiple/</w:t>
              </w:r>
            </w:hyperlink>
          </w:p>
          <w:p w14:paraId="422E17E5" w14:textId="1BEB00D4" w:rsidR="002573FD" w:rsidRDefault="002573FD" w:rsidP="00890A2B">
            <w:pPr>
              <w:rPr>
                <w:rFonts w:cstheme="minorHAnsi"/>
                <w:sz w:val="22"/>
                <w:szCs w:val="22"/>
              </w:rPr>
            </w:pPr>
          </w:p>
          <w:p w14:paraId="00C2329E" w14:textId="6308DEE6" w:rsidR="002573FD" w:rsidRDefault="002573FD" w:rsidP="00890A2B">
            <w:pPr>
              <w:rPr>
                <w:rFonts w:cstheme="minorHAnsi"/>
                <w:sz w:val="22"/>
                <w:szCs w:val="22"/>
              </w:rPr>
            </w:pPr>
            <w:r>
              <w:rPr>
                <w:rFonts w:cstheme="minorHAnsi"/>
                <w:sz w:val="22"/>
                <w:szCs w:val="22"/>
              </w:rPr>
              <w:t>Single Subject Credential Program website:</w:t>
            </w:r>
          </w:p>
          <w:p w14:paraId="7299ED65" w14:textId="731E1B4D" w:rsidR="002573FD" w:rsidRDefault="00000000" w:rsidP="00890A2B">
            <w:pPr>
              <w:rPr>
                <w:rFonts w:cstheme="minorHAnsi"/>
                <w:sz w:val="22"/>
                <w:szCs w:val="22"/>
              </w:rPr>
            </w:pPr>
            <w:hyperlink r:id="rId8" w:history="1">
              <w:r w:rsidR="00C16343" w:rsidRPr="00190A05">
                <w:rPr>
                  <w:rStyle w:val="Hyperlink"/>
                  <w:rFonts w:cstheme="minorHAnsi"/>
                  <w:sz w:val="22"/>
                  <w:szCs w:val="22"/>
                </w:rPr>
                <w:t>https://www.ndnu.edu/school-of-education/credentials-single/</w:t>
              </w:r>
            </w:hyperlink>
          </w:p>
          <w:p w14:paraId="5BA29B13" w14:textId="77777777" w:rsidR="00C16343" w:rsidRDefault="00C16343" w:rsidP="00890A2B">
            <w:pPr>
              <w:rPr>
                <w:rFonts w:cstheme="minorHAnsi"/>
                <w:sz w:val="22"/>
                <w:szCs w:val="22"/>
              </w:rPr>
            </w:pPr>
          </w:p>
          <w:p w14:paraId="2C1D30C5" w14:textId="77777777" w:rsidR="002573FD" w:rsidRDefault="007E19A3" w:rsidP="00890A2B">
            <w:pPr>
              <w:rPr>
                <w:rFonts w:cstheme="minorHAnsi"/>
                <w:sz w:val="22"/>
                <w:szCs w:val="22"/>
              </w:rPr>
            </w:pPr>
            <w:r>
              <w:rPr>
                <w:rFonts w:cstheme="minorHAnsi"/>
                <w:sz w:val="22"/>
                <w:szCs w:val="22"/>
              </w:rPr>
              <w:t>Multiple Subject Program Plan</w:t>
            </w:r>
          </w:p>
          <w:p w14:paraId="3E441083" w14:textId="77777777" w:rsidR="007E19A3" w:rsidRDefault="007E19A3" w:rsidP="00890A2B">
            <w:pPr>
              <w:rPr>
                <w:rFonts w:cstheme="minorHAnsi"/>
                <w:sz w:val="22"/>
                <w:szCs w:val="22"/>
              </w:rPr>
            </w:pPr>
          </w:p>
          <w:p w14:paraId="02B4A25B" w14:textId="77777777" w:rsidR="007E19A3" w:rsidRDefault="007E19A3" w:rsidP="00890A2B">
            <w:pPr>
              <w:rPr>
                <w:rFonts w:cstheme="minorHAnsi"/>
                <w:sz w:val="22"/>
                <w:szCs w:val="22"/>
              </w:rPr>
            </w:pPr>
            <w:r>
              <w:rPr>
                <w:rFonts w:cstheme="minorHAnsi"/>
                <w:sz w:val="22"/>
                <w:szCs w:val="22"/>
              </w:rPr>
              <w:t>Single Subject Program Plan</w:t>
            </w:r>
          </w:p>
          <w:p w14:paraId="0E4253DA" w14:textId="77777777" w:rsidR="001D24B6" w:rsidRDefault="001D24B6" w:rsidP="00890A2B">
            <w:pPr>
              <w:rPr>
                <w:rFonts w:cstheme="minorHAnsi"/>
                <w:sz w:val="22"/>
                <w:szCs w:val="22"/>
              </w:rPr>
            </w:pPr>
          </w:p>
          <w:p w14:paraId="4F5FAD18" w14:textId="4DA73331" w:rsidR="001D24B6" w:rsidRPr="001D24B6" w:rsidRDefault="001D24B6" w:rsidP="00890A2B">
            <w:pPr>
              <w:rPr>
                <w:rFonts w:cstheme="minorHAnsi"/>
                <w:color w:val="538135" w:themeColor="accent6" w:themeShade="BF"/>
                <w:sz w:val="22"/>
                <w:szCs w:val="22"/>
              </w:rPr>
            </w:pPr>
            <w:r w:rsidRPr="001D24B6">
              <w:rPr>
                <w:rFonts w:cstheme="minorHAnsi"/>
                <w:b/>
                <w:bCs/>
                <w:color w:val="538135" w:themeColor="accent6" w:themeShade="BF"/>
                <w:sz w:val="22"/>
                <w:szCs w:val="22"/>
              </w:rPr>
              <w:t>Artifacts and Evidence</w:t>
            </w:r>
          </w:p>
          <w:p w14:paraId="670533F5" w14:textId="77777777" w:rsidR="001D24B6" w:rsidRDefault="001D24B6" w:rsidP="00890A2B">
            <w:pPr>
              <w:rPr>
                <w:rFonts w:cstheme="minorHAnsi"/>
                <w:sz w:val="22"/>
                <w:szCs w:val="22"/>
              </w:rPr>
            </w:pPr>
          </w:p>
          <w:p w14:paraId="0A60CDCC" w14:textId="1CF72CE9" w:rsidR="001D24B6" w:rsidRDefault="00000000" w:rsidP="001D24B6">
            <w:pPr>
              <w:rPr>
                <w:rFonts w:cstheme="minorHAnsi"/>
                <w:sz w:val="22"/>
                <w:szCs w:val="22"/>
              </w:rPr>
            </w:pPr>
            <w:hyperlink w:anchor="MSProgPlan" w:history="1">
              <w:r w:rsidR="001D24B6" w:rsidRPr="002A141D">
                <w:rPr>
                  <w:rStyle w:val="Hyperlink"/>
                  <w:rFonts w:cstheme="minorHAnsi"/>
                  <w:sz w:val="22"/>
                  <w:szCs w:val="22"/>
                </w:rPr>
                <w:t>Multiple Subject Program Plan</w:t>
              </w:r>
            </w:hyperlink>
          </w:p>
          <w:p w14:paraId="3EC3B2F9" w14:textId="77777777" w:rsidR="001D24B6" w:rsidRDefault="001D24B6" w:rsidP="001D24B6">
            <w:pPr>
              <w:rPr>
                <w:rFonts w:cstheme="minorHAnsi"/>
                <w:sz w:val="22"/>
                <w:szCs w:val="22"/>
              </w:rPr>
            </w:pPr>
          </w:p>
          <w:p w14:paraId="74B5C635" w14:textId="503B2CDA" w:rsidR="001D24B6" w:rsidRDefault="00000000" w:rsidP="001D24B6">
            <w:pPr>
              <w:rPr>
                <w:rFonts w:cstheme="minorHAnsi"/>
                <w:sz w:val="22"/>
                <w:szCs w:val="22"/>
              </w:rPr>
            </w:pPr>
            <w:hyperlink w:anchor="SSProgPlan" w:history="1">
              <w:r w:rsidR="001D24B6" w:rsidRPr="002A141D">
                <w:rPr>
                  <w:rStyle w:val="Hyperlink"/>
                  <w:rFonts w:cstheme="minorHAnsi"/>
                  <w:sz w:val="22"/>
                  <w:szCs w:val="22"/>
                </w:rPr>
                <w:t>Single Subject Program Plan</w:t>
              </w:r>
            </w:hyperlink>
          </w:p>
          <w:p w14:paraId="28B9DFA6" w14:textId="1DE8B000" w:rsidR="007E19A3" w:rsidRPr="002573FD" w:rsidRDefault="007E19A3" w:rsidP="00890A2B">
            <w:pPr>
              <w:rPr>
                <w:rFonts w:cstheme="minorHAnsi"/>
                <w:sz w:val="22"/>
                <w:szCs w:val="22"/>
              </w:rPr>
            </w:pPr>
          </w:p>
        </w:tc>
      </w:tr>
      <w:tr w:rsidR="00230B8A" w:rsidRPr="002D485A" w14:paraId="4B373C64" w14:textId="77777777" w:rsidTr="00230B8A">
        <w:tc>
          <w:tcPr>
            <w:tcW w:w="5845" w:type="dxa"/>
          </w:tcPr>
          <w:p w14:paraId="50EFB0C9" w14:textId="77777777" w:rsidR="00CB5938" w:rsidRPr="002D485A" w:rsidRDefault="00CB5938" w:rsidP="002D485A">
            <w:pPr>
              <w:pStyle w:val="NormalWeb"/>
              <w:rPr>
                <w:rFonts w:asciiTheme="minorHAnsi" w:hAnsiTheme="minorHAnsi" w:cstheme="minorHAnsi"/>
                <w:sz w:val="22"/>
                <w:szCs w:val="22"/>
              </w:rPr>
            </w:pPr>
            <w:r w:rsidRPr="002D485A">
              <w:rPr>
                <w:rFonts w:asciiTheme="minorHAnsi" w:hAnsiTheme="minorHAnsi" w:cstheme="minorHAnsi"/>
                <w:b/>
                <w:bCs/>
                <w:sz w:val="22"/>
                <w:szCs w:val="22"/>
              </w:rPr>
              <w:lastRenderedPageBreak/>
              <w:t xml:space="preserve">(2)  Limitation on Student Teaching Prerequisites. </w:t>
            </w:r>
          </w:p>
          <w:p w14:paraId="165E0269" w14:textId="77777777" w:rsidR="00CB5938" w:rsidRPr="002D485A" w:rsidRDefault="00CB5938" w:rsidP="002D485A">
            <w:pPr>
              <w:pStyle w:val="NormalWeb"/>
              <w:ind w:left="163"/>
              <w:rPr>
                <w:rFonts w:asciiTheme="minorHAnsi" w:hAnsiTheme="minorHAnsi" w:cstheme="minorHAnsi"/>
                <w:sz w:val="22"/>
                <w:szCs w:val="22"/>
              </w:rPr>
            </w:pPr>
            <w:r w:rsidRPr="002D485A">
              <w:rPr>
                <w:rFonts w:asciiTheme="minorHAnsi" w:hAnsiTheme="minorHAnsi" w:cstheme="minorHAnsi"/>
                <w:sz w:val="22"/>
                <w:szCs w:val="22"/>
              </w:rPr>
              <w:t xml:space="preserve">No college or university shall require candidates to complete more than the equivalent of nine semester units of professional preparation courses (as defined in Program Precondition 1) prior to allowing candidates to enroll in student teaching in elementary or secondary schools. This restriction may be increased to the equivalent of twelve semester units if the student teaching prerequisites include study of alternative methods of English language development as required by Program Precondition 7. </w:t>
            </w:r>
            <w:r w:rsidRPr="002D485A">
              <w:rPr>
                <w:rFonts w:asciiTheme="minorHAnsi" w:hAnsiTheme="minorHAnsi" w:cstheme="minorHAnsi"/>
                <w:i/>
                <w:iCs/>
                <w:color w:val="0000FF"/>
                <w:sz w:val="22"/>
                <w:szCs w:val="22"/>
              </w:rPr>
              <w:t xml:space="preserve">Reference: Education Code Section 44320 (a). </w:t>
            </w:r>
          </w:p>
          <w:p w14:paraId="2F8F457F" w14:textId="77777777" w:rsidR="00CB5938" w:rsidRPr="002D485A" w:rsidRDefault="00CB5938" w:rsidP="002D485A">
            <w:pPr>
              <w:pStyle w:val="NormalWeb"/>
              <w:ind w:left="163"/>
              <w:rPr>
                <w:rFonts w:asciiTheme="minorHAnsi" w:hAnsiTheme="minorHAnsi" w:cstheme="minorHAnsi"/>
                <w:sz w:val="22"/>
                <w:szCs w:val="22"/>
              </w:rPr>
            </w:pPr>
            <w:r w:rsidRPr="002D485A">
              <w:rPr>
                <w:rFonts w:asciiTheme="minorHAnsi" w:hAnsiTheme="minorHAnsi" w:cstheme="minorHAnsi"/>
                <w:i/>
                <w:iCs/>
                <w:sz w:val="22"/>
                <w:szCs w:val="22"/>
              </w:rPr>
              <w:t xml:space="preserve">Clarification of Program Precondition 2 </w:t>
            </w:r>
          </w:p>
          <w:p w14:paraId="3B90ADE2" w14:textId="77777777" w:rsidR="00890A2B" w:rsidRDefault="00CB5938" w:rsidP="002D485A">
            <w:pPr>
              <w:pStyle w:val="NormalWeb"/>
              <w:ind w:left="163"/>
              <w:rPr>
                <w:rFonts w:asciiTheme="minorHAnsi" w:hAnsiTheme="minorHAnsi" w:cstheme="minorHAnsi"/>
                <w:sz w:val="22"/>
                <w:szCs w:val="22"/>
              </w:rPr>
            </w:pPr>
            <w:r w:rsidRPr="002D485A">
              <w:rPr>
                <w:rFonts w:asciiTheme="minorHAnsi" w:hAnsiTheme="minorHAnsi" w:cstheme="minorHAnsi"/>
                <w:sz w:val="22"/>
                <w:szCs w:val="22"/>
              </w:rPr>
              <w:t xml:space="preserve">Student Teaching is defined as experience in a classroom or school under the direction and supervision of an experienced practitioner to complete program requirements. Other terms sometimes used include field work, field experience, directed teaching, practice teaching, practicum, etc. </w:t>
            </w:r>
          </w:p>
          <w:p w14:paraId="23E814C9" w14:textId="41DEC9D3" w:rsidR="005620AD" w:rsidRPr="005620AD" w:rsidRDefault="005620AD" w:rsidP="00711123">
            <w:pPr>
              <w:pStyle w:val="NormalWeb"/>
              <w:ind w:left="163"/>
              <w:rPr>
                <w:rFonts w:asciiTheme="minorHAnsi" w:hAnsiTheme="minorHAnsi" w:cstheme="minorHAnsi"/>
                <w:b/>
                <w:bCs/>
                <w:color w:val="538135" w:themeColor="accent6" w:themeShade="BF"/>
                <w:sz w:val="22"/>
                <w:szCs w:val="22"/>
              </w:rPr>
            </w:pPr>
          </w:p>
        </w:tc>
        <w:tc>
          <w:tcPr>
            <w:tcW w:w="7110" w:type="dxa"/>
          </w:tcPr>
          <w:p w14:paraId="1D198556" w14:textId="76938707" w:rsidR="00890A2B" w:rsidRDefault="004344EC" w:rsidP="00890A2B">
            <w:pPr>
              <w:rPr>
                <w:rFonts w:cstheme="minorHAnsi"/>
                <w:sz w:val="22"/>
                <w:szCs w:val="22"/>
              </w:rPr>
            </w:pPr>
            <w:r w:rsidRPr="004344EC">
              <w:rPr>
                <w:rFonts w:cstheme="minorHAnsi"/>
                <w:sz w:val="22"/>
                <w:szCs w:val="22"/>
              </w:rPr>
              <w:t xml:space="preserve">The NDNU </w:t>
            </w:r>
            <w:r>
              <w:rPr>
                <w:rFonts w:cstheme="minorHAnsi"/>
                <w:sz w:val="22"/>
                <w:szCs w:val="22"/>
              </w:rPr>
              <w:t>Multiple Subject Credential Program and Single Subject Credential Program require candidates in these programs to complete 9 semester units of professional preparation courses before allowing candidates to enroll in student teaching in elementary, middle, or secondary schools.  The 3</w:t>
            </w:r>
            <w:r w:rsidR="007450CF">
              <w:rPr>
                <w:rFonts w:cstheme="minorHAnsi"/>
                <w:sz w:val="22"/>
                <w:szCs w:val="22"/>
              </w:rPr>
              <w:t xml:space="preserve"> </w:t>
            </w:r>
            <w:r>
              <w:rPr>
                <w:rFonts w:cstheme="minorHAnsi"/>
                <w:sz w:val="22"/>
                <w:szCs w:val="22"/>
              </w:rPr>
              <w:t xml:space="preserve">required foundation courses are: </w:t>
            </w:r>
          </w:p>
          <w:p w14:paraId="3D53BD0D" w14:textId="08A5DFEA" w:rsidR="004344EC" w:rsidRDefault="004344EC" w:rsidP="004344EC">
            <w:pPr>
              <w:pStyle w:val="ListParagraph"/>
              <w:numPr>
                <w:ilvl w:val="0"/>
                <w:numId w:val="12"/>
              </w:numPr>
              <w:rPr>
                <w:rFonts w:cstheme="minorHAnsi"/>
                <w:sz w:val="22"/>
                <w:szCs w:val="22"/>
              </w:rPr>
            </w:pPr>
            <w:r>
              <w:rPr>
                <w:rFonts w:cstheme="minorHAnsi"/>
                <w:sz w:val="22"/>
                <w:szCs w:val="22"/>
              </w:rPr>
              <w:t>EDU 4100 Psychological</w:t>
            </w:r>
            <w:r w:rsidR="00143E93">
              <w:rPr>
                <w:rFonts w:cstheme="minorHAnsi"/>
                <w:sz w:val="22"/>
                <w:szCs w:val="22"/>
              </w:rPr>
              <w:t xml:space="preserve"> and Developmental Foundations (3 units)</w:t>
            </w:r>
          </w:p>
          <w:p w14:paraId="08A00038" w14:textId="77777777" w:rsidR="00143E93" w:rsidRDefault="00143E93" w:rsidP="004344EC">
            <w:pPr>
              <w:pStyle w:val="ListParagraph"/>
              <w:numPr>
                <w:ilvl w:val="0"/>
                <w:numId w:val="12"/>
              </w:numPr>
              <w:rPr>
                <w:rFonts w:cstheme="minorHAnsi"/>
                <w:sz w:val="22"/>
                <w:szCs w:val="22"/>
              </w:rPr>
            </w:pPr>
            <w:r>
              <w:rPr>
                <w:rFonts w:cstheme="minorHAnsi"/>
                <w:sz w:val="22"/>
                <w:szCs w:val="22"/>
              </w:rPr>
              <w:t>EDU 4104 Sociological and Multicultural Foundations (3 units)</w:t>
            </w:r>
          </w:p>
          <w:p w14:paraId="49CD2E26" w14:textId="77777777" w:rsidR="00143E93" w:rsidRDefault="00143E93" w:rsidP="004344EC">
            <w:pPr>
              <w:pStyle w:val="ListParagraph"/>
              <w:numPr>
                <w:ilvl w:val="0"/>
                <w:numId w:val="12"/>
              </w:numPr>
              <w:rPr>
                <w:rFonts w:cstheme="minorHAnsi"/>
                <w:sz w:val="22"/>
                <w:szCs w:val="22"/>
              </w:rPr>
            </w:pPr>
            <w:r>
              <w:rPr>
                <w:rFonts w:cstheme="minorHAnsi"/>
                <w:sz w:val="22"/>
                <w:szCs w:val="22"/>
              </w:rPr>
              <w:t>EDU 4107 Foundations for Teaching English Learners (3 units)</w:t>
            </w:r>
          </w:p>
          <w:p w14:paraId="784D0DBD" w14:textId="77777777" w:rsidR="00143E93" w:rsidRDefault="00143E93" w:rsidP="00143E93">
            <w:pPr>
              <w:rPr>
                <w:rFonts w:cstheme="minorHAnsi"/>
                <w:sz w:val="22"/>
                <w:szCs w:val="22"/>
              </w:rPr>
            </w:pPr>
          </w:p>
          <w:p w14:paraId="7410C042" w14:textId="27B54783" w:rsidR="00143E93" w:rsidRDefault="00143E93" w:rsidP="00143E93">
            <w:pPr>
              <w:rPr>
                <w:rFonts w:cstheme="minorHAnsi"/>
                <w:sz w:val="22"/>
                <w:szCs w:val="22"/>
              </w:rPr>
            </w:pPr>
            <w:r>
              <w:rPr>
                <w:rFonts w:cstheme="minorHAnsi"/>
                <w:sz w:val="22"/>
                <w:szCs w:val="22"/>
              </w:rPr>
              <w:t>These three foundation courses are offered every semester</w:t>
            </w:r>
            <w:r w:rsidR="00A5597D">
              <w:rPr>
                <w:rFonts w:cstheme="minorHAnsi"/>
                <w:sz w:val="22"/>
                <w:szCs w:val="22"/>
              </w:rPr>
              <w:t xml:space="preserve"> [</w:t>
            </w:r>
            <w:r>
              <w:rPr>
                <w:rFonts w:cstheme="minorHAnsi"/>
                <w:sz w:val="22"/>
                <w:szCs w:val="22"/>
              </w:rPr>
              <w:t>fall, spring, summer</w:t>
            </w:r>
            <w:r w:rsidR="00A5597D">
              <w:rPr>
                <w:rFonts w:cstheme="minorHAnsi"/>
                <w:sz w:val="22"/>
                <w:szCs w:val="22"/>
              </w:rPr>
              <w:t>]</w:t>
            </w:r>
            <w:r>
              <w:rPr>
                <w:rFonts w:cstheme="minorHAnsi"/>
                <w:sz w:val="22"/>
                <w:szCs w:val="22"/>
              </w:rPr>
              <w:t xml:space="preserve"> so candidates entering the program at any time in the year can complete these courses prior to enrolling in student teaching.</w:t>
            </w:r>
          </w:p>
          <w:p w14:paraId="2ABA30AD" w14:textId="77777777" w:rsidR="00143E93" w:rsidRDefault="00143E93" w:rsidP="00143E93">
            <w:pPr>
              <w:rPr>
                <w:rFonts w:cstheme="minorHAnsi"/>
                <w:sz w:val="22"/>
                <w:szCs w:val="22"/>
              </w:rPr>
            </w:pPr>
          </w:p>
          <w:p w14:paraId="2DD00C98" w14:textId="77777777" w:rsidR="00143E93" w:rsidRDefault="00143E93" w:rsidP="00143E93">
            <w:pPr>
              <w:rPr>
                <w:rFonts w:cstheme="minorHAnsi"/>
                <w:b/>
                <w:bCs/>
                <w:sz w:val="22"/>
                <w:szCs w:val="22"/>
              </w:rPr>
            </w:pPr>
            <w:r>
              <w:rPr>
                <w:rFonts w:cstheme="minorHAnsi"/>
                <w:b/>
                <w:bCs/>
                <w:sz w:val="22"/>
                <w:szCs w:val="22"/>
              </w:rPr>
              <w:t>Artifacts and Evidence</w:t>
            </w:r>
          </w:p>
          <w:p w14:paraId="41EEAA3B" w14:textId="77777777" w:rsidR="00143E93" w:rsidRDefault="00143E93" w:rsidP="00143E93">
            <w:pPr>
              <w:rPr>
                <w:rFonts w:cstheme="minorHAnsi"/>
                <w:sz w:val="22"/>
                <w:szCs w:val="22"/>
              </w:rPr>
            </w:pPr>
          </w:p>
          <w:p w14:paraId="1D70A9C9" w14:textId="77777777" w:rsidR="00143E93" w:rsidRPr="000F23FD" w:rsidRDefault="00143E93" w:rsidP="00143E93">
            <w:pPr>
              <w:rPr>
                <w:rFonts w:cstheme="minorHAnsi"/>
                <w:sz w:val="22"/>
                <w:szCs w:val="22"/>
                <w:u w:val="single"/>
              </w:rPr>
            </w:pPr>
            <w:r w:rsidRPr="000F23FD">
              <w:rPr>
                <w:rFonts w:cstheme="minorHAnsi"/>
                <w:sz w:val="22"/>
                <w:szCs w:val="22"/>
                <w:u w:val="single"/>
              </w:rPr>
              <w:t>Syllabi</w:t>
            </w:r>
          </w:p>
          <w:p w14:paraId="062E3E8B" w14:textId="69470395" w:rsidR="00143E93" w:rsidRPr="00143E93" w:rsidRDefault="00143E93" w:rsidP="00143E93">
            <w:pPr>
              <w:rPr>
                <w:rFonts w:cstheme="minorHAnsi"/>
                <w:sz w:val="22"/>
                <w:szCs w:val="22"/>
              </w:rPr>
            </w:pPr>
            <w:r w:rsidRPr="00143E93">
              <w:rPr>
                <w:rFonts w:cstheme="minorHAnsi"/>
                <w:sz w:val="22"/>
                <w:szCs w:val="22"/>
              </w:rPr>
              <w:t xml:space="preserve">EDU 4100 Psychological and Developmental Foundations </w:t>
            </w:r>
          </w:p>
          <w:p w14:paraId="372208A7" w14:textId="32E1B44C" w:rsidR="00143E93" w:rsidRPr="00143E93" w:rsidRDefault="00143E93" w:rsidP="00143E93">
            <w:pPr>
              <w:rPr>
                <w:rFonts w:cstheme="minorHAnsi"/>
                <w:sz w:val="22"/>
                <w:szCs w:val="22"/>
              </w:rPr>
            </w:pPr>
            <w:r w:rsidRPr="00143E93">
              <w:rPr>
                <w:rFonts w:cstheme="minorHAnsi"/>
                <w:sz w:val="22"/>
                <w:szCs w:val="22"/>
              </w:rPr>
              <w:t xml:space="preserve">EDU 4104 Sociological and Multicultural Foundations </w:t>
            </w:r>
          </w:p>
          <w:p w14:paraId="2FB2C450" w14:textId="3D7BAEF2" w:rsidR="00143E93" w:rsidRPr="00143E93" w:rsidRDefault="00143E93" w:rsidP="00143E93">
            <w:pPr>
              <w:rPr>
                <w:rFonts w:cstheme="minorHAnsi"/>
                <w:sz w:val="22"/>
                <w:szCs w:val="22"/>
              </w:rPr>
            </w:pPr>
            <w:r w:rsidRPr="00143E93">
              <w:rPr>
                <w:rFonts w:cstheme="minorHAnsi"/>
                <w:sz w:val="22"/>
                <w:szCs w:val="22"/>
              </w:rPr>
              <w:t>EDU 4107 Foundations for Teaching English Learners</w:t>
            </w:r>
          </w:p>
          <w:p w14:paraId="1EAFFC3D" w14:textId="77777777" w:rsidR="00143E93" w:rsidRDefault="00143E93" w:rsidP="00143E93">
            <w:pPr>
              <w:rPr>
                <w:rFonts w:cstheme="minorHAnsi"/>
                <w:sz w:val="22"/>
                <w:szCs w:val="22"/>
              </w:rPr>
            </w:pPr>
          </w:p>
          <w:p w14:paraId="3953F498" w14:textId="3B3DEBC3" w:rsidR="00143E93" w:rsidRDefault="007E19A3" w:rsidP="00143E93">
            <w:pPr>
              <w:rPr>
                <w:rFonts w:cstheme="minorHAnsi"/>
                <w:sz w:val="22"/>
                <w:szCs w:val="22"/>
              </w:rPr>
            </w:pPr>
            <w:r>
              <w:rPr>
                <w:rFonts w:cstheme="minorHAnsi"/>
                <w:sz w:val="22"/>
                <w:szCs w:val="22"/>
              </w:rPr>
              <w:t>Multiple Subject Program Plan</w:t>
            </w:r>
          </w:p>
          <w:p w14:paraId="7A7E571A" w14:textId="77777777" w:rsidR="007E19A3" w:rsidRDefault="007E19A3" w:rsidP="00143E93">
            <w:pPr>
              <w:rPr>
                <w:rFonts w:cstheme="minorHAnsi"/>
                <w:sz w:val="22"/>
                <w:szCs w:val="22"/>
              </w:rPr>
            </w:pPr>
          </w:p>
          <w:p w14:paraId="47D32AE6" w14:textId="593B81DA" w:rsidR="007E19A3" w:rsidRDefault="007E19A3" w:rsidP="00143E93">
            <w:pPr>
              <w:rPr>
                <w:rFonts w:cstheme="minorHAnsi"/>
                <w:sz w:val="22"/>
                <w:szCs w:val="22"/>
              </w:rPr>
            </w:pPr>
            <w:r>
              <w:rPr>
                <w:rFonts w:cstheme="minorHAnsi"/>
                <w:sz w:val="22"/>
                <w:szCs w:val="22"/>
              </w:rPr>
              <w:t>Single Subject Program Plan</w:t>
            </w:r>
          </w:p>
          <w:p w14:paraId="22BFE310" w14:textId="77777777" w:rsidR="001D24B6" w:rsidRDefault="001D24B6" w:rsidP="00143E93">
            <w:pPr>
              <w:rPr>
                <w:rFonts w:cstheme="minorHAnsi"/>
                <w:sz w:val="22"/>
                <w:szCs w:val="22"/>
              </w:rPr>
            </w:pPr>
          </w:p>
          <w:p w14:paraId="6691FF83" w14:textId="00005151" w:rsidR="00AA1CC7" w:rsidRDefault="00AA1CC7" w:rsidP="00AA1CC7">
            <w:pPr>
              <w:pStyle w:val="NormalWeb"/>
              <w:rPr>
                <w:rFonts w:asciiTheme="minorHAnsi" w:hAnsiTheme="minorHAnsi" w:cstheme="minorHAnsi"/>
                <w:b/>
                <w:bCs/>
                <w:color w:val="538135" w:themeColor="accent6" w:themeShade="BF"/>
                <w:sz w:val="22"/>
                <w:szCs w:val="22"/>
              </w:rPr>
            </w:pPr>
            <w:r w:rsidRPr="005620AD">
              <w:rPr>
                <w:rFonts w:asciiTheme="minorHAnsi" w:hAnsiTheme="minorHAnsi" w:cstheme="minorHAnsi"/>
                <w:b/>
                <w:bCs/>
                <w:color w:val="538135" w:themeColor="accent6" w:themeShade="BF"/>
                <w:sz w:val="22"/>
                <w:szCs w:val="22"/>
              </w:rPr>
              <w:lastRenderedPageBreak/>
              <w:t>At the time of admission into their credential program, candidates meet with the Program Director and fill out an initial sequence of courses to enroll in using a program plan</w:t>
            </w:r>
            <w:r>
              <w:rPr>
                <w:rFonts w:asciiTheme="minorHAnsi" w:hAnsiTheme="minorHAnsi" w:cstheme="minorHAnsi"/>
                <w:b/>
                <w:bCs/>
                <w:color w:val="538135" w:themeColor="accent6" w:themeShade="BF"/>
                <w:sz w:val="22"/>
                <w:szCs w:val="22"/>
              </w:rPr>
              <w:t xml:space="preserve"> that</w:t>
            </w:r>
            <w:r w:rsidRPr="005620AD">
              <w:rPr>
                <w:rFonts w:asciiTheme="minorHAnsi" w:hAnsiTheme="minorHAnsi" w:cstheme="minorHAnsi"/>
                <w:b/>
                <w:bCs/>
                <w:color w:val="538135" w:themeColor="accent6" w:themeShade="BF"/>
                <w:sz w:val="22"/>
                <w:szCs w:val="22"/>
              </w:rPr>
              <w:t xml:space="preserve"> list all </w:t>
            </w:r>
            <w:r>
              <w:rPr>
                <w:rFonts w:asciiTheme="minorHAnsi" w:hAnsiTheme="minorHAnsi" w:cstheme="minorHAnsi"/>
                <w:b/>
                <w:bCs/>
                <w:color w:val="538135" w:themeColor="accent6" w:themeShade="BF"/>
                <w:sz w:val="22"/>
                <w:szCs w:val="22"/>
              </w:rPr>
              <w:t xml:space="preserve">CTC Requirements and all </w:t>
            </w:r>
            <w:r w:rsidRPr="005620AD">
              <w:rPr>
                <w:rFonts w:asciiTheme="minorHAnsi" w:hAnsiTheme="minorHAnsi" w:cstheme="minorHAnsi"/>
                <w:b/>
                <w:bCs/>
                <w:color w:val="538135" w:themeColor="accent6" w:themeShade="BF"/>
                <w:sz w:val="22"/>
                <w:szCs w:val="22"/>
              </w:rPr>
              <w:t xml:space="preserve">required course, in a table format. Foundation courses are identified by ** as well as in the Notes section at the end of the table. </w:t>
            </w:r>
            <w:r>
              <w:rPr>
                <w:rFonts w:asciiTheme="minorHAnsi" w:hAnsiTheme="minorHAnsi" w:cstheme="minorHAnsi"/>
                <w:b/>
                <w:bCs/>
                <w:color w:val="538135" w:themeColor="accent6" w:themeShade="BF"/>
                <w:sz w:val="22"/>
                <w:szCs w:val="22"/>
              </w:rPr>
              <w:t xml:space="preserve"> Candidates meet with their Program Director mid-way through each semester to update the Program Plan. They 1) identify/record on the Program Plan what courses they have completed/are completing; 2) record on the Program Plan in the CTC Requirements Table which requirements have been completed and which remain and 3) to verify with their Program Director courses for the next semesters as well as their plan to complete any CTC Requirements that have not been met. Candidates retain a copy of their Program Plan as do Program Directors.</w:t>
            </w:r>
          </w:p>
          <w:p w14:paraId="4545363A" w14:textId="11B7CDAF" w:rsidR="00711123" w:rsidRPr="00711123" w:rsidRDefault="00711123" w:rsidP="00711123">
            <w:pPr>
              <w:pStyle w:val="NormalWeb"/>
              <w:ind w:left="163"/>
              <w:rPr>
                <w:rFonts w:asciiTheme="minorHAnsi" w:hAnsiTheme="minorHAnsi" w:cstheme="minorHAnsi"/>
                <w:b/>
                <w:bCs/>
                <w:color w:val="538135" w:themeColor="accent6" w:themeShade="BF"/>
                <w:sz w:val="22"/>
                <w:szCs w:val="22"/>
              </w:rPr>
            </w:pPr>
            <w:r>
              <w:rPr>
                <w:rFonts w:asciiTheme="minorHAnsi" w:hAnsiTheme="minorHAnsi" w:cstheme="minorHAnsi"/>
                <w:b/>
                <w:bCs/>
                <w:color w:val="538135" w:themeColor="accent6" w:themeShade="BF"/>
                <w:sz w:val="22"/>
                <w:szCs w:val="22"/>
              </w:rPr>
              <w:t>Links to the Multiple Subject Program Plan and Single Subject Program Plan are active.</w:t>
            </w:r>
          </w:p>
          <w:p w14:paraId="3C703FEF" w14:textId="77777777" w:rsidR="001D24B6" w:rsidRPr="001D24B6" w:rsidRDefault="001D24B6" w:rsidP="001D24B6">
            <w:pPr>
              <w:rPr>
                <w:rFonts w:cstheme="minorHAnsi"/>
                <w:color w:val="538135" w:themeColor="accent6" w:themeShade="BF"/>
                <w:sz w:val="22"/>
                <w:szCs w:val="22"/>
              </w:rPr>
            </w:pPr>
            <w:r w:rsidRPr="001D24B6">
              <w:rPr>
                <w:rFonts w:cstheme="minorHAnsi"/>
                <w:b/>
                <w:bCs/>
                <w:color w:val="538135" w:themeColor="accent6" w:themeShade="BF"/>
                <w:sz w:val="22"/>
                <w:szCs w:val="22"/>
              </w:rPr>
              <w:t>Artifacts and Evidence</w:t>
            </w:r>
          </w:p>
          <w:p w14:paraId="39518187" w14:textId="77777777" w:rsidR="001D24B6" w:rsidRDefault="001D24B6" w:rsidP="001D24B6">
            <w:pPr>
              <w:rPr>
                <w:rFonts w:cstheme="minorHAnsi"/>
                <w:sz w:val="22"/>
                <w:szCs w:val="22"/>
              </w:rPr>
            </w:pPr>
          </w:p>
          <w:p w14:paraId="06E2D962" w14:textId="70BD8D56" w:rsidR="001D24B6" w:rsidRDefault="00000000" w:rsidP="001D24B6">
            <w:pPr>
              <w:rPr>
                <w:rFonts w:cstheme="minorHAnsi"/>
                <w:sz w:val="22"/>
                <w:szCs w:val="22"/>
              </w:rPr>
            </w:pPr>
            <w:hyperlink w:anchor="MSProgPlan" w:history="1">
              <w:r w:rsidR="001D24B6" w:rsidRPr="002A141D">
                <w:rPr>
                  <w:rStyle w:val="Hyperlink"/>
                  <w:rFonts w:cstheme="minorHAnsi"/>
                  <w:sz w:val="22"/>
                  <w:szCs w:val="22"/>
                </w:rPr>
                <w:t>Multiple Subject Program Plan</w:t>
              </w:r>
            </w:hyperlink>
          </w:p>
          <w:p w14:paraId="47BA4710" w14:textId="77777777" w:rsidR="001D24B6" w:rsidRDefault="001D24B6" w:rsidP="001D24B6">
            <w:pPr>
              <w:rPr>
                <w:rFonts w:cstheme="minorHAnsi"/>
                <w:sz w:val="22"/>
                <w:szCs w:val="22"/>
              </w:rPr>
            </w:pPr>
          </w:p>
          <w:p w14:paraId="50450F12" w14:textId="6F9EE330" w:rsidR="001D24B6" w:rsidRDefault="00000000" w:rsidP="001D24B6">
            <w:pPr>
              <w:rPr>
                <w:rFonts w:cstheme="minorHAnsi"/>
                <w:sz w:val="22"/>
                <w:szCs w:val="22"/>
              </w:rPr>
            </w:pPr>
            <w:hyperlink w:anchor="SSProgPlan" w:history="1">
              <w:r w:rsidR="001D24B6" w:rsidRPr="002A141D">
                <w:rPr>
                  <w:rStyle w:val="Hyperlink"/>
                  <w:rFonts w:cstheme="minorHAnsi"/>
                  <w:sz w:val="22"/>
                  <w:szCs w:val="22"/>
                </w:rPr>
                <w:t>Single Subject Program Plan</w:t>
              </w:r>
            </w:hyperlink>
          </w:p>
          <w:p w14:paraId="7EAC8B7D" w14:textId="77777777" w:rsidR="001D24B6" w:rsidRDefault="001D24B6" w:rsidP="00143E93">
            <w:pPr>
              <w:rPr>
                <w:rFonts w:cstheme="minorHAnsi"/>
                <w:sz w:val="22"/>
                <w:szCs w:val="22"/>
              </w:rPr>
            </w:pPr>
          </w:p>
          <w:p w14:paraId="04FA8991" w14:textId="016B40C4" w:rsidR="00143E93" w:rsidRDefault="00EF17AC" w:rsidP="00143E93">
            <w:pPr>
              <w:rPr>
                <w:rFonts w:cstheme="minorHAnsi"/>
                <w:sz w:val="22"/>
                <w:szCs w:val="22"/>
              </w:rPr>
            </w:pPr>
            <w:hyperlink w:anchor="CourseDescrpts" w:history="1">
              <w:r w:rsidRPr="00EF17AC">
                <w:rPr>
                  <w:rStyle w:val="Hyperlink"/>
                  <w:rFonts w:cstheme="minorHAnsi"/>
                  <w:sz w:val="22"/>
                  <w:szCs w:val="22"/>
                </w:rPr>
                <w:t>Catalog and Syllabi Course Descriptions</w:t>
              </w:r>
            </w:hyperlink>
          </w:p>
          <w:p w14:paraId="19722662" w14:textId="2A7F1FEE" w:rsidR="00EF17AC" w:rsidRPr="00143E93" w:rsidRDefault="00EF17AC" w:rsidP="00143E93">
            <w:pPr>
              <w:rPr>
                <w:rFonts w:cstheme="minorHAnsi"/>
                <w:sz w:val="22"/>
                <w:szCs w:val="22"/>
              </w:rPr>
            </w:pPr>
          </w:p>
        </w:tc>
      </w:tr>
      <w:tr w:rsidR="00230B8A" w:rsidRPr="002D485A" w14:paraId="42181F9C" w14:textId="77777777" w:rsidTr="00230B8A">
        <w:tc>
          <w:tcPr>
            <w:tcW w:w="5845" w:type="dxa"/>
          </w:tcPr>
          <w:p w14:paraId="3E1AF7CE" w14:textId="77777777" w:rsidR="00CB5938" w:rsidRPr="002D485A" w:rsidRDefault="00CB5938" w:rsidP="002D485A">
            <w:pPr>
              <w:pStyle w:val="NormalWeb"/>
              <w:rPr>
                <w:rFonts w:asciiTheme="minorHAnsi" w:hAnsiTheme="minorHAnsi" w:cstheme="minorHAnsi"/>
                <w:sz w:val="22"/>
                <w:szCs w:val="22"/>
              </w:rPr>
            </w:pPr>
            <w:r w:rsidRPr="002D485A">
              <w:rPr>
                <w:rFonts w:asciiTheme="minorHAnsi" w:hAnsiTheme="minorHAnsi" w:cstheme="minorHAnsi"/>
                <w:b/>
                <w:bCs/>
                <w:sz w:val="22"/>
                <w:szCs w:val="22"/>
              </w:rPr>
              <w:lastRenderedPageBreak/>
              <w:t xml:space="preserve">(3)  English Language Skills. </w:t>
            </w:r>
          </w:p>
          <w:p w14:paraId="09A7673C" w14:textId="318BA62E" w:rsidR="00CB5938" w:rsidRPr="002D485A" w:rsidRDefault="00CB5938" w:rsidP="002D485A">
            <w:pPr>
              <w:pStyle w:val="NormalWeb"/>
              <w:ind w:left="163"/>
              <w:rPr>
                <w:rFonts w:asciiTheme="minorHAnsi" w:hAnsiTheme="minorHAnsi" w:cstheme="minorHAnsi"/>
                <w:i/>
                <w:iCs/>
                <w:color w:val="0000FF"/>
                <w:sz w:val="22"/>
                <w:szCs w:val="22"/>
              </w:rPr>
            </w:pPr>
            <w:r w:rsidRPr="002D485A">
              <w:rPr>
                <w:rFonts w:asciiTheme="minorHAnsi" w:hAnsiTheme="minorHAnsi" w:cstheme="minorHAnsi"/>
                <w:sz w:val="22"/>
                <w:szCs w:val="22"/>
              </w:rPr>
              <w:t xml:space="preserve">In each program of professional preparation, the college or university or school district requires candidates to demonstrate knowledge of alternative methods of developing English language skills, including reading, among all pupils, including those for whom English is a second </w:t>
            </w:r>
            <w:r w:rsidRPr="002D485A">
              <w:rPr>
                <w:rFonts w:asciiTheme="minorHAnsi" w:hAnsiTheme="minorHAnsi" w:cstheme="minorHAnsi"/>
                <w:sz w:val="22"/>
                <w:szCs w:val="22"/>
              </w:rPr>
              <w:lastRenderedPageBreak/>
              <w:t xml:space="preserve">language, in accordance with the Commission's standards. </w:t>
            </w:r>
            <w:r w:rsidRPr="002D485A">
              <w:rPr>
                <w:rFonts w:asciiTheme="minorHAnsi" w:hAnsiTheme="minorHAnsi" w:cstheme="minorHAnsi"/>
                <w:i/>
                <w:iCs/>
                <w:color w:val="0000FF"/>
                <w:sz w:val="22"/>
                <w:szCs w:val="22"/>
              </w:rPr>
              <w:t xml:space="preserve">Reference: Education Code Section 44259 (b) and 44259.5. </w:t>
            </w:r>
          </w:p>
          <w:p w14:paraId="2114AA69" w14:textId="05AF62C6" w:rsidR="00890A2B" w:rsidRPr="002D485A" w:rsidRDefault="00CB5938" w:rsidP="002D485A">
            <w:pPr>
              <w:pStyle w:val="NormalWeb"/>
              <w:ind w:left="163"/>
              <w:rPr>
                <w:rFonts w:asciiTheme="minorHAnsi" w:hAnsiTheme="minorHAnsi" w:cstheme="minorHAnsi"/>
                <w:sz w:val="22"/>
                <w:szCs w:val="22"/>
              </w:rPr>
            </w:pPr>
            <w:r w:rsidRPr="002D485A">
              <w:rPr>
                <w:rFonts w:asciiTheme="minorHAnsi" w:hAnsiTheme="minorHAnsi" w:cstheme="minorHAnsi"/>
                <w:i/>
                <w:iCs/>
                <w:sz w:val="22"/>
                <w:szCs w:val="22"/>
              </w:rPr>
              <w:t xml:space="preserve">Clarification of Program Precondition 4 </w:t>
            </w:r>
            <w:r w:rsidRPr="002D485A">
              <w:rPr>
                <w:rFonts w:asciiTheme="minorHAnsi" w:hAnsiTheme="minorHAnsi" w:cstheme="minorHAnsi"/>
                <w:sz w:val="22"/>
                <w:szCs w:val="22"/>
              </w:rPr>
              <w:t>Program Precondition 4 does not mean that a public institution must make it possible for a candidate to complete all requirements for a baccalaureate degree and a preliminary credential in four years of full-time study or the equivalent.</w:t>
            </w:r>
          </w:p>
        </w:tc>
        <w:tc>
          <w:tcPr>
            <w:tcW w:w="7110" w:type="dxa"/>
          </w:tcPr>
          <w:p w14:paraId="6405F7E5" w14:textId="3F0A8450" w:rsidR="00BE57D3" w:rsidRPr="00537EFF" w:rsidRDefault="00BE57D3" w:rsidP="00BE57D3">
            <w:pPr>
              <w:rPr>
                <w:rFonts w:cs="Times New Roman"/>
                <w:sz w:val="22"/>
                <w:szCs w:val="22"/>
              </w:rPr>
            </w:pPr>
            <w:r w:rsidRPr="00537EFF">
              <w:rPr>
                <w:rFonts w:cs="Times New Roman"/>
                <w:sz w:val="22"/>
                <w:szCs w:val="22"/>
              </w:rPr>
              <w:lastRenderedPageBreak/>
              <w:t>Foundational knowledge about and strategies for teaching English Language Learners are embedded in all credential courses. Several courses provide the foundation for preparing candidates to demonstrate their abilities to use alternative methods of developing English language skills. All candidates are required to take EDU</w:t>
            </w:r>
            <w:r>
              <w:rPr>
                <w:rFonts w:cs="Times New Roman"/>
                <w:sz w:val="22"/>
                <w:szCs w:val="22"/>
              </w:rPr>
              <w:t xml:space="preserve"> </w:t>
            </w:r>
            <w:r w:rsidRPr="00537EFF">
              <w:rPr>
                <w:rFonts w:cs="Times New Roman"/>
                <w:sz w:val="22"/>
                <w:szCs w:val="22"/>
              </w:rPr>
              <w:t>4107 Foundations for Teaching English Learners and EDU 4104 Sociological and Multicultural Foundations.  Candidates in the Multiple Subject Program are required to take EDU</w:t>
            </w:r>
            <w:r>
              <w:rPr>
                <w:rFonts w:cs="Times New Roman"/>
                <w:sz w:val="22"/>
                <w:szCs w:val="22"/>
              </w:rPr>
              <w:t xml:space="preserve"> </w:t>
            </w:r>
            <w:r w:rsidRPr="00537EFF">
              <w:rPr>
                <w:rFonts w:cs="Times New Roman"/>
                <w:sz w:val="22"/>
                <w:szCs w:val="22"/>
              </w:rPr>
              <w:t>4330 and EDU</w:t>
            </w:r>
            <w:r>
              <w:rPr>
                <w:rFonts w:cs="Times New Roman"/>
                <w:sz w:val="22"/>
                <w:szCs w:val="22"/>
              </w:rPr>
              <w:t xml:space="preserve"> </w:t>
            </w:r>
            <w:r w:rsidRPr="00537EFF">
              <w:rPr>
                <w:rFonts w:cs="Times New Roman"/>
                <w:sz w:val="22"/>
                <w:szCs w:val="22"/>
              </w:rPr>
              <w:t xml:space="preserve">4333 Reading/Language Arts for teaching reading and English Language Arts both </w:t>
            </w:r>
            <w:r w:rsidRPr="00537EFF">
              <w:rPr>
                <w:rFonts w:cs="Times New Roman"/>
                <w:sz w:val="22"/>
                <w:szCs w:val="22"/>
              </w:rPr>
              <w:lastRenderedPageBreak/>
              <w:t>at primary and upper grade levels.   Candidates in the Single Subject Program are required to take EDU</w:t>
            </w:r>
            <w:r>
              <w:rPr>
                <w:rFonts w:cs="Times New Roman"/>
                <w:sz w:val="22"/>
                <w:szCs w:val="22"/>
              </w:rPr>
              <w:t xml:space="preserve"> </w:t>
            </w:r>
            <w:r w:rsidRPr="00537EFF">
              <w:rPr>
                <w:rFonts w:cs="Times New Roman"/>
                <w:sz w:val="22"/>
                <w:szCs w:val="22"/>
              </w:rPr>
              <w:t>4410 Language and Literacy in Content Areas where they learn and apply alternative methods of developing English language skills, including reading, among all students</w:t>
            </w:r>
            <w:r>
              <w:rPr>
                <w:rFonts w:cs="Times New Roman"/>
                <w:sz w:val="22"/>
                <w:szCs w:val="22"/>
              </w:rPr>
              <w:t xml:space="preserve"> across all content areas.</w:t>
            </w:r>
          </w:p>
          <w:p w14:paraId="6D2473CB" w14:textId="77777777" w:rsidR="00890A2B" w:rsidRDefault="00890A2B" w:rsidP="00890A2B">
            <w:pPr>
              <w:rPr>
                <w:rFonts w:cstheme="minorHAnsi"/>
                <w:b/>
                <w:bCs/>
                <w:sz w:val="22"/>
                <w:szCs w:val="22"/>
              </w:rPr>
            </w:pPr>
          </w:p>
          <w:p w14:paraId="52673125" w14:textId="77777777" w:rsidR="00460089" w:rsidRDefault="00460089" w:rsidP="00890A2B">
            <w:pPr>
              <w:rPr>
                <w:rFonts w:cstheme="minorHAnsi"/>
                <w:b/>
                <w:bCs/>
                <w:sz w:val="22"/>
                <w:szCs w:val="22"/>
              </w:rPr>
            </w:pPr>
          </w:p>
          <w:p w14:paraId="2D540D10" w14:textId="77777777" w:rsidR="00143E93" w:rsidRDefault="00143E93" w:rsidP="00143E93">
            <w:pPr>
              <w:rPr>
                <w:rFonts w:cstheme="minorHAnsi"/>
                <w:b/>
                <w:bCs/>
                <w:sz w:val="22"/>
                <w:szCs w:val="22"/>
              </w:rPr>
            </w:pPr>
            <w:r>
              <w:rPr>
                <w:rFonts w:cstheme="minorHAnsi"/>
                <w:b/>
                <w:bCs/>
                <w:sz w:val="22"/>
                <w:szCs w:val="22"/>
              </w:rPr>
              <w:t>Artifacts and Evidence</w:t>
            </w:r>
          </w:p>
          <w:p w14:paraId="01755BC2" w14:textId="77777777" w:rsidR="00143E93" w:rsidRDefault="00143E93" w:rsidP="00890A2B">
            <w:pPr>
              <w:rPr>
                <w:rFonts w:cstheme="minorHAnsi"/>
                <w:sz w:val="22"/>
                <w:szCs w:val="22"/>
              </w:rPr>
            </w:pPr>
          </w:p>
          <w:p w14:paraId="5A348EB8" w14:textId="4013620F" w:rsidR="00143E93" w:rsidRPr="000F23FD" w:rsidRDefault="000F23FD" w:rsidP="00890A2B">
            <w:pPr>
              <w:rPr>
                <w:rFonts w:cstheme="minorHAnsi"/>
                <w:sz w:val="22"/>
                <w:szCs w:val="22"/>
                <w:u w:val="single"/>
              </w:rPr>
            </w:pPr>
            <w:r>
              <w:rPr>
                <w:rFonts w:cstheme="minorHAnsi"/>
                <w:sz w:val="22"/>
                <w:szCs w:val="22"/>
                <w:u w:val="single"/>
              </w:rPr>
              <w:t>Syllab</w:t>
            </w:r>
            <w:r w:rsidR="00BE57D3">
              <w:rPr>
                <w:rFonts w:cstheme="minorHAnsi"/>
                <w:sz w:val="22"/>
                <w:szCs w:val="22"/>
                <w:u w:val="single"/>
              </w:rPr>
              <w:t>i</w:t>
            </w:r>
          </w:p>
          <w:p w14:paraId="42A5A13B" w14:textId="77777777" w:rsidR="00BE57D3" w:rsidRPr="00143E93" w:rsidRDefault="00BE57D3" w:rsidP="00BE57D3">
            <w:pPr>
              <w:rPr>
                <w:rFonts w:cstheme="minorHAnsi"/>
                <w:sz w:val="22"/>
                <w:szCs w:val="22"/>
              </w:rPr>
            </w:pPr>
            <w:r w:rsidRPr="00143E93">
              <w:rPr>
                <w:rFonts w:cstheme="minorHAnsi"/>
                <w:sz w:val="22"/>
                <w:szCs w:val="22"/>
              </w:rPr>
              <w:t xml:space="preserve">EDU 4104 Sociological and Multicultural Foundations </w:t>
            </w:r>
          </w:p>
          <w:p w14:paraId="75031F39" w14:textId="77777777" w:rsidR="00BE57D3" w:rsidRDefault="00BE57D3" w:rsidP="00BE57D3">
            <w:pPr>
              <w:rPr>
                <w:rFonts w:cstheme="minorHAnsi"/>
                <w:sz w:val="22"/>
                <w:szCs w:val="22"/>
              </w:rPr>
            </w:pPr>
            <w:r w:rsidRPr="00143E93">
              <w:rPr>
                <w:rFonts w:cstheme="minorHAnsi"/>
                <w:sz w:val="22"/>
                <w:szCs w:val="22"/>
              </w:rPr>
              <w:t>EDU 4107 Foundations for Teaching English Learners</w:t>
            </w:r>
          </w:p>
          <w:p w14:paraId="67272EB8" w14:textId="5051715C" w:rsidR="00BE57D3" w:rsidRDefault="00BE57D3" w:rsidP="00BE57D3">
            <w:pPr>
              <w:rPr>
                <w:rFonts w:cstheme="minorHAnsi"/>
                <w:sz w:val="22"/>
                <w:szCs w:val="22"/>
              </w:rPr>
            </w:pPr>
            <w:r>
              <w:rPr>
                <w:rFonts w:cstheme="minorHAnsi"/>
                <w:sz w:val="22"/>
                <w:szCs w:val="22"/>
              </w:rPr>
              <w:t>EDU 4330 Elementary Reading/Language Arts: Primary Grades</w:t>
            </w:r>
          </w:p>
          <w:p w14:paraId="6571E1BD" w14:textId="5C1C1559" w:rsidR="00BE57D3" w:rsidRDefault="00BE57D3" w:rsidP="00BE57D3">
            <w:pPr>
              <w:rPr>
                <w:rFonts w:cstheme="minorHAnsi"/>
                <w:sz w:val="22"/>
                <w:szCs w:val="22"/>
              </w:rPr>
            </w:pPr>
            <w:r>
              <w:rPr>
                <w:rFonts w:cstheme="minorHAnsi"/>
                <w:sz w:val="22"/>
                <w:szCs w:val="22"/>
              </w:rPr>
              <w:t>EDU 4333 Elementary Reading/Language Arts: upper Grades</w:t>
            </w:r>
          </w:p>
          <w:p w14:paraId="125DB2F7" w14:textId="62E5CAF4" w:rsidR="00BE57D3" w:rsidRPr="00143E93" w:rsidRDefault="00BE57D3" w:rsidP="00BE57D3">
            <w:pPr>
              <w:rPr>
                <w:rFonts w:cstheme="minorHAnsi"/>
                <w:sz w:val="22"/>
                <w:szCs w:val="22"/>
              </w:rPr>
            </w:pPr>
            <w:r>
              <w:rPr>
                <w:rFonts w:cstheme="minorHAnsi"/>
                <w:sz w:val="22"/>
                <w:szCs w:val="22"/>
              </w:rPr>
              <w:t>EDU 4410 Language and Literacy in the Content Areas</w:t>
            </w:r>
          </w:p>
          <w:p w14:paraId="71D6D068" w14:textId="77777777" w:rsidR="00BE57D3" w:rsidRDefault="00BE57D3" w:rsidP="00890A2B">
            <w:pPr>
              <w:rPr>
                <w:rFonts w:cstheme="minorHAnsi"/>
                <w:b/>
                <w:bCs/>
                <w:sz w:val="22"/>
                <w:szCs w:val="22"/>
              </w:rPr>
            </w:pPr>
          </w:p>
          <w:p w14:paraId="1257A594" w14:textId="77777777" w:rsidR="00EF17AC" w:rsidRPr="00EF17AC" w:rsidRDefault="00EF17AC" w:rsidP="00EF17AC">
            <w:pPr>
              <w:rPr>
                <w:rFonts w:cstheme="minorHAnsi"/>
                <w:b/>
                <w:bCs/>
                <w:color w:val="538135" w:themeColor="accent6" w:themeShade="BF"/>
                <w:sz w:val="22"/>
                <w:szCs w:val="22"/>
              </w:rPr>
            </w:pPr>
            <w:r w:rsidRPr="00EF17AC">
              <w:rPr>
                <w:rFonts w:cstheme="minorHAnsi"/>
                <w:b/>
                <w:bCs/>
                <w:color w:val="538135" w:themeColor="accent6" w:themeShade="BF"/>
                <w:sz w:val="22"/>
                <w:szCs w:val="22"/>
              </w:rPr>
              <w:t>Artifacts and Evidence</w:t>
            </w:r>
          </w:p>
          <w:p w14:paraId="59F21D0E" w14:textId="77777777" w:rsidR="00EF17AC" w:rsidRDefault="00EF17AC" w:rsidP="00890A2B">
            <w:pPr>
              <w:rPr>
                <w:rFonts w:cstheme="minorHAnsi"/>
                <w:b/>
                <w:bCs/>
                <w:sz w:val="22"/>
                <w:szCs w:val="22"/>
              </w:rPr>
            </w:pPr>
          </w:p>
          <w:p w14:paraId="19D9F4B2" w14:textId="77777777" w:rsidR="00EF17AC" w:rsidRDefault="00EF17AC" w:rsidP="00EF17AC">
            <w:pPr>
              <w:rPr>
                <w:rFonts w:cstheme="minorHAnsi"/>
                <w:sz w:val="22"/>
                <w:szCs w:val="22"/>
              </w:rPr>
            </w:pPr>
            <w:hyperlink w:anchor="CourseDescrpts" w:history="1">
              <w:r w:rsidRPr="00EF17AC">
                <w:rPr>
                  <w:rStyle w:val="Hyperlink"/>
                  <w:rFonts w:cstheme="minorHAnsi"/>
                  <w:sz w:val="22"/>
                  <w:szCs w:val="22"/>
                </w:rPr>
                <w:t>Catalog and Syllabi Course Descriptions</w:t>
              </w:r>
            </w:hyperlink>
          </w:p>
          <w:p w14:paraId="297C1FBA" w14:textId="77777777" w:rsidR="00EF17AC" w:rsidRDefault="00EF17AC" w:rsidP="00890A2B">
            <w:pPr>
              <w:rPr>
                <w:rFonts w:cstheme="minorHAnsi"/>
                <w:b/>
                <w:bCs/>
                <w:sz w:val="22"/>
                <w:szCs w:val="22"/>
              </w:rPr>
            </w:pPr>
          </w:p>
          <w:p w14:paraId="30DA4F11" w14:textId="32F59546" w:rsidR="00EF17AC" w:rsidRPr="002D485A" w:rsidRDefault="00EF17AC" w:rsidP="00890A2B">
            <w:pPr>
              <w:rPr>
                <w:rFonts w:cstheme="minorHAnsi"/>
                <w:b/>
                <w:bCs/>
                <w:sz w:val="22"/>
                <w:szCs w:val="22"/>
              </w:rPr>
            </w:pPr>
          </w:p>
        </w:tc>
      </w:tr>
      <w:tr w:rsidR="00827F0E" w:rsidRPr="002D485A" w14:paraId="3BE51D01" w14:textId="77777777" w:rsidTr="00230B8A">
        <w:tc>
          <w:tcPr>
            <w:tcW w:w="5845" w:type="dxa"/>
          </w:tcPr>
          <w:p w14:paraId="4653E41C" w14:textId="1559F204" w:rsidR="00827F0E" w:rsidRPr="00827F0E" w:rsidRDefault="00827F0E" w:rsidP="00827F0E">
            <w:pPr>
              <w:pStyle w:val="Default"/>
            </w:pPr>
            <w:r>
              <w:rPr>
                <w:rFonts w:asciiTheme="minorHAnsi" w:hAnsiTheme="minorHAnsi" w:cstheme="minorHAnsi"/>
                <w:b/>
                <w:bCs/>
                <w:sz w:val="22"/>
                <w:szCs w:val="22"/>
              </w:rPr>
              <w:lastRenderedPageBreak/>
              <w:t xml:space="preserve">(4) </w:t>
            </w:r>
            <w:r>
              <w:rPr>
                <w:b/>
                <w:bCs/>
                <w:sz w:val="22"/>
                <w:szCs w:val="22"/>
              </w:rPr>
              <w:t xml:space="preserve"> </w:t>
            </w:r>
            <w:r>
              <w:rPr>
                <w:b/>
                <w:bCs/>
                <w:sz w:val="23"/>
                <w:szCs w:val="23"/>
              </w:rPr>
              <w:t xml:space="preserve">Undergraduate Student Enrollment. </w:t>
            </w:r>
            <w:r>
              <w:rPr>
                <w:sz w:val="23"/>
                <w:szCs w:val="23"/>
              </w:rPr>
              <w:t>Undergraduate students of any campus of the California State University or the University of California shall be allowed to enroll in any professional preparation course.</w:t>
            </w:r>
          </w:p>
        </w:tc>
        <w:tc>
          <w:tcPr>
            <w:tcW w:w="7110" w:type="dxa"/>
          </w:tcPr>
          <w:p w14:paraId="1B62E482" w14:textId="49E210CA" w:rsidR="00827F0E" w:rsidRPr="00827F0E" w:rsidRDefault="00827F0E" w:rsidP="00BE57D3">
            <w:pPr>
              <w:rPr>
                <w:rFonts w:cs="Times New Roman"/>
                <w:b/>
                <w:bCs/>
                <w:sz w:val="22"/>
                <w:szCs w:val="22"/>
              </w:rPr>
            </w:pPr>
            <w:r w:rsidRPr="00827F0E">
              <w:rPr>
                <w:rFonts w:cs="Times New Roman"/>
                <w:b/>
                <w:bCs/>
                <w:sz w:val="22"/>
                <w:szCs w:val="22"/>
              </w:rPr>
              <w:t>N/A</w:t>
            </w:r>
          </w:p>
        </w:tc>
      </w:tr>
      <w:tr w:rsidR="00230B8A" w:rsidRPr="002D485A" w14:paraId="64B86A85" w14:textId="77777777" w:rsidTr="00230B8A">
        <w:tc>
          <w:tcPr>
            <w:tcW w:w="5845" w:type="dxa"/>
          </w:tcPr>
          <w:p w14:paraId="11C96F9E" w14:textId="77777777" w:rsidR="00CB5938" w:rsidRPr="002D485A" w:rsidRDefault="00CB5938" w:rsidP="002D485A">
            <w:pPr>
              <w:pStyle w:val="NormalWeb"/>
              <w:rPr>
                <w:rFonts w:asciiTheme="minorHAnsi" w:hAnsiTheme="minorHAnsi" w:cstheme="minorHAnsi"/>
                <w:sz w:val="22"/>
                <w:szCs w:val="22"/>
              </w:rPr>
            </w:pPr>
            <w:r w:rsidRPr="002D485A">
              <w:rPr>
                <w:rFonts w:asciiTheme="minorHAnsi" w:hAnsiTheme="minorHAnsi" w:cstheme="minorHAnsi"/>
                <w:i/>
                <w:iCs/>
                <w:sz w:val="22"/>
                <w:szCs w:val="22"/>
              </w:rPr>
              <w:t xml:space="preserve"> </w:t>
            </w:r>
            <w:r w:rsidRPr="002D485A">
              <w:rPr>
                <w:rFonts w:asciiTheme="minorHAnsi" w:hAnsiTheme="minorHAnsi" w:cstheme="minorHAnsi"/>
                <w:b/>
                <w:bCs/>
                <w:sz w:val="22"/>
                <w:szCs w:val="22"/>
              </w:rPr>
              <w:t xml:space="preserve">(5)  Assessing Candidates for Subject Matter Competence. </w:t>
            </w:r>
          </w:p>
          <w:p w14:paraId="77CBB452" w14:textId="77777777" w:rsidR="00CB5938" w:rsidRPr="002D485A" w:rsidRDefault="00CB5938" w:rsidP="002D485A">
            <w:pPr>
              <w:pStyle w:val="NormalWeb"/>
              <w:ind w:left="163"/>
              <w:rPr>
                <w:rFonts w:asciiTheme="minorHAnsi" w:hAnsiTheme="minorHAnsi" w:cstheme="minorHAnsi"/>
                <w:sz w:val="22"/>
                <w:szCs w:val="22"/>
              </w:rPr>
            </w:pPr>
            <w:r w:rsidRPr="002D485A">
              <w:rPr>
                <w:rFonts w:asciiTheme="minorHAnsi" w:hAnsiTheme="minorHAnsi" w:cstheme="minorHAnsi"/>
                <w:sz w:val="22"/>
                <w:szCs w:val="22"/>
              </w:rPr>
              <w:t xml:space="preserve">The program sponsor has a timely and systematic process for evaluating and notifying candidates of their standing in relation to the subject matter competence requirement. This process includes: </w:t>
            </w:r>
          </w:p>
          <w:p w14:paraId="5CD1A945" w14:textId="77777777" w:rsidR="00CB5938" w:rsidRPr="002D485A" w:rsidRDefault="00CB5938" w:rsidP="002D485A">
            <w:pPr>
              <w:pStyle w:val="NormalWeb"/>
              <w:numPr>
                <w:ilvl w:val="1"/>
                <w:numId w:val="5"/>
              </w:numPr>
              <w:ind w:left="163"/>
              <w:rPr>
                <w:rFonts w:asciiTheme="minorHAnsi" w:hAnsiTheme="minorHAnsi" w:cstheme="minorHAnsi"/>
                <w:sz w:val="22"/>
                <w:szCs w:val="22"/>
              </w:rPr>
            </w:pPr>
            <w:r w:rsidRPr="002D485A">
              <w:rPr>
                <w:rFonts w:asciiTheme="minorHAnsi" w:hAnsiTheme="minorHAnsi" w:cstheme="minorHAnsi"/>
                <w:sz w:val="22"/>
                <w:szCs w:val="22"/>
              </w:rPr>
              <w:t xml:space="preserve">Providing candidates with clear and accurate information in all advising and application materials about all options </w:t>
            </w:r>
            <w:r w:rsidRPr="002D485A">
              <w:rPr>
                <w:rFonts w:asciiTheme="minorHAnsi" w:hAnsiTheme="minorHAnsi" w:cstheme="minorHAnsi"/>
                <w:sz w:val="22"/>
                <w:szCs w:val="22"/>
              </w:rPr>
              <w:lastRenderedPageBreak/>
              <w:t xml:space="preserve">available to demonstrate subject matter competence, pursuant to Education Code Section 44259(b)(5)(a). </w:t>
            </w:r>
          </w:p>
          <w:p w14:paraId="7257A317" w14:textId="77777777" w:rsidR="00CB5938" w:rsidRPr="002D485A" w:rsidRDefault="00CB5938" w:rsidP="002D485A">
            <w:pPr>
              <w:pStyle w:val="NormalWeb"/>
              <w:numPr>
                <w:ilvl w:val="1"/>
                <w:numId w:val="5"/>
              </w:numPr>
              <w:ind w:left="163"/>
              <w:rPr>
                <w:rFonts w:asciiTheme="minorHAnsi" w:hAnsiTheme="minorHAnsi" w:cstheme="minorHAnsi"/>
                <w:sz w:val="22"/>
                <w:szCs w:val="22"/>
              </w:rPr>
            </w:pPr>
            <w:r w:rsidRPr="002D485A">
              <w:rPr>
                <w:rFonts w:asciiTheme="minorHAnsi" w:hAnsiTheme="minorHAnsi" w:cstheme="minorHAnsi"/>
                <w:sz w:val="22"/>
                <w:szCs w:val="22"/>
              </w:rPr>
              <w:t xml:space="preserve">Within the first 60 days of the candidate’s admission, the institution must complete an assessment of each candidate’s standing in relation to demonstration of the subject matter competence requirement, including whether a coursework evaluation will be needed, and notify candidates of that standing. </w:t>
            </w:r>
          </w:p>
          <w:p w14:paraId="328174BF" w14:textId="7C1BC5A5" w:rsidR="00C32CD9" w:rsidRPr="005620AD" w:rsidRDefault="00C32CD9" w:rsidP="005620AD">
            <w:pPr>
              <w:pStyle w:val="NormalWeb"/>
              <w:ind w:left="163"/>
              <w:rPr>
                <w:rFonts w:asciiTheme="minorHAnsi" w:hAnsiTheme="minorHAnsi" w:cstheme="minorHAnsi"/>
                <w:b/>
                <w:bCs/>
                <w:color w:val="538135" w:themeColor="accent6" w:themeShade="BF"/>
                <w:sz w:val="22"/>
                <w:szCs w:val="22"/>
              </w:rPr>
            </w:pPr>
            <w:r>
              <w:rPr>
                <w:rFonts w:asciiTheme="minorHAnsi" w:hAnsiTheme="minorHAnsi" w:cstheme="minorHAnsi"/>
                <w:b/>
                <w:bCs/>
                <w:color w:val="538135" w:themeColor="accent6" w:themeShade="BF"/>
                <w:sz w:val="22"/>
                <w:szCs w:val="22"/>
              </w:rPr>
              <w:t>A link to the Basic Skills and Subject Matter Competency Letter is active.</w:t>
            </w:r>
          </w:p>
        </w:tc>
        <w:tc>
          <w:tcPr>
            <w:tcW w:w="7110" w:type="dxa"/>
          </w:tcPr>
          <w:p w14:paraId="187B27B1" w14:textId="77777777" w:rsidR="00870A8F" w:rsidRDefault="00870A8F" w:rsidP="00870A8F">
            <w:pPr>
              <w:pStyle w:val="NoSpacing"/>
              <w:rPr>
                <w:sz w:val="22"/>
                <w:szCs w:val="22"/>
              </w:rPr>
            </w:pPr>
            <w:r>
              <w:rPr>
                <w:sz w:val="22"/>
                <w:szCs w:val="22"/>
              </w:rPr>
              <w:lastRenderedPageBreak/>
              <w:t>The websites for both the Multiple Subject Credential and Single Subject Credential provide the follow statement under Admissions Requirements:</w:t>
            </w:r>
          </w:p>
          <w:p w14:paraId="6D7A5A6C" w14:textId="77777777" w:rsidR="002920DD" w:rsidRDefault="002920DD" w:rsidP="008A5725">
            <w:pPr>
              <w:pStyle w:val="NoSpacing"/>
              <w:rPr>
                <w:sz w:val="22"/>
                <w:szCs w:val="22"/>
              </w:rPr>
            </w:pPr>
          </w:p>
          <w:p w14:paraId="38991E6B" w14:textId="5AF590CC" w:rsidR="002920DD" w:rsidRDefault="002920DD" w:rsidP="002920DD">
            <w:pPr>
              <w:pStyle w:val="NoSpacing"/>
              <w:rPr>
                <w:sz w:val="22"/>
                <w:szCs w:val="22"/>
              </w:rPr>
            </w:pPr>
            <w:r>
              <w:rPr>
                <w:sz w:val="22"/>
                <w:szCs w:val="22"/>
              </w:rPr>
              <w:t>“Verification of meeting California subject matter requirement or registration for CEST test.”</w:t>
            </w:r>
          </w:p>
          <w:p w14:paraId="4C76CC7F" w14:textId="77777777" w:rsidR="002920DD" w:rsidRDefault="002920DD" w:rsidP="008A5725">
            <w:pPr>
              <w:pStyle w:val="NoSpacing"/>
              <w:rPr>
                <w:sz w:val="22"/>
                <w:szCs w:val="22"/>
              </w:rPr>
            </w:pPr>
          </w:p>
          <w:p w14:paraId="52D8B251" w14:textId="3009D4B4" w:rsidR="008A5725" w:rsidRDefault="008A5725" w:rsidP="007E19A3">
            <w:pPr>
              <w:pStyle w:val="NoSpacing"/>
              <w:rPr>
                <w:sz w:val="22"/>
                <w:szCs w:val="22"/>
              </w:rPr>
            </w:pPr>
            <w:r w:rsidRPr="00537EFF">
              <w:rPr>
                <w:sz w:val="22"/>
                <w:szCs w:val="22"/>
              </w:rPr>
              <w:t>Each applicant must be interviewed by a Program Director before an admissions decision is made. Applicants</w:t>
            </w:r>
            <w:r w:rsidR="007E19A3">
              <w:rPr>
                <w:sz w:val="22"/>
                <w:szCs w:val="22"/>
              </w:rPr>
              <w:t xml:space="preserve"> admitted without </w:t>
            </w:r>
            <w:r w:rsidR="00E96157">
              <w:rPr>
                <w:sz w:val="22"/>
                <w:szCs w:val="22"/>
              </w:rPr>
              <w:t xml:space="preserve">the </w:t>
            </w:r>
            <w:r w:rsidR="007E19A3">
              <w:rPr>
                <w:sz w:val="22"/>
                <w:szCs w:val="22"/>
              </w:rPr>
              <w:t>subject matter competency requirement</w:t>
            </w:r>
            <w:r w:rsidR="00A5597D">
              <w:rPr>
                <w:sz w:val="22"/>
                <w:szCs w:val="22"/>
              </w:rPr>
              <w:t xml:space="preserve"> completed</w:t>
            </w:r>
            <w:r w:rsidR="007E19A3">
              <w:rPr>
                <w:sz w:val="22"/>
                <w:szCs w:val="22"/>
              </w:rPr>
              <w:t xml:space="preserve"> will be asked to immediately submit their transcripts to the Credential Analyst for review within 60 days of admission.  </w:t>
            </w:r>
            <w:r w:rsidR="007E19A3">
              <w:rPr>
                <w:sz w:val="22"/>
                <w:szCs w:val="22"/>
              </w:rPr>
              <w:lastRenderedPageBreak/>
              <w:t xml:space="preserve">The Credential Analyst will do an initial review.  Newly admitted candidates will receive a letter indicating their status: requirement has been met; portions of the requirement met; requirement has not been met. </w:t>
            </w:r>
            <w:r w:rsidR="00E96157">
              <w:rPr>
                <w:sz w:val="22"/>
                <w:szCs w:val="22"/>
              </w:rPr>
              <w:t xml:space="preserve"> The letter will include information about how to proceed to fully meet subject matter competency.</w:t>
            </w:r>
          </w:p>
          <w:p w14:paraId="5318CA06" w14:textId="77777777" w:rsidR="002920DD" w:rsidRDefault="002920DD" w:rsidP="00890A2B">
            <w:pPr>
              <w:rPr>
                <w:rFonts w:cstheme="minorHAnsi"/>
                <w:b/>
                <w:bCs/>
                <w:sz w:val="22"/>
                <w:szCs w:val="22"/>
              </w:rPr>
            </w:pPr>
          </w:p>
          <w:p w14:paraId="1389EE07" w14:textId="77777777" w:rsidR="002920DD" w:rsidRDefault="002920DD" w:rsidP="00890A2B">
            <w:pPr>
              <w:rPr>
                <w:rFonts w:cstheme="minorHAnsi"/>
                <w:b/>
                <w:bCs/>
                <w:sz w:val="22"/>
                <w:szCs w:val="22"/>
              </w:rPr>
            </w:pPr>
            <w:r>
              <w:rPr>
                <w:rFonts w:cstheme="minorHAnsi"/>
                <w:b/>
                <w:bCs/>
                <w:sz w:val="22"/>
                <w:szCs w:val="22"/>
              </w:rPr>
              <w:t>Artifacts and Evidence</w:t>
            </w:r>
          </w:p>
          <w:p w14:paraId="38040A30" w14:textId="77777777" w:rsidR="002920DD" w:rsidRDefault="002920DD" w:rsidP="00890A2B">
            <w:pPr>
              <w:rPr>
                <w:rFonts w:cstheme="minorHAnsi"/>
                <w:b/>
                <w:bCs/>
                <w:sz w:val="22"/>
                <w:szCs w:val="22"/>
              </w:rPr>
            </w:pPr>
          </w:p>
          <w:p w14:paraId="652F8DD9" w14:textId="326669BC" w:rsidR="004433BF" w:rsidRDefault="004433BF" w:rsidP="00890A2B">
            <w:pPr>
              <w:rPr>
                <w:rFonts w:cstheme="minorHAnsi"/>
                <w:sz w:val="22"/>
                <w:szCs w:val="22"/>
              </w:rPr>
            </w:pPr>
            <w:r>
              <w:rPr>
                <w:rFonts w:cstheme="minorHAnsi"/>
                <w:sz w:val="22"/>
                <w:szCs w:val="22"/>
              </w:rPr>
              <w:t>School of Education</w:t>
            </w:r>
          </w:p>
          <w:p w14:paraId="14B0D08E" w14:textId="2EACB269" w:rsidR="004433BF" w:rsidRDefault="00000000" w:rsidP="00890A2B">
            <w:pPr>
              <w:rPr>
                <w:rFonts w:cstheme="minorHAnsi"/>
                <w:sz w:val="22"/>
                <w:szCs w:val="22"/>
              </w:rPr>
            </w:pPr>
            <w:hyperlink r:id="rId9" w:history="1">
              <w:r w:rsidR="004433BF" w:rsidRPr="005C6C85">
                <w:rPr>
                  <w:rStyle w:val="Hyperlink"/>
                  <w:rFonts w:cstheme="minorHAnsi"/>
                  <w:sz w:val="22"/>
                  <w:szCs w:val="22"/>
                </w:rPr>
                <w:t>https://ndnu.edu/documents/academics/NDNU-2022-2023-Graduate-Catalog.pdf</w:t>
              </w:r>
            </w:hyperlink>
          </w:p>
          <w:p w14:paraId="2518AD17" w14:textId="2586C4DA" w:rsidR="004433BF" w:rsidRPr="004433BF" w:rsidRDefault="004433BF" w:rsidP="00890A2B">
            <w:pPr>
              <w:rPr>
                <w:rFonts w:cstheme="minorHAnsi"/>
                <w:sz w:val="22"/>
                <w:szCs w:val="22"/>
              </w:rPr>
            </w:pPr>
            <w:r>
              <w:rPr>
                <w:rFonts w:cstheme="minorHAnsi"/>
                <w:sz w:val="22"/>
                <w:szCs w:val="22"/>
              </w:rPr>
              <w:t xml:space="preserve">need link </w:t>
            </w:r>
            <w:proofErr w:type="spellStart"/>
            <w:r>
              <w:rPr>
                <w:rFonts w:cstheme="minorHAnsi"/>
                <w:sz w:val="22"/>
                <w:szCs w:val="22"/>
              </w:rPr>
              <w:t>to p</w:t>
            </w:r>
            <w:proofErr w:type="spellEnd"/>
            <w:r>
              <w:rPr>
                <w:rFonts w:cstheme="minorHAnsi"/>
                <w:sz w:val="22"/>
                <w:szCs w:val="22"/>
              </w:rPr>
              <w:t xml:space="preserve">, </w:t>
            </w:r>
            <w:proofErr w:type="gramStart"/>
            <w:r>
              <w:rPr>
                <w:rFonts w:cstheme="minorHAnsi"/>
                <w:sz w:val="22"/>
                <w:szCs w:val="22"/>
              </w:rPr>
              <w:t>44</w:t>
            </w:r>
            <w:proofErr w:type="gramEnd"/>
          </w:p>
          <w:p w14:paraId="59741341" w14:textId="77777777" w:rsidR="00870A8F" w:rsidRDefault="00870A8F" w:rsidP="00870A8F">
            <w:pPr>
              <w:rPr>
                <w:rFonts w:cstheme="minorHAnsi"/>
                <w:sz w:val="22"/>
                <w:szCs w:val="22"/>
              </w:rPr>
            </w:pPr>
          </w:p>
          <w:p w14:paraId="3FAA21E3" w14:textId="035E7325" w:rsidR="00870A8F" w:rsidRDefault="00870A8F" w:rsidP="00870A8F">
            <w:pPr>
              <w:rPr>
                <w:rFonts w:cstheme="minorHAnsi"/>
                <w:sz w:val="22"/>
                <w:szCs w:val="22"/>
              </w:rPr>
            </w:pPr>
            <w:r w:rsidRPr="002920DD">
              <w:rPr>
                <w:rFonts w:cstheme="minorHAnsi"/>
                <w:sz w:val="22"/>
                <w:szCs w:val="22"/>
              </w:rPr>
              <w:t>Multiple Subject Credential website</w:t>
            </w:r>
            <w:r>
              <w:rPr>
                <w:rFonts w:cstheme="minorHAnsi"/>
                <w:sz w:val="22"/>
                <w:szCs w:val="22"/>
              </w:rPr>
              <w:t xml:space="preserve">: </w:t>
            </w:r>
          </w:p>
          <w:p w14:paraId="7CE2DFB9" w14:textId="77777777" w:rsidR="00870A8F" w:rsidRDefault="00000000" w:rsidP="00870A8F">
            <w:pPr>
              <w:rPr>
                <w:rFonts w:cstheme="minorHAnsi"/>
                <w:sz w:val="22"/>
                <w:szCs w:val="22"/>
              </w:rPr>
            </w:pPr>
            <w:hyperlink r:id="rId10" w:history="1">
              <w:r w:rsidR="00870A8F" w:rsidRPr="005C6C85">
                <w:rPr>
                  <w:rStyle w:val="Hyperlink"/>
                  <w:rFonts w:cstheme="minorHAnsi"/>
                  <w:sz w:val="22"/>
                  <w:szCs w:val="22"/>
                </w:rPr>
                <w:t>https://www.ndnu.edu/school-of-education/credentials-multiple/</w:t>
              </w:r>
            </w:hyperlink>
          </w:p>
          <w:p w14:paraId="26ADA961" w14:textId="77777777" w:rsidR="00870A8F" w:rsidRDefault="00870A8F" w:rsidP="00870A8F">
            <w:pPr>
              <w:rPr>
                <w:rFonts w:cstheme="minorHAnsi"/>
                <w:sz w:val="22"/>
                <w:szCs w:val="22"/>
              </w:rPr>
            </w:pPr>
          </w:p>
          <w:p w14:paraId="6F47BABD" w14:textId="77777777" w:rsidR="00870A8F" w:rsidRDefault="00870A8F" w:rsidP="00870A8F">
            <w:pPr>
              <w:rPr>
                <w:rFonts w:cstheme="minorHAnsi"/>
                <w:sz w:val="22"/>
                <w:szCs w:val="22"/>
              </w:rPr>
            </w:pPr>
            <w:r>
              <w:rPr>
                <w:rFonts w:cstheme="minorHAnsi"/>
                <w:sz w:val="22"/>
                <w:szCs w:val="22"/>
              </w:rPr>
              <w:t>Single Subject Credential website:</w:t>
            </w:r>
          </w:p>
          <w:p w14:paraId="2DD3CFF5" w14:textId="77777777" w:rsidR="00870A8F" w:rsidRDefault="00000000" w:rsidP="00870A8F">
            <w:pPr>
              <w:rPr>
                <w:rFonts w:cstheme="minorHAnsi"/>
                <w:sz w:val="22"/>
                <w:szCs w:val="22"/>
              </w:rPr>
            </w:pPr>
            <w:hyperlink r:id="rId11" w:history="1">
              <w:r w:rsidR="00870A8F" w:rsidRPr="005C6C85">
                <w:rPr>
                  <w:rStyle w:val="Hyperlink"/>
                  <w:rFonts w:cstheme="minorHAnsi"/>
                  <w:sz w:val="22"/>
                  <w:szCs w:val="22"/>
                </w:rPr>
                <w:t>https://www.ndnu.edu/school-of-education/credentials-single/</w:t>
              </w:r>
            </w:hyperlink>
          </w:p>
          <w:p w14:paraId="029C8196" w14:textId="77777777" w:rsidR="007E19A3" w:rsidRDefault="007E19A3" w:rsidP="00890A2B">
            <w:pPr>
              <w:rPr>
                <w:rFonts w:cstheme="minorHAnsi"/>
                <w:sz w:val="22"/>
                <w:szCs w:val="22"/>
              </w:rPr>
            </w:pPr>
          </w:p>
          <w:p w14:paraId="06C04E97" w14:textId="7CA4D3EE" w:rsidR="00E96157" w:rsidRDefault="00F73547" w:rsidP="00890A2B">
            <w:pPr>
              <w:rPr>
                <w:rFonts w:cstheme="minorHAnsi"/>
                <w:sz w:val="22"/>
                <w:szCs w:val="22"/>
              </w:rPr>
            </w:pPr>
            <w:r>
              <w:rPr>
                <w:rFonts w:cstheme="minorHAnsi"/>
                <w:sz w:val="22"/>
                <w:szCs w:val="22"/>
              </w:rPr>
              <w:t>CBEST CSET Evaluation</w:t>
            </w:r>
            <w:r w:rsidR="0059677B">
              <w:rPr>
                <w:rFonts w:cstheme="minorHAnsi"/>
                <w:sz w:val="22"/>
                <w:szCs w:val="22"/>
              </w:rPr>
              <w:t xml:space="preserve"> Letter</w:t>
            </w:r>
          </w:p>
          <w:p w14:paraId="416D0223" w14:textId="77777777" w:rsidR="00DE3B6F" w:rsidRDefault="00DE3B6F" w:rsidP="00890A2B">
            <w:pPr>
              <w:rPr>
                <w:rFonts w:cstheme="minorHAnsi"/>
                <w:sz w:val="22"/>
                <w:szCs w:val="22"/>
              </w:rPr>
            </w:pPr>
          </w:p>
          <w:p w14:paraId="43C62FE6" w14:textId="046012B7" w:rsidR="00870A8F" w:rsidRDefault="00870A8F" w:rsidP="00890A2B">
            <w:pPr>
              <w:rPr>
                <w:rFonts w:cstheme="minorHAnsi"/>
                <w:sz w:val="22"/>
                <w:szCs w:val="22"/>
              </w:rPr>
            </w:pPr>
            <w:r>
              <w:rPr>
                <w:rFonts w:cstheme="minorHAnsi"/>
                <w:sz w:val="22"/>
                <w:szCs w:val="22"/>
              </w:rPr>
              <w:t>Credential Analyst website</w:t>
            </w:r>
          </w:p>
          <w:p w14:paraId="361464D3" w14:textId="77777777" w:rsidR="001D24B6" w:rsidRDefault="001D24B6" w:rsidP="00890A2B">
            <w:pPr>
              <w:rPr>
                <w:rFonts w:cstheme="minorHAnsi"/>
                <w:sz w:val="22"/>
                <w:szCs w:val="22"/>
              </w:rPr>
            </w:pPr>
          </w:p>
          <w:p w14:paraId="3B8C2CE5" w14:textId="77777777" w:rsidR="001D24B6" w:rsidRPr="001D24B6" w:rsidRDefault="001D24B6" w:rsidP="001D24B6">
            <w:pPr>
              <w:rPr>
                <w:rFonts w:cstheme="minorHAnsi"/>
                <w:color w:val="538135" w:themeColor="accent6" w:themeShade="BF"/>
                <w:sz w:val="22"/>
                <w:szCs w:val="22"/>
              </w:rPr>
            </w:pPr>
            <w:r w:rsidRPr="001D24B6">
              <w:rPr>
                <w:rFonts w:cstheme="minorHAnsi"/>
                <w:b/>
                <w:bCs/>
                <w:color w:val="538135" w:themeColor="accent6" w:themeShade="BF"/>
                <w:sz w:val="22"/>
                <w:szCs w:val="22"/>
              </w:rPr>
              <w:t>Artifacts and Evidence</w:t>
            </w:r>
          </w:p>
          <w:p w14:paraId="0BA3132E" w14:textId="77777777" w:rsidR="001D24B6" w:rsidRDefault="001D24B6" w:rsidP="001D24B6">
            <w:pPr>
              <w:rPr>
                <w:rFonts w:cstheme="minorHAnsi"/>
                <w:sz w:val="22"/>
                <w:szCs w:val="22"/>
              </w:rPr>
            </w:pPr>
          </w:p>
          <w:p w14:paraId="5E6ABAD0" w14:textId="5C15D214" w:rsidR="001D24B6" w:rsidRDefault="001D24B6" w:rsidP="001D24B6">
            <w:pPr>
              <w:rPr>
                <w:rFonts w:cstheme="minorHAnsi"/>
                <w:sz w:val="22"/>
                <w:szCs w:val="22"/>
              </w:rPr>
            </w:pPr>
            <w:r>
              <w:rPr>
                <w:rFonts w:cstheme="minorHAnsi"/>
                <w:sz w:val="22"/>
                <w:szCs w:val="22"/>
              </w:rPr>
              <w:t xml:space="preserve"> </w:t>
            </w:r>
            <w:hyperlink w:anchor="CBESTEvalLtr" w:history="1">
              <w:r w:rsidR="00C32CD9" w:rsidRPr="002A141D">
                <w:rPr>
                  <w:rStyle w:val="Hyperlink"/>
                  <w:rFonts w:cstheme="minorHAnsi"/>
                  <w:sz w:val="22"/>
                  <w:szCs w:val="22"/>
                </w:rPr>
                <w:t>Basic Skills and Subject Matter Competency</w:t>
              </w:r>
              <w:r w:rsidRPr="002A141D">
                <w:rPr>
                  <w:rStyle w:val="Hyperlink"/>
                  <w:rFonts w:cstheme="minorHAnsi"/>
                  <w:sz w:val="22"/>
                  <w:szCs w:val="22"/>
                </w:rPr>
                <w:t xml:space="preserve"> Evaluation Letter</w:t>
              </w:r>
            </w:hyperlink>
          </w:p>
          <w:p w14:paraId="0F879562" w14:textId="4D332508" w:rsidR="00574998" w:rsidRPr="00574998" w:rsidRDefault="00574998" w:rsidP="00574998">
            <w:pPr>
              <w:pStyle w:val="NormalWeb"/>
              <w:ind w:left="163"/>
              <w:rPr>
                <w:rFonts w:asciiTheme="minorHAnsi" w:hAnsiTheme="minorHAnsi" w:cstheme="minorHAnsi"/>
                <w:b/>
                <w:bCs/>
                <w:color w:val="538135" w:themeColor="accent6" w:themeShade="BF"/>
                <w:sz w:val="22"/>
                <w:szCs w:val="22"/>
              </w:rPr>
            </w:pPr>
            <w:r>
              <w:rPr>
                <w:rFonts w:asciiTheme="minorHAnsi" w:hAnsiTheme="minorHAnsi" w:cstheme="minorHAnsi"/>
                <w:b/>
                <w:bCs/>
                <w:color w:val="538135" w:themeColor="accent6" w:themeShade="BF"/>
                <w:sz w:val="22"/>
                <w:szCs w:val="22"/>
              </w:rPr>
              <w:t>Information on the Credential Analyst website related to basic skills requirement and subject matter verification requirement has been update</w:t>
            </w:r>
            <w:r w:rsidR="001C4097">
              <w:rPr>
                <w:rFonts w:asciiTheme="minorHAnsi" w:hAnsiTheme="minorHAnsi" w:cstheme="minorHAnsi"/>
                <w:b/>
                <w:bCs/>
                <w:color w:val="538135" w:themeColor="accent6" w:themeShade="BF"/>
                <w:sz w:val="22"/>
                <w:szCs w:val="22"/>
              </w:rPr>
              <w:t>d.</w:t>
            </w:r>
          </w:p>
          <w:p w14:paraId="3F8DAA22" w14:textId="7A9A362F" w:rsidR="001D24B6" w:rsidRDefault="001D24B6" w:rsidP="001D24B6">
            <w:pPr>
              <w:rPr>
                <w:rFonts w:cstheme="minorHAnsi"/>
                <w:sz w:val="22"/>
                <w:szCs w:val="22"/>
              </w:rPr>
            </w:pPr>
            <w:r>
              <w:rPr>
                <w:rFonts w:cstheme="minorHAnsi"/>
                <w:sz w:val="22"/>
                <w:szCs w:val="22"/>
              </w:rPr>
              <w:t>Credential Analyst website</w:t>
            </w:r>
            <w:r w:rsidR="005620AD">
              <w:rPr>
                <w:rFonts w:cstheme="minorHAnsi"/>
                <w:sz w:val="22"/>
                <w:szCs w:val="22"/>
              </w:rPr>
              <w:t xml:space="preserve">: </w:t>
            </w:r>
            <w:hyperlink r:id="rId12" w:history="1">
              <w:r w:rsidR="005620AD" w:rsidRPr="00661A63">
                <w:rPr>
                  <w:rStyle w:val="Hyperlink"/>
                  <w:rFonts w:cstheme="minorHAnsi"/>
                  <w:sz w:val="22"/>
                  <w:szCs w:val="22"/>
                </w:rPr>
                <w:t>https://www.ndnu.edu/credentials-office/</w:t>
              </w:r>
            </w:hyperlink>
          </w:p>
          <w:p w14:paraId="05481C00" w14:textId="77777777" w:rsidR="005620AD" w:rsidRDefault="005620AD" w:rsidP="001D24B6">
            <w:pPr>
              <w:rPr>
                <w:rFonts w:cstheme="minorHAnsi"/>
                <w:sz w:val="22"/>
                <w:szCs w:val="22"/>
              </w:rPr>
            </w:pPr>
          </w:p>
          <w:p w14:paraId="2B688B65" w14:textId="2B8FB958" w:rsidR="00870A8F" w:rsidRPr="002920DD" w:rsidRDefault="00870A8F" w:rsidP="00890A2B">
            <w:pPr>
              <w:rPr>
                <w:rFonts w:cstheme="minorHAnsi"/>
                <w:sz w:val="22"/>
                <w:szCs w:val="22"/>
              </w:rPr>
            </w:pPr>
          </w:p>
        </w:tc>
      </w:tr>
      <w:tr w:rsidR="00230B8A" w:rsidRPr="002D485A" w14:paraId="32B6C73B" w14:textId="77777777" w:rsidTr="00230B8A">
        <w:tc>
          <w:tcPr>
            <w:tcW w:w="5845" w:type="dxa"/>
          </w:tcPr>
          <w:p w14:paraId="2DA047CD" w14:textId="77777777" w:rsidR="00CB5938" w:rsidRPr="002D485A" w:rsidRDefault="00CB5938" w:rsidP="002D485A">
            <w:pPr>
              <w:pStyle w:val="NormalWeb"/>
              <w:rPr>
                <w:rFonts w:asciiTheme="minorHAnsi" w:hAnsiTheme="minorHAnsi" w:cstheme="minorHAnsi"/>
                <w:sz w:val="22"/>
                <w:szCs w:val="22"/>
              </w:rPr>
            </w:pPr>
            <w:r w:rsidRPr="002D485A">
              <w:rPr>
                <w:rFonts w:asciiTheme="minorHAnsi" w:hAnsiTheme="minorHAnsi" w:cstheme="minorHAnsi"/>
                <w:b/>
                <w:bCs/>
                <w:sz w:val="22"/>
                <w:szCs w:val="22"/>
              </w:rPr>
              <w:lastRenderedPageBreak/>
              <w:t xml:space="preserve">(6)  Demonstration of Subject Matter Competence. </w:t>
            </w:r>
          </w:p>
          <w:p w14:paraId="78EF3FA3" w14:textId="77777777" w:rsidR="00CB5938" w:rsidRPr="002D485A" w:rsidRDefault="00CB5938" w:rsidP="002D485A">
            <w:pPr>
              <w:pStyle w:val="NormalWeb"/>
              <w:ind w:left="163"/>
              <w:rPr>
                <w:rFonts w:asciiTheme="minorHAnsi" w:hAnsiTheme="minorHAnsi" w:cstheme="minorHAnsi"/>
                <w:sz w:val="22"/>
                <w:szCs w:val="22"/>
              </w:rPr>
            </w:pPr>
            <w:r w:rsidRPr="002D485A">
              <w:rPr>
                <w:rFonts w:asciiTheme="minorHAnsi" w:hAnsiTheme="minorHAnsi" w:cstheme="minorHAnsi"/>
                <w:sz w:val="22"/>
                <w:szCs w:val="22"/>
              </w:rPr>
              <w:t xml:space="preserve">The approved preliminary teacher preparation program sponsor determines that each candidate meets the subject matter requirement prior to being given daily whole class instructional responsibilities in a TK-12 school. </w:t>
            </w:r>
          </w:p>
          <w:p w14:paraId="0D694AF3" w14:textId="77777777" w:rsidR="00CB5938" w:rsidRPr="002D485A" w:rsidRDefault="00CB5938" w:rsidP="00CB5938">
            <w:pPr>
              <w:pStyle w:val="NormalWeb"/>
              <w:rPr>
                <w:rFonts w:asciiTheme="minorHAnsi" w:hAnsiTheme="minorHAnsi" w:cstheme="minorHAnsi"/>
                <w:sz w:val="22"/>
                <w:szCs w:val="22"/>
              </w:rPr>
            </w:pPr>
            <w:r w:rsidRPr="002D485A">
              <w:rPr>
                <w:rFonts w:asciiTheme="minorHAnsi" w:hAnsiTheme="minorHAnsi" w:cstheme="minorHAnsi"/>
                <w:sz w:val="22"/>
                <w:szCs w:val="22"/>
              </w:rPr>
              <w:t xml:space="preserve">A) For Multiple Subject and Single Subject programs, the candidate provides evidence of having demonstrated subject matter competence through one of the following methods: </w:t>
            </w:r>
          </w:p>
          <w:p w14:paraId="1B6D1423" w14:textId="77777777" w:rsidR="00CB5938" w:rsidRPr="002D485A" w:rsidRDefault="00CB5938" w:rsidP="00CB5938">
            <w:pPr>
              <w:pStyle w:val="NormalWeb"/>
              <w:numPr>
                <w:ilvl w:val="0"/>
                <w:numId w:val="7"/>
              </w:numPr>
              <w:rPr>
                <w:rFonts w:asciiTheme="minorHAnsi" w:hAnsiTheme="minorHAnsi" w:cstheme="minorHAnsi"/>
                <w:sz w:val="22"/>
                <w:szCs w:val="22"/>
              </w:rPr>
            </w:pPr>
            <w:r w:rsidRPr="002D485A">
              <w:rPr>
                <w:rFonts w:asciiTheme="minorHAnsi" w:hAnsiTheme="minorHAnsi" w:cstheme="minorHAnsi"/>
                <w:sz w:val="22"/>
                <w:szCs w:val="22"/>
              </w:rPr>
              <w:t xml:space="preserve">Completion of a subject matter program approved by the Commission on the basis of standards of program quality and effectiveness. </w:t>
            </w:r>
            <w:r w:rsidRPr="002D485A">
              <w:rPr>
                <w:rFonts w:asciiTheme="minorHAnsi" w:hAnsiTheme="minorHAnsi" w:cstheme="minorHAnsi"/>
                <w:i/>
                <w:iCs/>
                <w:sz w:val="22"/>
                <w:szCs w:val="22"/>
              </w:rPr>
              <w:t>Reference: Education Code 44259 (b)(5)(A)(</w:t>
            </w:r>
            <w:proofErr w:type="spellStart"/>
            <w:r w:rsidRPr="002D485A">
              <w:rPr>
                <w:rFonts w:asciiTheme="minorHAnsi" w:hAnsiTheme="minorHAnsi" w:cstheme="minorHAnsi"/>
                <w:i/>
                <w:iCs/>
                <w:sz w:val="22"/>
                <w:szCs w:val="22"/>
              </w:rPr>
              <w:t>i</w:t>
            </w:r>
            <w:proofErr w:type="spellEnd"/>
            <w:r w:rsidRPr="002D485A">
              <w:rPr>
                <w:rFonts w:asciiTheme="minorHAnsi" w:hAnsiTheme="minorHAnsi" w:cstheme="minorHAnsi"/>
                <w:i/>
                <w:iCs/>
                <w:sz w:val="22"/>
                <w:szCs w:val="22"/>
              </w:rPr>
              <w:t xml:space="preserve">). </w:t>
            </w:r>
          </w:p>
          <w:p w14:paraId="42AA3D9C" w14:textId="77777777" w:rsidR="00CB5938" w:rsidRPr="002D485A" w:rsidRDefault="00CB5938" w:rsidP="00CB5938">
            <w:pPr>
              <w:pStyle w:val="NormalWeb"/>
              <w:numPr>
                <w:ilvl w:val="0"/>
                <w:numId w:val="7"/>
              </w:numPr>
              <w:rPr>
                <w:rFonts w:asciiTheme="minorHAnsi" w:hAnsiTheme="minorHAnsi" w:cstheme="minorHAnsi"/>
                <w:sz w:val="22"/>
                <w:szCs w:val="22"/>
              </w:rPr>
            </w:pPr>
            <w:r w:rsidRPr="002D485A">
              <w:rPr>
                <w:rFonts w:asciiTheme="minorHAnsi" w:hAnsiTheme="minorHAnsi" w:cstheme="minorHAnsi"/>
                <w:sz w:val="22"/>
                <w:szCs w:val="22"/>
              </w:rPr>
              <w:t xml:space="preserve">Passage of a Commission-approved subject matter examination. </w:t>
            </w:r>
            <w:r w:rsidRPr="002D485A">
              <w:rPr>
                <w:rFonts w:asciiTheme="minorHAnsi" w:hAnsiTheme="minorHAnsi" w:cstheme="minorHAnsi"/>
                <w:i/>
                <w:iCs/>
                <w:sz w:val="22"/>
                <w:szCs w:val="22"/>
              </w:rPr>
              <w:t xml:space="preserve">Reference: Education Code 44259 (b)(5)(A)(ii). </w:t>
            </w:r>
          </w:p>
          <w:p w14:paraId="71C64DAC" w14:textId="330F9773" w:rsidR="00CB5938" w:rsidRPr="002D485A" w:rsidRDefault="00CB5938" w:rsidP="00CB5938">
            <w:pPr>
              <w:pStyle w:val="NormalWeb"/>
              <w:numPr>
                <w:ilvl w:val="0"/>
                <w:numId w:val="7"/>
              </w:numPr>
              <w:rPr>
                <w:rFonts w:asciiTheme="minorHAnsi" w:hAnsiTheme="minorHAnsi" w:cstheme="minorHAnsi"/>
                <w:sz w:val="22"/>
                <w:szCs w:val="22"/>
              </w:rPr>
            </w:pPr>
            <w:r w:rsidRPr="002D485A">
              <w:rPr>
                <w:rFonts w:asciiTheme="minorHAnsi" w:hAnsiTheme="minorHAnsi" w:cstheme="minorHAnsi"/>
                <w:sz w:val="22"/>
                <w:szCs w:val="22"/>
              </w:rPr>
              <w:t xml:space="preserve">Successful completion of coursework at one or more regionally accredited institution of higher education that addresses each of the domains of the subject matter requirements adopted by the Commission in the content area of the credential pursuant to Section 44282, as verified by a Commission-approved program of professional preparation. Coursework completed at a community or junior college that is regionally accredited by an accrediting agency listed in subparagraph (A) of paragraph (1) of subdivision (g) of Section 44203 or by the Accrediting Commission for Community and Junior Colleges of the Western Association of Schools and Colleges may count for purposes of this clause. </w:t>
            </w:r>
            <w:r w:rsidRPr="002D485A">
              <w:rPr>
                <w:rFonts w:asciiTheme="minorHAnsi" w:hAnsiTheme="minorHAnsi" w:cstheme="minorHAnsi"/>
                <w:i/>
                <w:iCs/>
                <w:sz w:val="22"/>
                <w:szCs w:val="22"/>
              </w:rPr>
              <w:t>Reference: Education Code 44259 (b)(5)(A)(iii).</w:t>
            </w:r>
            <w:r w:rsidRPr="002D485A">
              <w:rPr>
                <w:rFonts w:asciiTheme="minorHAnsi" w:hAnsiTheme="minorHAnsi" w:cstheme="minorHAnsi"/>
                <w:i/>
                <w:iCs/>
                <w:position w:val="8"/>
                <w:sz w:val="22"/>
                <w:szCs w:val="22"/>
              </w:rPr>
              <w:t xml:space="preserve">1 </w:t>
            </w:r>
          </w:p>
          <w:p w14:paraId="5D82672C" w14:textId="2571BF93" w:rsidR="00CB5938" w:rsidRPr="002D485A" w:rsidRDefault="00CB5938" w:rsidP="00CB5938">
            <w:pPr>
              <w:pStyle w:val="NormalWeb"/>
              <w:numPr>
                <w:ilvl w:val="0"/>
                <w:numId w:val="7"/>
              </w:numPr>
              <w:rPr>
                <w:rFonts w:asciiTheme="minorHAnsi" w:hAnsiTheme="minorHAnsi" w:cstheme="minorHAnsi"/>
                <w:sz w:val="22"/>
                <w:szCs w:val="22"/>
              </w:rPr>
            </w:pPr>
            <w:r w:rsidRPr="002D485A">
              <w:rPr>
                <w:rFonts w:asciiTheme="minorHAnsi" w:hAnsiTheme="minorHAnsi" w:cstheme="minorHAnsi"/>
                <w:sz w:val="22"/>
                <w:szCs w:val="22"/>
              </w:rPr>
              <w:lastRenderedPageBreak/>
              <w:t xml:space="preserve">Successful completion of a baccalaureate or higher degree from a regionally accredited institution of higher education with the following, as applicable. </w:t>
            </w:r>
          </w:p>
          <w:p w14:paraId="6EBCEDD5" w14:textId="77777777" w:rsidR="00CB5938" w:rsidRPr="002D485A" w:rsidRDefault="00CB5938" w:rsidP="002D485A">
            <w:pPr>
              <w:pStyle w:val="NormalWeb"/>
              <w:numPr>
                <w:ilvl w:val="0"/>
                <w:numId w:val="8"/>
              </w:numPr>
              <w:ind w:left="1063"/>
              <w:rPr>
                <w:rFonts w:asciiTheme="minorHAnsi" w:hAnsiTheme="minorHAnsi" w:cstheme="minorHAnsi"/>
                <w:sz w:val="22"/>
                <w:szCs w:val="22"/>
              </w:rPr>
            </w:pPr>
            <w:r w:rsidRPr="002D485A">
              <w:rPr>
                <w:rFonts w:asciiTheme="minorHAnsi" w:hAnsiTheme="minorHAnsi" w:cstheme="minorHAnsi"/>
                <w:sz w:val="22"/>
                <w:szCs w:val="22"/>
              </w:rPr>
              <w:t>For Single Subject credentials, a major in one of the subject areas in which the Commission credentials candidates, as indicated in Education Code Sections 44259(b)(5)(A)(iv)(I) and 44282 (b)</w:t>
            </w:r>
            <w:proofErr w:type="gramStart"/>
            <w:r w:rsidRPr="002D485A">
              <w:rPr>
                <w:rFonts w:asciiTheme="minorHAnsi" w:hAnsiTheme="minorHAnsi" w:cstheme="minorHAnsi"/>
                <w:sz w:val="22"/>
                <w:szCs w:val="22"/>
              </w:rPr>
              <w:t>.</w:t>
            </w:r>
            <w:r w:rsidRPr="002D485A">
              <w:rPr>
                <w:rFonts w:asciiTheme="minorHAnsi" w:hAnsiTheme="minorHAnsi" w:cstheme="minorHAnsi"/>
                <w:position w:val="8"/>
                <w:sz w:val="22"/>
                <w:szCs w:val="22"/>
              </w:rPr>
              <w:t>1</w:t>
            </w:r>
            <w:proofErr w:type="gramEnd"/>
            <w:r w:rsidRPr="002D485A">
              <w:rPr>
                <w:rFonts w:asciiTheme="minorHAnsi" w:hAnsiTheme="minorHAnsi" w:cstheme="minorHAnsi"/>
                <w:position w:val="8"/>
                <w:sz w:val="22"/>
                <w:szCs w:val="22"/>
              </w:rPr>
              <w:t xml:space="preserve"> </w:t>
            </w:r>
          </w:p>
          <w:p w14:paraId="60FCF5F8" w14:textId="77777777" w:rsidR="00CB5938" w:rsidRPr="002D485A" w:rsidRDefault="00CB5938" w:rsidP="002D485A">
            <w:pPr>
              <w:pStyle w:val="NormalWeb"/>
              <w:numPr>
                <w:ilvl w:val="0"/>
                <w:numId w:val="8"/>
              </w:numPr>
              <w:ind w:left="1063"/>
              <w:rPr>
                <w:rFonts w:asciiTheme="minorHAnsi" w:hAnsiTheme="minorHAnsi" w:cstheme="minorHAnsi"/>
                <w:sz w:val="22"/>
                <w:szCs w:val="22"/>
              </w:rPr>
            </w:pPr>
            <w:r w:rsidRPr="002D485A">
              <w:rPr>
                <w:rFonts w:asciiTheme="minorHAnsi" w:hAnsiTheme="minorHAnsi" w:cstheme="minorHAnsi"/>
                <w:sz w:val="22"/>
                <w:szCs w:val="22"/>
              </w:rPr>
              <w:t>For Multiple Subject credentials, a liberal studies major or other degree that includes coursework in the content areas as indicated in Education Code 44259(b)(5)(A)(iv)(II) and 44282 (b)</w:t>
            </w:r>
            <w:proofErr w:type="gramStart"/>
            <w:r w:rsidRPr="002D485A">
              <w:rPr>
                <w:rFonts w:asciiTheme="minorHAnsi" w:hAnsiTheme="minorHAnsi" w:cstheme="minorHAnsi"/>
                <w:sz w:val="22"/>
                <w:szCs w:val="22"/>
              </w:rPr>
              <w:t>.</w:t>
            </w:r>
            <w:r w:rsidRPr="002D485A">
              <w:rPr>
                <w:rFonts w:asciiTheme="minorHAnsi" w:hAnsiTheme="minorHAnsi" w:cstheme="minorHAnsi"/>
                <w:position w:val="8"/>
                <w:sz w:val="22"/>
                <w:szCs w:val="22"/>
              </w:rPr>
              <w:t>1</w:t>
            </w:r>
            <w:proofErr w:type="gramEnd"/>
            <w:r w:rsidRPr="002D485A">
              <w:rPr>
                <w:rFonts w:asciiTheme="minorHAnsi" w:hAnsiTheme="minorHAnsi" w:cstheme="minorHAnsi"/>
                <w:position w:val="8"/>
                <w:sz w:val="22"/>
                <w:szCs w:val="22"/>
              </w:rPr>
              <w:t xml:space="preserve"> </w:t>
            </w:r>
          </w:p>
          <w:p w14:paraId="7F3E113C" w14:textId="0B281B91" w:rsidR="00890A2B" w:rsidRPr="002D485A" w:rsidRDefault="00CB5938" w:rsidP="00CB5938">
            <w:pPr>
              <w:pStyle w:val="NormalWeb"/>
              <w:numPr>
                <w:ilvl w:val="0"/>
                <w:numId w:val="7"/>
              </w:numPr>
              <w:rPr>
                <w:rFonts w:asciiTheme="minorHAnsi" w:hAnsiTheme="minorHAnsi" w:cstheme="minorHAnsi"/>
                <w:i/>
                <w:iCs/>
                <w:position w:val="8"/>
                <w:sz w:val="22"/>
                <w:szCs w:val="22"/>
              </w:rPr>
            </w:pPr>
            <w:r w:rsidRPr="002D485A">
              <w:rPr>
                <w:rFonts w:asciiTheme="minorHAnsi" w:hAnsiTheme="minorHAnsi" w:cstheme="minorHAnsi"/>
                <w:sz w:val="22"/>
                <w:szCs w:val="22"/>
              </w:rPr>
              <w:t xml:space="preserve">A combination of the methods described in 1, 2, or 3 above that together demonstrate that the candidate has met or exceeded the domains of the subject matter requirements adopted by the Commission. </w:t>
            </w:r>
            <w:r w:rsidRPr="002D485A">
              <w:rPr>
                <w:rFonts w:asciiTheme="minorHAnsi" w:hAnsiTheme="minorHAnsi" w:cstheme="minorHAnsi"/>
                <w:i/>
                <w:iCs/>
                <w:sz w:val="22"/>
                <w:szCs w:val="22"/>
              </w:rPr>
              <w:t>Education Code 44259 (b)(5)(A)(v), and 44282 (b).</w:t>
            </w:r>
            <w:r w:rsidRPr="002D485A">
              <w:rPr>
                <w:rFonts w:asciiTheme="minorHAnsi" w:hAnsiTheme="minorHAnsi" w:cstheme="minorHAnsi"/>
                <w:i/>
                <w:iCs/>
                <w:position w:val="8"/>
                <w:sz w:val="22"/>
                <w:szCs w:val="22"/>
              </w:rPr>
              <w:t>1</w:t>
            </w:r>
          </w:p>
          <w:p w14:paraId="11DB5F70" w14:textId="4FAEC811" w:rsidR="00CB5938" w:rsidRPr="002D485A" w:rsidRDefault="00CB5938" w:rsidP="00CB5938">
            <w:pPr>
              <w:pStyle w:val="NormalWeb"/>
              <w:ind w:left="360"/>
              <w:rPr>
                <w:rFonts w:asciiTheme="minorHAnsi" w:hAnsiTheme="minorHAnsi" w:cstheme="minorHAnsi"/>
                <w:sz w:val="22"/>
                <w:szCs w:val="22"/>
              </w:rPr>
            </w:pPr>
          </w:p>
        </w:tc>
        <w:tc>
          <w:tcPr>
            <w:tcW w:w="7110" w:type="dxa"/>
          </w:tcPr>
          <w:p w14:paraId="513135C1" w14:textId="0E9043B4" w:rsidR="00890A2B" w:rsidRDefault="00CD7959" w:rsidP="00890A2B">
            <w:pPr>
              <w:rPr>
                <w:rFonts w:cstheme="minorHAnsi"/>
                <w:sz w:val="22"/>
                <w:szCs w:val="22"/>
              </w:rPr>
            </w:pPr>
            <w:r>
              <w:rPr>
                <w:rFonts w:cstheme="minorHAnsi"/>
                <w:sz w:val="22"/>
                <w:szCs w:val="22"/>
              </w:rPr>
              <w:lastRenderedPageBreak/>
              <w:t xml:space="preserve">NDNU determines that each </w:t>
            </w:r>
            <w:r w:rsidR="001F6ED4">
              <w:rPr>
                <w:rFonts w:cstheme="minorHAnsi"/>
                <w:sz w:val="22"/>
                <w:szCs w:val="22"/>
              </w:rPr>
              <w:t xml:space="preserve">candidate </w:t>
            </w:r>
            <w:r>
              <w:rPr>
                <w:rFonts w:cstheme="minorHAnsi"/>
                <w:sz w:val="22"/>
                <w:szCs w:val="22"/>
              </w:rPr>
              <w:t xml:space="preserve">has met the subject matter </w:t>
            </w:r>
            <w:r w:rsidR="001B6ACC">
              <w:rPr>
                <w:rFonts w:cstheme="minorHAnsi"/>
                <w:sz w:val="22"/>
                <w:szCs w:val="22"/>
              </w:rPr>
              <w:t xml:space="preserve">competence </w:t>
            </w:r>
            <w:r>
              <w:rPr>
                <w:rFonts w:cstheme="minorHAnsi"/>
                <w:sz w:val="22"/>
                <w:szCs w:val="22"/>
              </w:rPr>
              <w:t xml:space="preserve">requirement prior to </w:t>
            </w:r>
            <w:r w:rsidR="001F6ED4">
              <w:rPr>
                <w:rFonts w:cstheme="minorHAnsi"/>
                <w:sz w:val="22"/>
                <w:szCs w:val="22"/>
              </w:rPr>
              <w:t xml:space="preserve">granting permission to </w:t>
            </w:r>
            <w:r>
              <w:rPr>
                <w:rFonts w:cstheme="minorHAnsi"/>
                <w:sz w:val="22"/>
                <w:szCs w:val="22"/>
              </w:rPr>
              <w:t xml:space="preserve">enroll in their first student/intern teaching seminar. </w:t>
            </w:r>
            <w:r w:rsidR="0059677B">
              <w:rPr>
                <w:rFonts w:cstheme="minorHAnsi"/>
                <w:sz w:val="22"/>
                <w:szCs w:val="22"/>
              </w:rPr>
              <w:t xml:space="preserve">Candidates planning to enroll in student/intern teaching in the Fall semester, must have verification of subject matter competency on file by August 1. Candidates planning to enroll in student/intern teaching in the Spring semester, must have verification of subject matter competency on file by December 1. Candidates are informed of these </w:t>
            </w:r>
            <w:proofErr w:type="gramStart"/>
            <w:r w:rsidR="0059677B">
              <w:rPr>
                <w:rFonts w:cstheme="minorHAnsi"/>
                <w:sz w:val="22"/>
                <w:szCs w:val="22"/>
              </w:rPr>
              <w:t>deadlines</w:t>
            </w:r>
            <w:proofErr w:type="gramEnd"/>
            <w:r w:rsidR="0059677B">
              <w:rPr>
                <w:rFonts w:cstheme="minorHAnsi"/>
                <w:sz w:val="22"/>
                <w:szCs w:val="22"/>
              </w:rPr>
              <w:t xml:space="preserve"> multiple times during the program: New Student Orientation, Advising meetings with Program Directors, and on their Program Plan</w:t>
            </w:r>
          </w:p>
          <w:p w14:paraId="6BB6B561" w14:textId="77777777" w:rsidR="001F6ED4" w:rsidRDefault="001F6ED4" w:rsidP="00890A2B">
            <w:pPr>
              <w:rPr>
                <w:rFonts w:cstheme="minorHAnsi"/>
                <w:sz w:val="22"/>
                <w:szCs w:val="22"/>
              </w:rPr>
            </w:pPr>
          </w:p>
          <w:p w14:paraId="6E3CE4A6" w14:textId="4107F1DC" w:rsidR="00056944" w:rsidRDefault="00CD7959" w:rsidP="0059677B">
            <w:pPr>
              <w:rPr>
                <w:rFonts w:cstheme="minorHAnsi"/>
                <w:sz w:val="22"/>
                <w:szCs w:val="22"/>
              </w:rPr>
            </w:pPr>
            <w:r>
              <w:rPr>
                <w:rFonts w:cstheme="minorHAnsi"/>
                <w:sz w:val="22"/>
                <w:szCs w:val="22"/>
              </w:rPr>
              <w:t>When candidates are admitted to the NDNU teacher preparation program</w:t>
            </w:r>
            <w:r w:rsidR="001F6ED4">
              <w:rPr>
                <w:rFonts w:cstheme="minorHAnsi"/>
                <w:sz w:val="22"/>
                <w:szCs w:val="22"/>
              </w:rPr>
              <w:t xml:space="preserve">, they are each given a Canvas CTC Document File. During new Student orientation, they are shown how to upload all their required documents, including verification of subject matter competency, into their CTC Document File. </w:t>
            </w:r>
            <w:r w:rsidR="0081005B">
              <w:rPr>
                <w:rFonts w:cstheme="minorHAnsi"/>
                <w:sz w:val="22"/>
                <w:szCs w:val="22"/>
              </w:rPr>
              <w:t xml:space="preserve">Candidates upload documents as they complete </w:t>
            </w:r>
            <w:r w:rsidR="00183FF0">
              <w:rPr>
                <w:rFonts w:cstheme="minorHAnsi"/>
                <w:sz w:val="22"/>
                <w:szCs w:val="22"/>
              </w:rPr>
              <w:t>requirements throughout</w:t>
            </w:r>
            <w:r w:rsidR="0081005B">
              <w:rPr>
                <w:rFonts w:cstheme="minorHAnsi"/>
                <w:sz w:val="22"/>
                <w:szCs w:val="22"/>
              </w:rPr>
              <w:t xml:space="preserve"> the program.</w:t>
            </w:r>
          </w:p>
          <w:p w14:paraId="33DE6137" w14:textId="77777777" w:rsidR="00056944" w:rsidRDefault="00056944" w:rsidP="0059677B">
            <w:pPr>
              <w:rPr>
                <w:rFonts w:cstheme="minorHAnsi"/>
                <w:sz w:val="22"/>
                <w:szCs w:val="22"/>
              </w:rPr>
            </w:pPr>
          </w:p>
          <w:p w14:paraId="389CCDC8" w14:textId="311CAB24" w:rsidR="00CD7959" w:rsidRDefault="001F6ED4" w:rsidP="0059677B">
            <w:pPr>
              <w:rPr>
                <w:rFonts w:cstheme="minorHAnsi"/>
                <w:sz w:val="22"/>
                <w:szCs w:val="22"/>
              </w:rPr>
            </w:pPr>
            <w:r>
              <w:rPr>
                <w:rFonts w:cstheme="minorHAnsi"/>
                <w:sz w:val="22"/>
                <w:szCs w:val="22"/>
              </w:rPr>
              <w:t xml:space="preserve">At the point a candidate </w:t>
            </w:r>
            <w:r w:rsidR="0059677B">
              <w:rPr>
                <w:rFonts w:cstheme="minorHAnsi"/>
                <w:sz w:val="22"/>
                <w:szCs w:val="22"/>
              </w:rPr>
              <w:t xml:space="preserve">will be completing </w:t>
            </w:r>
            <w:r>
              <w:rPr>
                <w:rFonts w:cstheme="minorHAnsi"/>
                <w:sz w:val="22"/>
                <w:szCs w:val="22"/>
              </w:rPr>
              <w:t>the coursework required to enroll in their first student/intern teaching seminar, the Program Director notifies the Placement Coordinator. The Placement Coordinator then reviews the candidate’s CTC Document File, recording the documents in the file in the Student/Intern Teacher Placement Spreadsheet. If any document</w:t>
            </w:r>
            <w:r w:rsidR="0059677B">
              <w:rPr>
                <w:rFonts w:cstheme="minorHAnsi"/>
                <w:sz w:val="22"/>
                <w:szCs w:val="22"/>
              </w:rPr>
              <w:t>(</w:t>
            </w:r>
            <w:r>
              <w:rPr>
                <w:rFonts w:cstheme="minorHAnsi"/>
                <w:sz w:val="22"/>
                <w:szCs w:val="22"/>
              </w:rPr>
              <w:t>s</w:t>
            </w:r>
            <w:r w:rsidR="0059677B">
              <w:rPr>
                <w:rFonts w:cstheme="minorHAnsi"/>
                <w:sz w:val="22"/>
                <w:szCs w:val="22"/>
              </w:rPr>
              <w:t xml:space="preserve">), including confirmation subject matter competence, are missing, </w:t>
            </w:r>
            <w:r>
              <w:rPr>
                <w:rFonts w:cstheme="minorHAnsi"/>
                <w:sz w:val="22"/>
                <w:szCs w:val="22"/>
              </w:rPr>
              <w:t>the Placement Coordinator contacts the candidate to identify why document</w:t>
            </w:r>
            <w:r w:rsidR="0059677B">
              <w:rPr>
                <w:rFonts w:cstheme="minorHAnsi"/>
                <w:sz w:val="22"/>
                <w:szCs w:val="22"/>
              </w:rPr>
              <w:t>(</w:t>
            </w:r>
            <w:r>
              <w:rPr>
                <w:rFonts w:cstheme="minorHAnsi"/>
                <w:sz w:val="22"/>
                <w:szCs w:val="22"/>
              </w:rPr>
              <w:t>s</w:t>
            </w:r>
            <w:r w:rsidR="0059677B">
              <w:rPr>
                <w:rFonts w:cstheme="minorHAnsi"/>
                <w:sz w:val="22"/>
                <w:szCs w:val="22"/>
              </w:rPr>
              <w:t>)</w:t>
            </w:r>
            <w:r>
              <w:rPr>
                <w:rFonts w:cstheme="minorHAnsi"/>
                <w:sz w:val="22"/>
                <w:szCs w:val="22"/>
              </w:rPr>
              <w:t xml:space="preserve"> are missing and </w:t>
            </w:r>
            <w:r w:rsidR="0059677B">
              <w:rPr>
                <w:rFonts w:cstheme="minorHAnsi"/>
                <w:sz w:val="22"/>
                <w:szCs w:val="22"/>
              </w:rPr>
              <w:t xml:space="preserve">identify </w:t>
            </w:r>
            <w:r>
              <w:rPr>
                <w:rFonts w:cstheme="minorHAnsi"/>
                <w:sz w:val="22"/>
                <w:szCs w:val="22"/>
              </w:rPr>
              <w:t>how soon the candidate can provide the required document</w:t>
            </w:r>
            <w:r w:rsidR="0059677B">
              <w:rPr>
                <w:rFonts w:cstheme="minorHAnsi"/>
                <w:sz w:val="22"/>
                <w:szCs w:val="22"/>
              </w:rPr>
              <w:t>(</w:t>
            </w:r>
            <w:r>
              <w:rPr>
                <w:rFonts w:cstheme="minorHAnsi"/>
                <w:sz w:val="22"/>
                <w:szCs w:val="22"/>
              </w:rPr>
              <w:t>s</w:t>
            </w:r>
            <w:r w:rsidR="0059677B">
              <w:rPr>
                <w:rFonts w:cstheme="minorHAnsi"/>
                <w:sz w:val="22"/>
                <w:szCs w:val="22"/>
              </w:rPr>
              <w:t>)</w:t>
            </w:r>
            <w:r>
              <w:rPr>
                <w:rFonts w:cstheme="minorHAnsi"/>
                <w:sz w:val="22"/>
                <w:szCs w:val="22"/>
              </w:rPr>
              <w:t>. The Placement Coordinator makes sure the candidate understands he/she ha</w:t>
            </w:r>
            <w:r w:rsidR="0059677B">
              <w:rPr>
                <w:rFonts w:cstheme="minorHAnsi"/>
                <w:sz w:val="22"/>
                <w:szCs w:val="22"/>
              </w:rPr>
              <w:t>s</w:t>
            </w:r>
            <w:r>
              <w:rPr>
                <w:rFonts w:cstheme="minorHAnsi"/>
                <w:sz w:val="22"/>
                <w:szCs w:val="22"/>
              </w:rPr>
              <w:t xml:space="preserve"> a deadline for providing the </w:t>
            </w:r>
            <w:r w:rsidR="0059677B">
              <w:rPr>
                <w:rFonts w:cstheme="minorHAnsi"/>
                <w:sz w:val="22"/>
                <w:szCs w:val="22"/>
              </w:rPr>
              <w:t>document(s)</w:t>
            </w:r>
            <w:r>
              <w:rPr>
                <w:rFonts w:cstheme="minorHAnsi"/>
                <w:sz w:val="22"/>
                <w:szCs w:val="22"/>
              </w:rPr>
              <w:t xml:space="preserve"> in order for placement to be made </w:t>
            </w:r>
            <w:r w:rsidR="0059677B">
              <w:rPr>
                <w:rFonts w:cstheme="minorHAnsi"/>
                <w:sz w:val="22"/>
                <w:szCs w:val="22"/>
              </w:rPr>
              <w:t xml:space="preserve">in a timely manner and enroll in student/intern teaching seminar.  In addition, the Placement Coordinator confirms that the candidate understands the consequences of not providing the </w:t>
            </w:r>
            <w:r w:rsidR="00056944">
              <w:rPr>
                <w:rFonts w:cstheme="minorHAnsi"/>
                <w:sz w:val="22"/>
                <w:szCs w:val="22"/>
              </w:rPr>
              <w:t xml:space="preserve">required </w:t>
            </w:r>
            <w:r w:rsidR="0059677B">
              <w:rPr>
                <w:rFonts w:cstheme="minorHAnsi"/>
                <w:sz w:val="22"/>
                <w:szCs w:val="22"/>
              </w:rPr>
              <w:t>document(s).</w:t>
            </w:r>
          </w:p>
          <w:p w14:paraId="5E7465C8" w14:textId="77777777" w:rsidR="001F6ED4" w:rsidRDefault="001F6ED4" w:rsidP="00890A2B">
            <w:pPr>
              <w:rPr>
                <w:rFonts w:cstheme="minorHAnsi"/>
                <w:sz w:val="22"/>
                <w:szCs w:val="22"/>
              </w:rPr>
            </w:pPr>
          </w:p>
          <w:p w14:paraId="208AD23B" w14:textId="77777777" w:rsidR="00EF17AC" w:rsidRDefault="00EF17AC" w:rsidP="00890A2B">
            <w:pPr>
              <w:rPr>
                <w:rFonts w:cstheme="minorHAnsi"/>
                <w:sz w:val="22"/>
                <w:szCs w:val="22"/>
              </w:rPr>
            </w:pPr>
          </w:p>
          <w:p w14:paraId="32719C13" w14:textId="77777777" w:rsidR="001F6ED4" w:rsidRPr="00183FF0" w:rsidRDefault="001F6ED4" w:rsidP="001F6ED4">
            <w:pPr>
              <w:rPr>
                <w:rFonts w:cstheme="minorHAnsi"/>
                <w:b/>
                <w:bCs/>
                <w:color w:val="000000" w:themeColor="text1"/>
                <w:sz w:val="22"/>
                <w:szCs w:val="22"/>
              </w:rPr>
            </w:pPr>
            <w:r w:rsidRPr="00183FF0">
              <w:rPr>
                <w:rFonts w:cstheme="minorHAnsi"/>
                <w:b/>
                <w:bCs/>
                <w:color w:val="000000" w:themeColor="text1"/>
                <w:sz w:val="22"/>
                <w:szCs w:val="22"/>
              </w:rPr>
              <w:lastRenderedPageBreak/>
              <w:t>Artifacts and Evidence</w:t>
            </w:r>
          </w:p>
          <w:p w14:paraId="20023ABA" w14:textId="77777777" w:rsidR="001F6ED4" w:rsidRDefault="001F6ED4" w:rsidP="00890A2B">
            <w:pPr>
              <w:rPr>
                <w:rFonts w:cstheme="minorHAnsi"/>
                <w:sz w:val="22"/>
                <w:szCs w:val="22"/>
              </w:rPr>
            </w:pPr>
          </w:p>
          <w:p w14:paraId="607CE341" w14:textId="77777777" w:rsidR="001F6ED4" w:rsidRDefault="001F6ED4" w:rsidP="00890A2B">
            <w:pPr>
              <w:rPr>
                <w:rFonts w:cstheme="minorHAnsi"/>
                <w:sz w:val="22"/>
                <w:szCs w:val="22"/>
              </w:rPr>
            </w:pPr>
            <w:r>
              <w:rPr>
                <w:rFonts w:cstheme="minorHAnsi"/>
                <w:sz w:val="22"/>
                <w:szCs w:val="22"/>
              </w:rPr>
              <w:t xml:space="preserve">New Student Orientation Agenda Spring 2023 </w:t>
            </w:r>
          </w:p>
          <w:p w14:paraId="2CAF0B48" w14:textId="2789A7EF" w:rsidR="00F73547" w:rsidRDefault="00F73547" w:rsidP="00071BB4">
            <w:pPr>
              <w:rPr>
                <w:rFonts w:cstheme="minorHAnsi"/>
                <w:sz w:val="22"/>
                <w:szCs w:val="22"/>
              </w:rPr>
            </w:pPr>
          </w:p>
          <w:p w14:paraId="05C15E9E" w14:textId="6640F228" w:rsidR="00E56BDF" w:rsidRDefault="00E56BDF" w:rsidP="00890A2B">
            <w:pPr>
              <w:rPr>
                <w:rFonts w:cstheme="minorHAnsi"/>
                <w:sz w:val="22"/>
                <w:szCs w:val="22"/>
              </w:rPr>
            </w:pPr>
            <w:r>
              <w:rPr>
                <w:rFonts w:cstheme="minorHAnsi"/>
                <w:sz w:val="22"/>
                <w:szCs w:val="22"/>
              </w:rPr>
              <w:t>MS Program Plan</w:t>
            </w:r>
          </w:p>
          <w:p w14:paraId="485C5FD9" w14:textId="77777777" w:rsidR="00E56BDF" w:rsidRDefault="00E56BDF" w:rsidP="00890A2B">
            <w:pPr>
              <w:rPr>
                <w:rFonts w:cstheme="minorHAnsi"/>
                <w:sz w:val="22"/>
                <w:szCs w:val="22"/>
              </w:rPr>
            </w:pPr>
          </w:p>
          <w:p w14:paraId="5831FC93" w14:textId="77777777" w:rsidR="00E56BDF" w:rsidRDefault="00E56BDF" w:rsidP="00890A2B">
            <w:pPr>
              <w:rPr>
                <w:rFonts w:cstheme="minorHAnsi"/>
                <w:sz w:val="22"/>
                <w:szCs w:val="22"/>
              </w:rPr>
            </w:pPr>
            <w:r>
              <w:rPr>
                <w:rFonts w:cstheme="minorHAnsi"/>
                <w:sz w:val="22"/>
                <w:szCs w:val="22"/>
              </w:rPr>
              <w:t>SS Program Plan</w:t>
            </w:r>
          </w:p>
          <w:p w14:paraId="4F306CA9" w14:textId="77777777" w:rsidR="00056944" w:rsidRDefault="00056944" w:rsidP="00890A2B">
            <w:pPr>
              <w:rPr>
                <w:rFonts w:cstheme="minorHAnsi"/>
                <w:sz w:val="22"/>
                <w:szCs w:val="22"/>
              </w:rPr>
            </w:pPr>
          </w:p>
          <w:p w14:paraId="5DC8D1BF" w14:textId="7556840D" w:rsidR="00F73547" w:rsidRDefault="00F73547" w:rsidP="00890A2B">
            <w:pPr>
              <w:rPr>
                <w:rFonts w:cstheme="minorHAnsi"/>
                <w:sz w:val="22"/>
                <w:szCs w:val="22"/>
              </w:rPr>
            </w:pPr>
            <w:r>
              <w:rPr>
                <w:rFonts w:cstheme="minorHAnsi"/>
                <w:sz w:val="22"/>
                <w:szCs w:val="22"/>
              </w:rPr>
              <w:t>ST</w:t>
            </w:r>
            <w:r w:rsidR="002A141D">
              <w:rPr>
                <w:rFonts w:cstheme="minorHAnsi"/>
                <w:sz w:val="22"/>
                <w:szCs w:val="22"/>
              </w:rPr>
              <w:t>/</w:t>
            </w:r>
            <w:r>
              <w:rPr>
                <w:rFonts w:cstheme="minorHAnsi"/>
                <w:sz w:val="22"/>
                <w:szCs w:val="22"/>
              </w:rPr>
              <w:t>Internship Checklist</w:t>
            </w:r>
          </w:p>
          <w:p w14:paraId="74DC1353" w14:textId="77777777" w:rsidR="00F73547" w:rsidRDefault="00F73547" w:rsidP="00890A2B">
            <w:pPr>
              <w:rPr>
                <w:rFonts w:cstheme="minorHAnsi"/>
                <w:sz w:val="22"/>
                <w:szCs w:val="22"/>
              </w:rPr>
            </w:pPr>
          </w:p>
          <w:p w14:paraId="08A4FB4F" w14:textId="77777777" w:rsidR="00056944" w:rsidRDefault="00F73547" w:rsidP="00890A2B">
            <w:pPr>
              <w:rPr>
                <w:rFonts w:cstheme="minorHAnsi"/>
                <w:sz w:val="22"/>
                <w:szCs w:val="22"/>
              </w:rPr>
            </w:pPr>
            <w:r>
              <w:rPr>
                <w:rFonts w:cstheme="minorHAnsi"/>
                <w:sz w:val="22"/>
                <w:szCs w:val="22"/>
              </w:rPr>
              <w:t xml:space="preserve">Sample </w:t>
            </w:r>
            <w:r w:rsidR="00056944" w:rsidRPr="00C14EB2">
              <w:rPr>
                <w:rFonts w:cstheme="minorHAnsi"/>
                <w:sz w:val="22"/>
                <w:szCs w:val="22"/>
              </w:rPr>
              <w:t xml:space="preserve">Student/Intern Teacher Placement </w:t>
            </w:r>
            <w:r>
              <w:rPr>
                <w:rFonts w:cstheme="minorHAnsi"/>
                <w:sz w:val="22"/>
                <w:szCs w:val="22"/>
              </w:rPr>
              <w:t>Matrix</w:t>
            </w:r>
          </w:p>
          <w:p w14:paraId="718019F8" w14:textId="77777777" w:rsidR="001D24B6" w:rsidRDefault="001D24B6" w:rsidP="00890A2B">
            <w:pPr>
              <w:rPr>
                <w:rFonts w:cstheme="minorHAnsi"/>
                <w:sz w:val="22"/>
                <w:szCs w:val="22"/>
              </w:rPr>
            </w:pPr>
          </w:p>
          <w:p w14:paraId="3C6F9CE0" w14:textId="2CE2E825" w:rsidR="00183FF0" w:rsidRDefault="00183FF0" w:rsidP="00183FF0">
            <w:pPr>
              <w:pStyle w:val="NoSpacing"/>
              <w:rPr>
                <w:b/>
                <w:bCs/>
                <w:color w:val="538135" w:themeColor="accent6" w:themeShade="BF"/>
                <w:sz w:val="22"/>
                <w:szCs w:val="22"/>
              </w:rPr>
            </w:pPr>
            <w:r w:rsidRPr="00711123">
              <w:rPr>
                <w:b/>
                <w:bCs/>
                <w:color w:val="538135" w:themeColor="accent6" w:themeShade="BF"/>
                <w:sz w:val="22"/>
                <w:szCs w:val="22"/>
              </w:rPr>
              <w:t>All candidates have an individual Canvas file where they upload copies of CTC required documents. The Credential Analyst</w:t>
            </w:r>
            <w:r w:rsidR="002A141D">
              <w:rPr>
                <w:b/>
                <w:bCs/>
                <w:color w:val="538135" w:themeColor="accent6" w:themeShade="BF"/>
                <w:sz w:val="22"/>
                <w:szCs w:val="22"/>
              </w:rPr>
              <w:t xml:space="preserve">, </w:t>
            </w:r>
            <w:r w:rsidRPr="00711123">
              <w:rPr>
                <w:b/>
                <w:bCs/>
                <w:color w:val="538135" w:themeColor="accent6" w:themeShade="BF"/>
                <w:sz w:val="22"/>
                <w:szCs w:val="22"/>
              </w:rPr>
              <w:t>Placement Coordinators</w:t>
            </w:r>
            <w:r w:rsidR="002A141D">
              <w:rPr>
                <w:b/>
                <w:bCs/>
                <w:color w:val="538135" w:themeColor="accent6" w:themeShade="BF"/>
                <w:sz w:val="22"/>
                <w:szCs w:val="22"/>
              </w:rPr>
              <w:t>, Dean, and SOE Executive Assistant</w:t>
            </w:r>
            <w:r w:rsidRPr="00711123">
              <w:rPr>
                <w:b/>
                <w:bCs/>
                <w:color w:val="538135" w:themeColor="accent6" w:themeShade="BF"/>
                <w:sz w:val="22"/>
                <w:szCs w:val="22"/>
              </w:rPr>
              <w:t xml:space="preserve"> ha</w:t>
            </w:r>
            <w:r w:rsidR="002A141D">
              <w:rPr>
                <w:b/>
                <w:bCs/>
                <w:color w:val="538135" w:themeColor="accent6" w:themeShade="BF"/>
                <w:sz w:val="22"/>
                <w:szCs w:val="22"/>
              </w:rPr>
              <w:t>ve</w:t>
            </w:r>
            <w:r w:rsidRPr="00711123">
              <w:rPr>
                <w:b/>
                <w:bCs/>
                <w:color w:val="538135" w:themeColor="accent6" w:themeShade="BF"/>
                <w:sz w:val="22"/>
                <w:szCs w:val="22"/>
              </w:rPr>
              <w:t xml:space="preserve"> access to these files</w:t>
            </w:r>
            <w:r>
              <w:rPr>
                <w:b/>
                <w:bCs/>
                <w:color w:val="538135" w:themeColor="accent6" w:themeShade="BF"/>
                <w:sz w:val="22"/>
                <w:szCs w:val="22"/>
              </w:rPr>
              <w:t xml:space="preserve"> to track submissions. </w:t>
            </w:r>
            <w:r w:rsidRPr="00711123">
              <w:rPr>
                <w:b/>
                <w:bCs/>
                <w:color w:val="538135" w:themeColor="accent6" w:themeShade="BF"/>
                <w:sz w:val="22"/>
                <w:szCs w:val="22"/>
              </w:rPr>
              <w:t xml:space="preserve"> </w:t>
            </w:r>
          </w:p>
          <w:p w14:paraId="18F29513" w14:textId="77777777" w:rsidR="00183FF0" w:rsidRDefault="00183FF0" w:rsidP="00183FF0">
            <w:pPr>
              <w:pStyle w:val="NoSpacing"/>
              <w:rPr>
                <w:b/>
                <w:bCs/>
                <w:color w:val="538135" w:themeColor="accent6" w:themeShade="BF"/>
                <w:sz w:val="22"/>
                <w:szCs w:val="22"/>
              </w:rPr>
            </w:pPr>
          </w:p>
          <w:p w14:paraId="2D4DB5EC" w14:textId="77777777" w:rsidR="00183FF0" w:rsidRPr="00711123" w:rsidRDefault="00183FF0" w:rsidP="00183FF0">
            <w:pPr>
              <w:pStyle w:val="NoSpacing"/>
              <w:rPr>
                <w:b/>
                <w:bCs/>
                <w:color w:val="538135" w:themeColor="accent6" w:themeShade="BF"/>
                <w:sz w:val="22"/>
                <w:szCs w:val="22"/>
              </w:rPr>
            </w:pPr>
            <w:r w:rsidRPr="00711123">
              <w:rPr>
                <w:b/>
                <w:bCs/>
                <w:color w:val="538135" w:themeColor="accent6" w:themeShade="BF"/>
                <w:sz w:val="22"/>
                <w:szCs w:val="22"/>
              </w:rPr>
              <w:t xml:space="preserve">Candidates who have already satisfied the subject matter competency requirement through passing the CSET upload verification to their Canvas file. </w:t>
            </w:r>
          </w:p>
          <w:p w14:paraId="1948E52B" w14:textId="77777777" w:rsidR="00183FF0" w:rsidRPr="00711123" w:rsidRDefault="00183FF0" w:rsidP="00183FF0">
            <w:pPr>
              <w:pStyle w:val="NoSpacing"/>
              <w:rPr>
                <w:b/>
                <w:bCs/>
                <w:color w:val="538135" w:themeColor="accent6" w:themeShade="BF"/>
                <w:sz w:val="22"/>
                <w:szCs w:val="22"/>
              </w:rPr>
            </w:pPr>
          </w:p>
          <w:p w14:paraId="1C8C7292" w14:textId="17F0AA23" w:rsidR="00183FF0" w:rsidRDefault="00183FF0" w:rsidP="00183FF0">
            <w:pPr>
              <w:pStyle w:val="NoSpacing"/>
              <w:rPr>
                <w:b/>
                <w:bCs/>
                <w:color w:val="538135" w:themeColor="accent6" w:themeShade="BF"/>
                <w:sz w:val="22"/>
                <w:szCs w:val="22"/>
              </w:rPr>
            </w:pPr>
            <w:r w:rsidRPr="00711123">
              <w:rPr>
                <w:b/>
                <w:bCs/>
                <w:color w:val="538135" w:themeColor="accent6" w:themeShade="BF"/>
                <w:sz w:val="22"/>
                <w:szCs w:val="22"/>
              </w:rPr>
              <w:t xml:space="preserve">Candidates who are requesting transcript review, submit their transcripts to the Credential Analyst who provides them with a review letter indicating what needs to be done.  Candidates are asked to upload a copy of this review to their Canvas file and </w:t>
            </w:r>
            <w:r>
              <w:rPr>
                <w:b/>
                <w:bCs/>
                <w:color w:val="538135" w:themeColor="accent6" w:themeShade="BF"/>
                <w:sz w:val="22"/>
                <w:szCs w:val="22"/>
              </w:rPr>
              <w:t>keep a copy along with</w:t>
            </w:r>
            <w:r w:rsidRPr="00711123">
              <w:rPr>
                <w:b/>
                <w:bCs/>
                <w:color w:val="538135" w:themeColor="accent6" w:themeShade="BF"/>
                <w:sz w:val="22"/>
                <w:szCs w:val="22"/>
              </w:rPr>
              <w:t xml:space="preserve"> their Program Plan </w:t>
            </w:r>
            <w:r>
              <w:rPr>
                <w:b/>
                <w:bCs/>
                <w:color w:val="538135" w:themeColor="accent6" w:themeShade="BF"/>
                <w:sz w:val="22"/>
                <w:szCs w:val="22"/>
              </w:rPr>
              <w:t xml:space="preserve">noting </w:t>
            </w:r>
            <w:r w:rsidRPr="00711123">
              <w:rPr>
                <w:b/>
                <w:bCs/>
                <w:color w:val="538135" w:themeColor="accent6" w:themeShade="BF"/>
                <w:sz w:val="22"/>
                <w:szCs w:val="22"/>
              </w:rPr>
              <w:t xml:space="preserve">what requirements, if any, still need to be met for subject matter competency as outlined by the Credential Analyst </w:t>
            </w:r>
            <w:r>
              <w:rPr>
                <w:b/>
                <w:bCs/>
                <w:color w:val="538135" w:themeColor="accent6" w:themeShade="BF"/>
                <w:sz w:val="22"/>
                <w:szCs w:val="22"/>
              </w:rPr>
              <w:t>(</w:t>
            </w:r>
            <w:r w:rsidRPr="00711123">
              <w:rPr>
                <w:b/>
                <w:bCs/>
                <w:color w:val="538135" w:themeColor="accent6" w:themeShade="BF"/>
                <w:sz w:val="22"/>
                <w:szCs w:val="22"/>
              </w:rPr>
              <w:t>coursework, CSET subtest).</w:t>
            </w:r>
          </w:p>
          <w:p w14:paraId="53141D9C" w14:textId="77777777" w:rsidR="00183FF0" w:rsidRDefault="00183FF0" w:rsidP="00183FF0">
            <w:pPr>
              <w:pStyle w:val="NoSpacing"/>
              <w:rPr>
                <w:b/>
                <w:bCs/>
                <w:color w:val="538135" w:themeColor="accent6" w:themeShade="BF"/>
                <w:sz w:val="22"/>
                <w:szCs w:val="22"/>
              </w:rPr>
            </w:pPr>
          </w:p>
          <w:p w14:paraId="45C0C9F4" w14:textId="71F94DA9" w:rsidR="00183FF0" w:rsidRDefault="00183FF0" w:rsidP="00183FF0">
            <w:pPr>
              <w:pStyle w:val="NoSpacing"/>
              <w:rPr>
                <w:b/>
                <w:bCs/>
                <w:color w:val="538135" w:themeColor="accent6" w:themeShade="BF"/>
                <w:sz w:val="22"/>
                <w:szCs w:val="22"/>
              </w:rPr>
            </w:pPr>
            <w:r w:rsidRPr="00711123">
              <w:rPr>
                <w:b/>
                <w:bCs/>
                <w:color w:val="538135" w:themeColor="accent6" w:themeShade="BF"/>
                <w:sz w:val="22"/>
                <w:szCs w:val="22"/>
              </w:rPr>
              <w:t>Program Directors confirm with candidates during advising session</w:t>
            </w:r>
            <w:r>
              <w:rPr>
                <w:b/>
                <w:bCs/>
                <w:color w:val="538135" w:themeColor="accent6" w:themeShade="BF"/>
                <w:sz w:val="22"/>
                <w:szCs w:val="22"/>
              </w:rPr>
              <w:t>s</w:t>
            </w:r>
            <w:r w:rsidRPr="00711123">
              <w:rPr>
                <w:b/>
                <w:bCs/>
                <w:color w:val="538135" w:themeColor="accent6" w:themeShade="BF"/>
                <w:sz w:val="22"/>
                <w:szCs w:val="22"/>
              </w:rPr>
              <w:t xml:space="preserve"> what documents are in the file, noting this on their copy of the candidate’s program plan, and what candidates need to do (take coursework, take one or more subtest of CSET) to meet subject matter competency.  Program Directors and Placement Coordinators meet </w:t>
            </w:r>
            <w:r>
              <w:rPr>
                <w:b/>
                <w:bCs/>
                <w:color w:val="538135" w:themeColor="accent6" w:themeShade="BF"/>
                <w:sz w:val="22"/>
                <w:szCs w:val="22"/>
              </w:rPr>
              <w:t xml:space="preserve">during </w:t>
            </w:r>
            <w:r w:rsidRPr="00711123">
              <w:rPr>
                <w:b/>
                <w:bCs/>
                <w:color w:val="538135" w:themeColor="accent6" w:themeShade="BF"/>
                <w:sz w:val="22"/>
                <w:szCs w:val="22"/>
              </w:rPr>
              <w:t>the semester to track which candidates</w:t>
            </w:r>
            <w:r>
              <w:rPr>
                <w:b/>
                <w:bCs/>
                <w:color w:val="538135" w:themeColor="accent6" w:themeShade="BF"/>
                <w:sz w:val="22"/>
                <w:szCs w:val="22"/>
              </w:rPr>
              <w:t>,</w:t>
            </w:r>
            <w:r w:rsidRPr="00711123">
              <w:rPr>
                <w:b/>
                <w:bCs/>
                <w:color w:val="538135" w:themeColor="accent6" w:themeShade="BF"/>
                <w:sz w:val="22"/>
                <w:szCs w:val="22"/>
              </w:rPr>
              <w:t xml:space="preserve"> in terms of course work</w:t>
            </w:r>
            <w:r>
              <w:rPr>
                <w:b/>
                <w:bCs/>
                <w:color w:val="538135" w:themeColor="accent6" w:themeShade="BF"/>
                <w:sz w:val="22"/>
                <w:szCs w:val="22"/>
              </w:rPr>
              <w:t>, are</w:t>
            </w:r>
            <w:r w:rsidRPr="00711123">
              <w:rPr>
                <w:b/>
                <w:bCs/>
                <w:color w:val="538135" w:themeColor="accent6" w:themeShade="BF"/>
                <w:sz w:val="22"/>
                <w:szCs w:val="22"/>
              </w:rPr>
              <w:t xml:space="preserve"> </w:t>
            </w:r>
            <w:r>
              <w:rPr>
                <w:b/>
                <w:bCs/>
                <w:color w:val="538135" w:themeColor="accent6" w:themeShade="BF"/>
                <w:sz w:val="22"/>
                <w:szCs w:val="22"/>
              </w:rPr>
              <w:t>eligible to</w:t>
            </w:r>
            <w:r w:rsidRPr="00711123">
              <w:rPr>
                <w:b/>
                <w:bCs/>
                <w:color w:val="538135" w:themeColor="accent6" w:themeShade="BF"/>
                <w:sz w:val="22"/>
                <w:szCs w:val="22"/>
              </w:rPr>
              <w:t xml:space="preserve"> enroll in student/intern teaching in the next semester. </w:t>
            </w:r>
            <w:r>
              <w:rPr>
                <w:b/>
                <w:bCs/>
                <w:color w:val="538135" w:themeColor="accent6" w:themeShade="BF"/>
                <w:sz w:val="22"/>
                <w:szCs w:val="22"/>
              </w:rPr>
              <w:t xml:space="preserve">They </w:t>
            </w:r>
            <w:r>
              <w:rPr>
                <w:b/>
                <w:bCs/>
                <w:color w:val="538135" w:themeColor="accent6" w:themeShade="BF"/>
                <w:sz w:val="22"/>
                <w:szCs w:val="22"/>
              </w:rPr>
              <w:lastRenderedPageBreak/>
              <w:t xml:space="preserve">cross-check this with the candidate’s Canvas file to confirm what requirements, including subject matter competency, are met and/or still need to be meet in order for the candidate to enroll in student/intern teaching. </w:t>
            </w:r>
            <w:r w:rsidRPr="00711123">
              <w:rPr>
                <w:b/>
                <w:bCs/>
                <w:color w:val="538135" w:themeColor="accent6" w:themeShade="BF"/>
                <w:sz w:val="22"/>
                <w:szCs w:val="22"/>
              </w:rPr>
              <w:t>They use this information to advise students on resources that can be used to help them meet the requirements as well as developing a timeline for meeting requirements</w:t>
            </w:r>
            <w:r>
              <w:rPr>
                <w:b/>
                <w:bCs/>
                <w:color w:val="538135" w:themeColor="accent6" w:themeShade="BF"/>
                <w:sz w:val="22"/>
                <w:szCs w:val="22"/>
              </w:rPr>
              <w:t>.</w:t>
            </w:r>
          </w:p>
          <w:p w14:paraId="10107F25" w14:textId="77777777" w:rsidR="00183FF0" w:rsidRDefault="00183FF0" w:rsidP="00183FF0">
            <w:pPr>
              <w:pStyle w:val="NoSpacing"/>
              <w:rPr>
                <w:b/>
                <w:bCs/>
                <w:color w:val="538135" w:themeColor="accent6" w:themeShade="BF"/>
                <w:sz w:val="22"/>
                <w:szCs w:val="22"/>
              </w:rPr>
            </w:pPr>
          </w:p>
          <w:p w14:paraId="63EA5853" w14:textId="55651F58" w:rsidR="00183FF0" w:rsidRDefault="00183FF0" w:rsidP="00183FF0">
            <w:pPr>
              <w:pStyle w:val="NoSpacing"/>
              <w:rPr>
                <w:b/>
                <w:bCs/>
                <w:color w:val="538135" w:themeColor="accent6" w:themeShade="BF"/>
                <w:sz w:val="22"/>
                <w:szCs w:val="22"/>
              </w:rPr>
            </w:pPr>
            <w:r>
              <w:rPr>
                <w:b/>
                <w:bCs/>
                <w:color w:val="538135" w:themeColor="accent6" w:themeShade="BF"/>
                <w:sz w:val="22"/>
                <w:szCs w:val="22"/>
              </w:rPr>
              <w:t xml:space="preserve">Each semester the Placement Coordinators </w:t>
            </w:r>
            <w:r w:rsidR="002114F1">
              <w:rPr>
                <w:b/>
                <w:bCs/>
                <w:color w:val="538135" w:themeColor="accent6" w:themeShade="BF"/>
                <w:sz w:val="22"/>
                <w:szCs w:val="22"/>
              </w:rPr>
              <w:t xml:space="preserve">uses 2 documents, the Student/Intern Teaching checklist and </w:t>
            </w:r>
            <w:r>
              <w:rPr>
                <w:b/>
                <w:bCs/>
                <w:color w:val="538135" w:themeColor="accent6" w:themeShade="BF"/>
                <w:sz w:val="22"/>
                <w:szCs w:val="22"/>
              </w:rPr>
              <w:t>a spreadsheet listing candidate who will/should be eligible to student/intern teach in the next semester</w:t>
            </w:r>
            <w:r w:rsidR="002114F1">
              <w:rPr>
                <w:b/>
                <w:bCs/>
                <w:color w:val="538135" w:themeColor="accent6" w:themeShade="BF"/>
                <w:sz w:val="22"/>
                <w:szCs w:val="22"/>
              </w:rPr>
              <w:t>.  These allow the Placement Coordinators to</w:t>
            </w:r>
            <w:r>
              <w:rPr>
                <w:b/>
                <w:bCs/>
                <w:color w:val="538135" w:themeColor="accent6" w:themeShade="BF"/>
                <w:sz w:val="22"/>
                <w:szCs w:val="22"/>
              </w:rPr>
              <w:t xml:space="preserve"> record</w:t>
            </w:r>
            <w:r w:rsidR="002114F1">
              <w:rPr>
                <w:b/>
                <w:bCs/>
                <w:color w:val="538135" w:themeColor="accent6" w:themeShade="BF"/>
                <w:sz w:val="22"/>
                <w:szCs w:val="22"/>
              </w:rPr>
              <w:t xml:space="preserve"> the documents uploaded in the candidates’ </w:t>
            </w:r>
            <w:r w:rsidR="00CC318B">
              <w:rPr>
                <w:b/>
                <w:bCs/>
                <w:color w:val="538135" w:themeColor="accent6" w:themeShade="BF"/>
                <w:sz w:val="22"/>
                <w:szCs w:val="22"/>
              </w:rPr>
              <w:t>C</w:t>
            </w:r>
            <w:r w:rsidR="002114F1">
              <w:rPr>
                <w:b/>
                <w:bCs/>
                <w:color w:val="538135" w:themeColor="accent6" w:themeShade="BF"/>
                <w:sz w:val="22"/>
                <w:szCs w:val="22"/>
              </w:rPr>
              <w:t>anvas files</w:t>
            </w:r>
            <w:r w:rsidR="00CC318B">
              <w:rPr>
                <w:b/>
                <w:bCs/>
                <w:color w:val="538135" w:themeColor="accent6" w:themeShade="BF"/>
                <w:sz w:val="22"/>
                <w:szCs w:val="22"/>
              </w:rPr>
              <w:t xml:space="preserve"> to identify</w:t>
            </w:r>
            <w:r>
              <w:rPr>
                <w:b/>
                <w:bCs/>
                <w:color w:val="538135" w:themeColor="accent6" w:themeShade="BF"/>
                <w:sz w:val="22"/>
                <w:szCs w:val="22"/>
              </w:rPr>
              <w:t xml:space="preserve"> requirements </w:t>
            </w:r>
            <w:r w:rsidR="00CC318B">
              <w:rPr>
                <w:b/>
                <w:bCs/>
                <w:color w:val="538135" w:themeColor="accent6" w:themeShade="BF"/>
                <w:sz w:val="22"/>
                <w:szCs w:val="22"/>
              </w:rPr>
              <w:t>met and requirements</w:t>
            </w:r>
            <w:r>
              <w:rPr>
                <w:b/>
                <w:bCs/>
                <w:color w:val="538135" w:themeColor="accent6" w:themeShade="BF"/>
                <w:sz w:val="22"/>
                <w:szCs w:val="22"/>
              </w:rPr>
              <w:t xml:space="preserve">, including subject matter competency, which are outstanding.  They contact all candidates </w:t>
            </w:r>
            <w:r w:rsidR="00CC318B">
              <w:rPr>
                <w:b/>
                <w:bCs/>
                <w:color w:val="538135" w:themeColor="accent6" w:themeShade="BF"/>
                <w:sz w:val="22"/>
                <w:szCs w:val="22"/>
              </w:rPr>
              <w:t xml:space="preserve">to review the information and </w:t>
            </w:r>
            <w:r>
              <w:rPr>
                <w:b/>
                <w:bCs/>
                <w:color w:val="538135" w:themeColor="accent6" w:themeShade="BF"/>
                <w:sz w:val="22"/>
                <w:szCs w:val="22"/>
              </w:rPr>
              <w:t>check on the status of meeting requirements that are outstanding.  Th</w:t>
            </w:r>
            <w:r w:rsidR="00CC318B">
              <w:rPr>
                <w:b/>
                <w:bCs/>
                <w:color w:val="538135" w:themeColor="accent6" w:themeShade="BF"/>
                <w:sz w:val="22"/>
                <w:szCs w:val="22"/>
              </w:rPr>
              <w:t>e</w:t>
            </w:r>
            <w:r>
              <w:rPr>
                <w:b/>
                <w:bCs/>
                <w:color w:val="538135" w:themeColor="accent6" w:themeShade="BF"/>
                <w:sz w:val="22"/>
                <w:szCs w:val="22"/>
              </w:rPr>
              <w:t xml:space="preserve"> spreadsheet also </w:t>
            </w:r>
            <w:r w:rsidR="00CC318B">
              <w:rPr>
                <w:b/>
                <w:bCs/>
                <w:color w:val="538135" w:themeColor="accent6" w:themeShade="BF"/>
                <w:sz w:val="22"/>
                <w:szCs w:val="22"/>
              </w:rPr>
              <w:t>becomes more detailed</w:t>
            </w:r>
            <w:r>
              <w:rPr>
                <w:b/>
                <w:bCs/>
                <w:color w:val="538135" w:themeColor="accent6" w:themeShade="BF"/>
                <w:sz w:val="22"/>
                <w:szCs w:val="22"/>
              </w:rPr>
              <w:t xml:space="preserve"> record </w:t>
            </w:r>
            <w:r w:rsidR="00CC318B">
              <w:rPr>
                <w:b/>
                <w:bCs/>
                <w:color w:val="538135" w:themeColor="accent6" w:themeShade="BF"/>
                <w:sz w:val="22"/>
                <w:szCs w:val="22"/>
              </w:rPr>
              <w:t>of the placement: personnel, location, demographics, etc</w:t>
            </w:r>
            <w:r>
              <w:rPr>
                <w:b/>
                <w:bCs/>
                <w:color w:val="538135" w:themeColor="accent6" w:themeShade="BF"/>
                <w:sz w:val="22"/>
                <w:szCs w:val="22"/>
              </w:rPr>
              <w:t>.</w:t>
            </w:r>
          </w:p>
          <w:p w14:paraId="304B5699" w14:textId="77777777" w:rsidR="00183FF0" w:rsidRDefault="00183FF0" w:rsidP="00183FF0">
            <w:pPr>
              <w:pStyle w:val="NoSpacing"/>
              <w:rPr>
                <w:b/>
                <w:bCs/>
                <w:color w:val="538135" w:themeColor="accent6" w:themeShade="BF"/>
                <w:sz w:val="22"/>
                <w:szCs w:val="22"/>
              </w:rPr>
            </w:pPr>
          </w:p>
          <w:p w14:paraId="5545FB61" w14:textId="7D13B57D" w:rsidR="00183FF0" w:rsidRPr="00183FF0" w:rsidRDefault="00183FF0" w:rsidP="00183FF0">
            <w:pPr>
              <w:rPr>
                <w:rFonts w:cstheme="minorHAnsi"/>
                <w:b/>
                <w:bCs/>
                <w:color w:val="538135" w:themeColor="accent6" w:themeShade="BF"/>
                <w:sz w:val="22"/>
                <w:szCs w:val="22"/>
              </w:rPr>
            </w:pPr>
            <w:r w:rsidRPr="00183FF0">
              <w:rPr>
                <w:rFonts w:cstheme="minorHAnsi"/>
                <w:b/>
                <w:bCs/>
                <w:color w:val="538135" w:themeColor="accent6" w:themeShade="BF"/>
                <w:sz w:val="22"/>
                <w:szCs w:val="22"/>
              </w:rPr>
              <w:t>Candidates planning to enroll in student/intern teaching in the Fall semester, must have verification of subject matter competency on file by August 1. Candidates planning to enroll in student/intern teaching in the Spring semester, must have verification of subject matter competency on file by December 1. Candidates are informed of these deadlines’ multiple times during the program: New Student Orientation, Advising meetings with Program Directors, and on their Program Plan</w:t>
            </w:r>
            <w:r>
              <w:rPr>
                <w:rFonts w:cstheme="minorHAnsi"/>
                <w:b/>
                <w:bCs/>
                <w:color w:val="538135" w:themeColor="accent6" w:themeShade="BF"/>
                <w:sz w:val="22"/>
                <w:szCs w:val="22"/>
              </w:rPr>
              <w:t xml:space="preserve">.  Having these deadlines, prior to </w:t>
            </w:r>
            <w:r w:rsidR="002114F1">
              <w:rPr>
                <w:rFonts w:cstheme="minorHAnsi"/>
                <w:b/>
                <w:bCs/>
                <w:color w:val="538135" w:themeColor="accent6" w:themeShade="BF"/>
                <w:sz w:val="22"/>
                <w:szCs w:val="22"/>
              </w:rPr>
              <w:t xml:space="preserve">allowing </w:t>
            </w:r>
            <w:r>
              <w:rPr>
                <w:rFonts w:cstheme="minorHAnsi"/>
                <w:b/>
                <w:bCs/>
                <w:color w:val="538135" w:themeColor="accent6" w:themeShade="BF"/>
                <w:sz w:val="22"/>
                <w:szCs w:val="22"/>
              </w:rPr>
              <w:t xml:space="preserve">candidates </w:t>
            </w:r>
            <w:r w:rsidR="002114F1">
              <w:rPr>
                <w:rFonts w:cstheme="minorHAnsi"/>
                <w:b/>
                <w:bCs/>
                <w:color w:val="538135" w:themeColor="accent6" w:themeShade="BF"/>
                <w:sz w:val="22"/>
                <w:szCs w:val="22"/>
              </w:rPr>
              <w:t xml:space="preserve">to </w:t>
            </w:r>
            <w:r>
              <w:rPr>
                <w:rFonts w:cstheme="minorHAnsi"/>
                <w:b/>
                <w:bCs/>
                <w:color w:val="538135" w:themeColor="accent6" w:themeShade="BF"/>
                <w:sz w:val="22"/>
                <w:szCs w:val="22"/>
              </w:rPr>
              <w:t>enroll in student/intern teaching courses</w:t>
            </w:r>
            <w:r w:rsidR="00CC318B">
              <w:rPr>
                <w:rFonts w:cstheme="minorHAnsi"/>
                <w:b/>
                <w:bCs/>
                <w:color w:val="538135" w:themeColor="accent6" w:themeShade="BF"/>
                <w:sz w:val="22"/>
                <w:szCs w:val="22"/>
              </w:rPr>
              <w:t>,</w:t>
            </w:r>
            <w:r>
              <w:rPr>
                <w:rFonts w:cstheme="minorHAnsi"/>
                <w:b/>
                <w:bCs/>
                <w:color w:val="538135" w:themeColor="accent6" w:themeShade="BF"/>
                <w:sz w:val="22"/>
                <w:szCs w:val="22"/>
              </w:rPr>
              <w:t xml:space="preserve"> ensures that candidates who have not met all the requirements, including subject matter competency, do not enroll in student/intern teaching courses. If there are other </w:t>
            </w:r>
            <w:r w:rsidR="002A141D">
              <w:rPr>
                <w:rFonts w:cstheme="minorHAnsi"/>
                <w:b/>
                <w:bCs/>
                <w:color w:val="538135" w:themeColor="accent6" w:themeShade="BF"/>
                <w:sz w:val="22"/>
                <w:szCs w:val="22"/>
              </w:rPr>
              <w:t>courses,</w:t>
            </w:r>
            <w:r>
              <w:rPr>
                <w:rFonts w:cstheme="minorHAnsi"/>
                <w:b/>
                <w:bCs/>
                <w:color w:val="538135" w:themeColor="accent6" w:themeShade="BF"/>
                <w:sz w:val="22"/>
                <w:szCs w:val="22"/>
              </w:rPr>
              <w:t xml:space="preserve"> they are eligible to enroll in, they are encouraged to do that.  If they are at the point in the program where enrollment in student/intern teaching and the courses that are paired with it are the only courses they have left to complete, candidates take a Leave of Absence during which they are advised as support as they complete the missing requirements.</w:t>
            </w:r>
          </w:p>
          <w:p w14:paraId="76EB502C" w14:textId="77777777" w:rsidR="00183FF0" w:rsidRDefault="00183FF0" w:rsidP="00890A2B">
            <w:pPr>
              <w:rPr>
                <w:rFonts w:cstheme="minorHAnsi"/>
                <w:sz w:val="22"/>
                <w:szCs w:val="22"/>
              </w:rPr>
            </w:pPr>
          </w:p>
          <w:p w14:paraId="554FE1A2" w14:textId="33DC13B1" w:rsidR="001D24B6" w:rsidRPr="00CC318B" w:rsidRDefault="001D24B6" w:rsidP="001D24B6">
            <w:pPr>
              <w:rPr>
                <w:rFonts w:cstheme="minorHAnsi"/>
                <w:b/>
                <w:bCs/>
                <w:color w:val="538135" w:themeColor="accent6" w:themeShade="BF"/>
                <w:sz w:val="22"/>
                <w:szCs w:val="22"/>
              </w:rPr>
            </w:pPr>
            <w:r w:rsidRPr="001D24B6">
              <w:rPr>
                <w:rFonts w:cstheme="minorHAnsi"/>
                <w:b/>
                <w:bCs/>
                <w:color w:val="538135" w:themeColor="accent6" w:themeShade="BF"/>
                <w:sz w:val="22"/>
                <w:szCs w:val="22"/>
              </w:rPr>
              <w:lastRenderedPageBreak/>
              <w:t>Artifacts and Evidence</w:t>
            </w:r>
          </w:p>
          <w:p w14:paraId="748FF750" w14:textId="77777777" w:rsidR="001D24B6" w:rsidRDefault="001D24B6" w:rsidP="001D24B6">
            <w:pPr>
              <w:rPr>
                <w:rFonts w:cstheme="minorHAnsi"/>
                <w:sz w:val="22"/>
                <w:szCs w:val="22"/>
              </w:rPr>
            </w:pPr>
          </w:p>
          <w:p w14:paraId="520FB4BE" w14:textId="5AB68601" w:rsidR="001D24B6" w:rsidRDefault="00000000" w:rsidP="001D24B6">
            <w:pPr>
              <w:rPr>
                <w:rFonts w:cstheme="minorHAnsi"/>
                <w:sz w:val="22"/>
                <w:szCs w:val="22"/>
              </w:rPr>
            </w:pPr>
            <w:hyperlink w:anchor="MSProgPlan" w:history="1">
              <w:r w:rsidR="001D24B6" w:rsidRPr="002A141D">
                <w:rPr>
                  <w:rStyle w:val="Hyperlink"/>
                  <w:rFonts w:cstheme="minorHAnsi"/>
                  <w:sz w:val="22"/>
                  <w:szCs w:val="22"/>
                </w:rPr>
                <w:t>MS Program Plan</w:t>
              </w:r>
            </w:hyperlink>
          </w:p>
          <w:p w14:paraId="3F95C074" w14:textId="77777777" w:rsidR="001D24B6" w:rsidRDefault="001D24B6" w:rsidP="001D24B6">
            <w:pPr>
              <w:rPr>
                <w:rFonts w:cstheme="minorHAnsi"/>
                <w:sz w:val="22"/>
                <w:szCs w:val="22"/>
              </w:rPr>
            </w:pPr>
          </w:p>
          <w:p w14:paraId="6F04FD67" w14:textId="67C0AB18" w:rsidR="001D24B6" w:rsidRDefault="00000000" w:rsidP="001D24B6">
            <w:pPr>
              <w:rPr>
                <w:rFonts w:cstheme="minorHAnsi"/>
                <w:sz w:val="22"/>
                <w:szCs w:val="22"/>
              </w:rPr>
            </w:pPr>
            <w:hyperlink w:anchor="SSProgPlan" w:history="1">
              <w:r w:rsidR="001D24B6" w:rsidRPr="002A141D">
                <w:rPr>
                  <w:rStyle w:val="Hyperlink"/>
                  <w:rFonts w:cstheme="minorHAnsi"/>
                  <w:sz w:val="22"/>
                  <w:szCs w:val="22"/>
                </w:rPr>
                <w:t>SS Program Plan</w:t>
              </w:r>
            </w:hyperlink>
          </w:p>
          <w:p w14:paraId="2D7A3B66" w14:textId="77777777" w:rsidR="001D24B6" w:rsidRDefault="001D24B6" w:rsidP="001D24B6">
            <w:pPr>
              <w:rPr>
                <w:rFonts w:cstheme="minorHAnsi"/>
                <w:sz w:val="22"/>
                <w:szCs w:val="22"/>
              </w:rPr>
            </w:pPr>
          </w:p>
          <w:p w14:paraId="45458FF2" w14:textId="077CCBEF" w:rsidR="001D24B6" w:rsidRDefault="00000000" w:rsidP="001D24B6">
            <w:pPr>
              <w:rPr>
                <w:rFonts w:cstheme="minorHAnsi"/>
                <w:sz w:val="22"/>
                <w:szCs w:val="22"/>
              </w:rPr>
            </w:pPr>
            <w:hyperlink w:anchor="STChecklist" w:history="1">
              <w:r w:rsidR="002114F1" w:rsidRPr="002A141D">
                <w:rPr>
                  <w:rStyle w:val="Hyperlink"/>
                  <w:rFonts w:cstheme="minorHAnsi"/>
                  <w:sz w:val="22"/>
                  <w:szCs w:val="22"/>
                </w:rPr>
                <w:t>Student Teaching/Intern Checklist</w:t>
              </w:r>
            </w:hyperlink>
          </w:p>
          <w:p w14:paraId="18B0133A" w14:textId="77777777" w:rsidR="001D24B6" w:rsidRDefault="001D24B6" w:rsidP="001D24B6">
            <w:pPr>
              <w:rPr>
                <w:rFonts w:cstheme="minorHAnsi"/>
                <w:sz w:val="22"/>
                <w:szCs w:val="22"/>
              </w:rPr>
            </w:pPr>
          </w:p>
          <w:p w14:paraId="27E90D7A" w14:textId="7C2364B9" w:rsidR="001D24B6" w:rsidRPr="00C14EB2" w:rsidRDefault="001D24B6" w:rsidP="001C4097">
            <w:pPr>
              <w:rPr>
                <w:rFonts w:cstheme="minorHAnsi"/>
                <w:sz w:val="22"/>
                <w:szCs w:val="22"/>
              </w:rPr>
            </w:pPr>
          </w:p>
        </w:tc>
      </w:tr>
      <w:tr w:rsidR="00230B8A" w:rsidRPr="002D485A" w14:paraId="50773577" w14:textId="77777777" w:rsidTr="00230B8A">
        <w:tc>
          <w:tcPr>
            <w:tcW w:w="5845" w:type="dxa"/>
          </w:tcPr>
          <w:p w14:paraId="380D34DA" w14:textId="1F6C44AF" w:rsidR="00CB5938" w:rsidRPr="002D485A" w:rsidRDefault="00CB5938" w:rsidP="002D485A">
            <w:pPr>
              <w:pStyle w:val="NormalWeb"/>
              <w:ind w:left="73"/>
              <w:rPr>
                <w:rFonts w:asciiTheme="minorHAnsi" w:hAnsiTheme="minorHAnsi" w:cstheme="minorHAnsi"/>
                <w:sz w:val="22"/>
                <w:szCs w:val="22"/>
              </w:rPr>
            </w:pPr>
            <w:r w:rsidRPr="002D485A">
              <w:rPr>
                <w:rFonts w:asciiTheme="minorHAnsi" w:hAnsiTheme="minorHAnsi" w:cstheme="minorHAnsi"/>
                <w:sz w:val="22"/>
                <w:szCs w:val="22"/>
              </w:rPr>
              <w:lastRenderedPageBreak/>
              <w:t xml:space="preserve">B) For integrated undergraduate programs only, the candidate must be monitored by the program for subject matter competence prior to beginning early field experiences and throughout the program until such time as it has been determined that the candidate has satisfied subject matter competence. Each candidate in an integrated undergraduate program must have satisfied subject matter competence, or at a minimum completed four-fifths of the Commission-approved subject matter preparation program, prior to beginning daily whole class instruction. </w:t>
            </w:r>
          </w:p>
          <w:p w14:paraId="2905E7F8" w14:textId="77777777" w:rsidR="00890A2B" w:rsidRPr="002D485A" w:rsidRDefault="00890A2B" w:rsidP="00890A2B">
            <w:pPr>
              <w:rPr>
                <w:rFonts w:cstheme="minorHAnsi"/>
                <w:b/>
                <w:bCs/>
                <w:sz w:val="22"/>
                <w:szCs w:val="22"/>
              </w:rPr>
            </w:pPr>
          </w:p>
        </w:tc>
        <w:tc>
          <w:tcPr>
            <w:tcW w:w="7110" w:type="dxa"/>
          </w:tcPr>
          <w:p w14:paraId="62A0DE26" w14:textId="09A77B3E" w:rsidR="00890A2B" w:rsidRPr="008A5725" w:rsidRDefault="008A5725" w:rsidP="00890A2B">
            <w:pPr>
              <w:rPr>
                <w:rFonts w:cstheme="minorHAnsi"/>
                <w:sz w:val="22"/>
                <w:szCs w:val="22"/>
              </w:rPr>
            </w:pPr>
            <w:r w:rsidRPr="008A5725">
              <w:rPr>
                <w:rFonts w:cstheme="minorHAnsi"/>
                <w:sz w:val="22"/>
                <w:szCs w:val="22"/>
              </w:rPr>
              <w:t>NDNU does not currently have an integrated undergraduate program.</w:t>
            </w:r>
          </w:p>
        </w:tc>
      </w:tr>
      <w:tr w:rsidR="00230B8A" w:rsidRPr="007D0A82" w14:paraId="567D162A" w14:textId="77777777" w:rsidTr="00230B8A">
        <w:tc>
          <w:tcPr>
            <w:tcW w:w="5845" w:type="dxa"/>
          </w:tcPr>
          <w:p w14:paraId="33269FCD" w14:textId="77777777" w:rsidR="00CB5938" w:rsidRPr="002D485A" w:rsidRDefault="00CB5938" w:rsidP="002D485A">
            <w:pPr>
              <w:pStyle w:val="NormalWeb"/>
              <w:ind w:left="73"/>
              <w:rPr>
                <w:rFonts w:asciiTheme="minorHAnsi" w:hAnsiTheme="minorHAnsi" w:cstheme="minorHAnsi"/>
                <w:sz w:val="22"/>
                <w:szCs w:val="22"/>
              </w:rPr>
            </w:pPr>
            <w:r w:rsidRPr="002D485A">
              <w:rPr>
                <w:rFonts w:asciiTheme="minorHAnsi" w:hAnsiTheme="minorHAnsi" w:cstheme="minorHAnsi"/>
                <w:b/>
                <w:bCs/>
                <w:sz w:val="22"/>
                <w:szCs w:val="22"/>
              </w:rPr>
              <w:t xml:space="preserve">7) Completion of Requirements. </w:t>
            </w:r>
          </w:p>
          <w:p w14:paraId="6BCD3C0F" w14:textId="77777777" w:rsidR="00CB5938" w:rsidRPr="002D485A" w:rsidRDefault="00CB5938" w:rsidP="002D485A">
            <w:pPr>
              <w:pStyle w:val="NormalWeb"/>
              <w:ind w:left="73"/>
              <w:rPr>
                <w:rFonts w:asciiTheme="minorHAnsi" w:hAnsiTheme="minorHAnsi" w:cstheme="minorHAnsi"/>
                <w:sz w:val="22"/>
                <w:szCs w:val="22"/>
              </w:rPr>
            </w:pPr>
            <w:r w:rsidRPr="002D485A">
              <w:rPr>
                <w:rFonts w:asciiTheme="minorHAnsi" w:hAnsiTheme="minorHAnsi" w:cstheme="minorHAnsi"/>
                <w:sz w:val="22"/>
                <w:szCs w:val="22"/>
              </w:rPr>
              <w:t xml:space="preserve">A college or university or school district that operates a program for the Preliminary Multiple or Single Subject Credential shall determine, prior to recommending a candidate for the credential, that the candidate meets all legal requirements for the credential, including but not limited to: </w:t>
            </w:r>
            <w:r w:rsidRPr="002D485A">
              <w:rPr>
                <w:rFonts w:asciiTheme="minorHAnsi" w:hAnsiTheme="minorHAnsi" w:cstheme="minorHAnsi"/>
                <w:i/>
                <w:iCs/>
                <w:color w:val="0000FF"/>
                <w:sz w:val="22"/>
                <w:szCs w:val="22"/>
              </w:rPr>
              <w:t xml:space="preserve">Reference: Education Code Sections 44259 (b) </w:t>
            </w:r>
            <w:r w:rsidRPr="002D485A">
              <w:rPr>
                <w:rFonts w:asciiTheme="minorHAnsi" w:hAnsiTheme="minorHAnsi" w:cstheme="minorHAnsi"/>
                <w:i/>
                <w:iCs/>
                <w:sz w:val="22"/>
                <w:szCs w:val="22"/>
              </w:rPr>
              <w:t xml:space="preserve">and </w:t>
            </w:r>
            <w:r w:rsidRPr="002D485A">
              <w:rPr>
                <w:rFonts w:asciiTheme="minorHAnsi" w:hAnsiTheme="minorHAnsi" w:cstheme="minorHAnsi"/>
                <w:i/>
                <w:iCs/>
                <w:color w:val="0000FF"/>
                <w:sz w:val="22"/>
                <w:szCs w:val="22"/>
              </w:rPr>
              <w:t xml:space="preserve">44283 (b) (8). </w:t>
            </w:r>
          </w:p>
          <w:p w14:paraId="3B85FB51" w14:textId="77777777" w:rsidR="00CB5938" w:rsidRPr="002D485A" w:rsidRDefault="00CB5938" w:rsidP="002D485A">
            <w:pPr>
              <w:pStyle w:val="NormalWeb"/>
              <w:ind w:left="73"/>
              <w:rPr>
                <w:rFonts w:asciiTheme="minorHAnsi" w:hAnsiTheme="minorHAnsi" w:cstheme="minorHAnsi"/>
                <w:sz w:val="22"/>
                <w:szCs w:val="22"/>
              </w:rPr>
            </w:pPr>
            <w:r w:rsidRPr="002D485A">
              <w:rPr>
                <w:rFonts w:asciiTheme="minorHAnsi" w:hAnsiTheme="minorHAnsi" w:cstheme="minorHAnsi"/>
                <w:sz w:val="22"/>
                <w:szCs w:val="22"/>
              </w:rPr>
              <w:t xml:space="preserve">• Possession of a baccalaureate or higher degree for Preliminary Multiple Subject credential candidates, and for Preliminary Single Subject candidates, possession of a </w:t>
            </w:r>
            <w:r w:rsidRPr="002D485A">
              <w:rPr>
                <w:rFonts w:asciiTheme="minorHAnsi" w:hAnsiTheme="minorHAnsi" w:cstheme="minorHAnsi"/>
                <w:sz w:val="22"/>
                <w:szCs w:val="22"/>
              </w:rPr>
              <w:lastRenderedPageBreak/>
              <w:t xml:space="preserve">baccalaureate degree in a subject other than in professional education from a regionally accredited institution </w:t>
            </w:r>
          </w:p>
          <w:p w14:paraId="1E07339C" w14:textId="77777777" w:rsidR="00CB5938" w:rsidRPr="002D485A" w:rsidRDefault="00CB5938" w:rsidP="00CB5938">
            <w:pPr>
              <w:pStyle w:val="NormalWeb"/>
              <w:numPr>
                <w:ilvl w:val="0"/>
                <w:numId w:val="9"/>
              </w:numPr>
              <w:rPr>
                <w:rFonts w:asciiTheme="minorHAnsi" w:hAnsiTheme="minorHAnsi" w:cstheme="minorHAnsi"/>
                <w:sz w:val="22"/>
                <w:szCs w:val="22"/>
              </w:rPr>
            </w:pPr>
            <w:r w:rsidRPr="002D485A">
              <w:rPr>
                <w:rFonts w:asciiTheme="minorHAnsi" w:hAnsiTheme="minorHAnsi" w:cstheme="minorHAnsi"/>
                <w:sz w:val="22"/>
                <w:szCs w:val="22"/>
              </w:rPr>
              <w:t xml:space="preserve">Completion of Basic Skills Requirement </w:t>
            </w:r>
          </w:p>
          <w:p w14:paraId="1553B1B4" w14:textId="77777777" w:rsidR="00CB5938" w:rsidRPr="002D485A" w:rsidRDefault="00CB5938" w:rsidP="00CB5938">
            <w:pPr>
              <w:pStyle w:val="NormalWeb"/>
              <w:numPr>
                <w:ilvl w:val="0"/>
                <w:numId w:val="9"/>
              </w:numPr>
              <w:rPr>
                <w:rFonts w:asciiTheme="minorHAnsi" w:hAnsiTheme="minorHAnsi" w:cstheme="minorHAnsi"/>
                <w:sz w:val="22"/>
                <w:szCs w:val="22"/>
              </w:rPr>
            </w:pPr>
            <w:r w:rsidRPr="002D485A">
              <w:rPr>
                <w:rFonts w:asciiTheme="minorHAnsi" w:hAnsiTheme="minorHAnsi" w:cstheme="minorHAnsi"/>
                <w:sz w:val="22"/>
                <w:szCs w:val="22"/>
              </w:rPr>
              <w:t xml:space="preserve">Completion of an accredited professional preparation program </w:t>
            </w:r>
          </w:p>
          <w:p w14:paraId="46D50B8D" w14:textId="77777777" w:rsidR="00CB5938" w:rsidRPr="002D485A" w:rsidRDefault="00CB5938" w:rsidP="00CB5938">
            <w:pPr>
              <w:pStyle w:val="NormalWeb"/>
              <w:numPr>
                <w:ilvl w:val="0"/>
                <w:numId w:val="9"/>
              </w:numPr>
              <w:rPr>
                <w:rFonts w:asciiTheme="minorHAnsi" w:hAnsiTheme="minorHAnsi" w:cstheme="minorHAnsi"/>
                <w:sz w:val="22"/>
                <w:szCs w:val="22"/>
              </w:rPr>
            </w:pPr>
            <w:r w:rsidRPr="002D485A">
              <w:rPr>
                <w:rFonts w:asciiTheme="minorHAnsi" w:hAnsiTheme="minorHAnsi" w:cstheme="minorHAnsi"/>
                <w:sz w:val="22"/>
                <w:szCs w:val="22"/>
              </w:rPr>
              <w:t xml:space="preserve">Completion of the subject matter competence requirement </w:t>
            </w:r>
          </w:p>
          <w:p w14:paraId="1B114061" w14:textId="7DC3BC72" w:rsidR="00CB5938" w:rsidRPr="002D485A" w:rsidRDefault="00CB5938" w:rsidP="00CB5938">
            <w:pPr>
              <w:pStyle w:val="NormalWeb"/>
              <w:numPr>
                <w:ilvl w:val="0"/>
                <w:numId w:val="9"/>
              </w:numPr>
              <w:rPr>
                <w:rFonts w:asciiTheme="minorHAnsi" w:hAnsiTheme="minorHAnsi" w:cstheme="minorHAnsi"/>
                <w:sz w:val="22"/>
                <w:szCs w:val="22"/>
              </w:rPr>
            </w:pPr>
            <w:r w:rsidRPr="002D485A">
              <w:rPr>
                <w:rFonts w:asciiTheme="minorHAnsi" w:hAnsiTheme="minorHAnsi" w:cstheme="minorHAnsi"/>
                <w:sz w:val="22"/>
                <w:szCs w:val="22"/>
              </w:rPr>
              <w:t xml:space="preserve">Demonstration of knowledge of the principles and provisions of the Constitution of the United States </w:t>
            </w:r>
          </w:p>
          <w:p w14:paraId="7FDF7CDC" w14:textId="77777777" w:rsidR="00CB5938" w:rsidRPr="002D485A" w:rsidRDefault="00CB5938" w:rsidP="00CB5938">
            <w:pPr>
              <w:pStyle w:val="NormalWeb"/>
              <w:numPr>
                <w:ilvl w:val="0"/>
                <w:numId w:val="9"/>
              </w:numPr>
              <w:rPr>
                <w:rFonts w:asciiTheme="minorHAnsi" w:hAnsiTheme="minorHAnsi" w:cstheme="minorHAnsi"/>
                <w:sz w:val="22"/>
                <w:szCs w:val="22"/>
              </w:rPr>
            </w:pPr>
            <w:r w:rsidRPr="002D485A">
              <w:rPr>
                <w:rFonts w:asciiTheme="minorHAnsi" w:hAnsiTheme="minorHAnsi" w:cstheme="minorHAnsi"/>
                <w:sz w:val="22"/>
                <w:szCs w:val="22"/>
              </w:rPr>
              <w:t xml:space="preserve">Passage of the Teaching Performance Assessment </w:t>
            </w:r>
          </w:p>
          <w:p w14:paraId="084AF205" w14:textId="7B18B27B" w:rsidR="00890A2B" w:rsidRPr="002D485A" w:rsidRDefault="00CB5938" w:rsidP="002D485A">
            <w:pPr>
              <w:pStyle w:val="NormalWeb"/>
              <w:numPr>
                <w:ilvl w:val="0"/>
                <w:numId w:val="9"/>
              </w:numPr>
              <w:rPr>
                <w:rFonts w:asciiTheme="minorHAnsi" w:hAnsiTheme="minorHAnsi" w:cstheme="minorHAnsi"/>
                <w:sz w:val="22"/>
                <w:szCs w:val="22"/>
              </w:rPr>
            </w:pPr>
            <w:r w:rsidRPr="002D485A">
              <w:rPr>
                <w:rFonts w:asciiTheme="minorHAnsi" w:hAnsiTheme="minorHAnsi" w:cstheme="minorHAnsi"/>
                <w:sz w:val="22"/>
                <w:szCs w:val="22"/>
              </w:rPr>
              <w:t xml:space="preserve">Passage of the Reading Instruction Competence Assessment (RICA) (for Multiple Subject candidates). </w:t>
            </w:r>
          </w:p>
        </w:tc>
        <w:tc>
          <w:tcPr>
            <w:tcW w:w="7110" w:type="dxa"/>
          </w:tcPr>
          <w:p w14:paraId="574C5018" w14:textId="77777777" w:rsidR="0081005B" w:rsidRDefault="0081005B" w:rsidP="0081005B">
            <w:pPr>
              <w:ind w:left="54"/>
              <w:rPr>
                <w:rFonts w:cs="Times New Roman"/>
                <w:sz w:val="22"/>
                <w:szCs w:val="22"/>
              </w:rPr>
            </w:pPr>
            <w:r w:rsidRPr="00537EFF">
              <w:rPr>
                <w:rFonts w:cs="Times New Roman"/>
                <w:sz w:val="22"/>
                <w:szCs w:val="22"/>
              </w:rPr>
              <w:lastRenderedPageBreak/>
              <w:t>Prior to recommending a candidate for the credential, the NDNU S</w:t>
            </w:r>
            <w:r>
              <w:rPr>
                <w:rFonts w:cs="Times New Roman"/>
                <w:sz w:val="22"/>
                <w:szCs w:val="22"/>
              </w:rPr>
              <w:t xml:space="preserve">chool of Education </w:t>
            </w:r>
            <w:r w:rsidRPr="00537EFF">
              <w:rPr>
                <w:rFonts w:cs="Times New Roman"/>
                <w:sz w:val="22"/>
                <w:szCs w:val="22"/>
              </w:rPr>
              <w:t xml:space="preserve">ensures that the candidate meets all legal requirements for the credential.  </w:t>
            </w:r>
          </w:p>
          <w:p w14:paraId="75E81841" w14:textId="77777777" w:rsidR="0081005B" w:rsidRDefault="0081005B" w:rsidP="0081005B">
            <w:pPr>
              <w:ind w:left="54"/>
              <w:rPr>
                <w:rFonts w:cs="Times New Roman"/>
                <w:sz w:val="22"/>
                <w:szCs w:val="22"/>
              </w:rPr>
            </w:pPr>
          </w:p>
          <w:p w14:paraId="7C3E40E0" w14:textId="3C6790EE" w:rsidR="0081005B" w:rsidRDefault="0081005B" w:rsidP="0081005B">
            <w:pPr>
              <w:rPr>
                <w:rFonts w:cstheme="minorHAnsi"/>
                <w:sz w:val="22"/>
                <w:szCs w:val="22"/>
              </w:rPr>
            </w:pPr>
            <w:r>
              <w:rPr>
                <w:rFonts w:cstheme="minorHAnsi"/>
                <w:sz w:val="22"/>
                <w:szCs w:val="22"/>
              </w:rPr>
              <w:t>When candidates are admitted to the NDNU teacher preparation program, they are each given a Canvas CTC Document File. During new Student Orientation, they are shown how to upload all their required documents into their CTC Document File. Candidates upload documents as they complete them throughout the program.</w:t>
            </w:r>
          </w:p>
          <w:p w14:paraId="7B4BBD32" w14:textId="77777777" w:rsidR="0081005B" w:rsidRDefault="0081005B" w:rsidP="0081005B">
            <w:pPr>
              <w:rPr>
                <w:rFonts w:cstheme="minorHAnsi"/>
                <w:sz w:val="22"/>
                <w:szCs w:val="22"/>
              </w:rPr>
            </w:pPr>
          </w:p>
          <w:p w14:paraId="54D2DB5A" w14:textId="021A8D1B" w:rsidR="0081005B" w:rsidRDefault="0081005B" w:rsidP="0081005B">
            <w:pPr>
              <w:rPr>
                <w:rFonts w:cstheme="minorHAnsi"/>
                <w:sz w:val="22"/>
                <w:szCs w:val="22"/>
              </w:rPr>
            </w:pPr>
            <w:r>
              <w:rPr>
                <w:rFonts w:cstheme="minorHAnsi"/>
                <w:sz w:val="22"/>
                <w:szCs w:val="22"/>
              </w:rPr>
              <w:t xml:space="preserve">At the point a candidate will be completing the coursework required to enroll in their first student/intern teaching seminar, the Program Director notifies the Placement Coordinator. The Placement Coordinator then </w:t>
            </w:r>
            <w:r>
              <w:rPr>
                <w:rFonts w:cstheme="minorHAnsi"/>
                <w:sz w:val="22"/>
                <w:szCs w:val="22"/>
              </w:rPr>
              <w:lastRenderedPageBreak/>
              <w:t xml:space="preserve">reviews the candidate’s CTC Document File and verifies that all documents required for a candidate to enroll in student/intern teaching are in their CTC Document File.   </w:t>
            </w:r>
          </w:p>
          <w:p w14:paraId="3E9500CD" w14:textId="77777777" w:rsidR="0081005B" w:rsidRDefault="0081005B" w:rsidP="0081005B">
            <w:pPr>
              <w:rPr>
                <w:rFonts w:cstheme="minorHAnsi"/>
                <w:sz w:val="22"/>
                <w:szCs w:val="22"/>
              </w:rPr>
            </w:pPr>
          </w:p>
          <w:p w14:paraId="5C14918E" w14:textId="77777777" w:rsidR="0081005B" w:rsidRPr="00537EFF" w:rsidRDefault="0081005B" w:rsidP="0081005B">
            <w:pPr>
              <w:rPr>
                <w:rFonts w:eastAsia="Times New Roman" w:cs="Times New Roman"/>
                <w:sz w:val="22"/>
                <w:szCs w:val="22"/>
              </w:rPr>
            </w:pPr>
            <w:r w:rsidRPr="00537EFF">
              <w:rPr>
                <w:rFonts w:eastAsia="Times New Roman" w:cs="Times New Roman"/>
                <w:sz w:val="22"/>
                <w:szCs w:val="22"/>
              </w:rPr>
              <w:t xml:space="preserve">During the final semester of their program, the Credential Analyst meets with candidates in the Second Semester Student/Intern Teaching Seminars to walk them through the credential recommendation process.  Candidates meet individually with the Credential Analyst to complete an NDNU Credential Audit Form. The Credential Analyst downloads the final transcript and reviews the candidate file to ensure that it contains all necessary documentation for credential recommendation. </w:t>
            </w:r>
          </w:p>
          <w:p w14:paraId="0A6BCD8C" w14:textId="79329F3A" w:rsidR="0081005B" w:rsidRDefault="0081005B" w:rsidP="0081005B">
            <w:pPr>
              <w:rPr>
                <w:rFonts w:cstheme="minorHAnsi"/>
                <w:b/>
                <w:bCs/>
                <w:sz w:val="22"/>
                <w:szCs w:val="22"/>
              </w:rPr>
            </w:pPr>
          </w:p>
          <w:p w14:paraId="2C1266B4" w14:textId="77777777" w:rsidR="001D24B6" w:rsidRDefault="001D24B6" w:rsidP="001D24B6">
            <w:pPr>
              <w:rPr>
                <w:rFonts w:cstheme="minorHAnsi"/>
                <w:b/>
                <w:bCs/>
                <w:sz w:val="22"/>
                <w:szCs w:val="22"/>
              </w:rPr>
            </w:pPr>
            <w:r>
              <w:rPr>
                <w:rFonts w:cstheme="minorHAnsi"/>
                <w:b/>
                <w:bCs/>
                <w:sz w:val="22"/>
                <w:szCs w:val="22"/>
              </w:rPr>
              <w:t>Artifacts and Evidence</w:t>
            </w:r>
          </w:p>
          <w:p w14:paraId="269DAE10" w14:textId="77777777" w:rsidR="001D24B6" w:rsidRPr="0081005B" w:rsidRDefault="001D24B6" w:rsidP="0081005B">
            <w:pPr>
              <w:rPr>
                <w:rFonts w:cstheme="minorHAnsi"/>
                <w:b/>
                <w:bCs/>
                <w:sz w:val="22"/>
                <w:szCs w:val="22"/>
              </w:rPr>
            </w:pPr>
          </w:p>
          <w:p w14:paraId="2ECF085A" w14:textId="15C24189" w:rsidR="0081005B" w:rsidRDefault="0081005B" w:rsidP="0081005B">
            <w:pPr>
              <w:rPr>
                <w:rFonts w:cstheme="minorHAnsi"/>
                <w:sz w:val="22"/>
                <w:szCs w:val="22"/>
              </w:rPr>
            </w:pPr>
            <w:r>
              <w:rPr>
                <w:rFonts w:cstheme="minorHAnsi"/>
                <w:sz w:val="22"/>
                <w:szCs w:val="22"/>
              </w:rPr>
              <w:t>Multiple Subject Program Plan</w:t>
            </w:r>
          </w:p>
          <w:p w14:paraId="62DD0106" w14:textId="77777777" w:rsidR="0081005B" w:rsidRDefault="0081005B" w:rsidP="0081005B">
            <w:pPr>
              <w:rPr>
                <w:rFonts w:cstheme="minorHAnsi"/>
                <w:sz w:val="22"/>
                <w:szCs w:val="22"/>
              </w:rPr>
            </w:pPr>
          </w:p>
          <w:p w14:paraId="03E002B2" w14:textId="744E1740" w:rsidR="0081005B" w:rsidRDefault="0081005B" w:rsidP="0081005B">
            <w:pPr>
              <w:rPr>
                <w:rFonts w:cstheme="minorHAnsi"/>
                <w:sz w:val="22"/>
                <w:szCs w:val="22"/>
              </w:rPr>
            </w:pPr>
            <w:r>
              <w:rPr>
                <w:rFonts w:cstheme="minorHAnsi"/>
                <w:sz w:val="22"/>
                <w:szCs w:val="22"/>
              </w:rPr>
              <w:t>Single Subject Program Plan</w:t>
            </w:r>
          </w:p>
          <w:p w14:paraId="7520F9BF" w14:textId="77777777" w:rsidR="0081005B" w:rsidRDefault="0081005B" w:rsidP="0081005B">
            <w:pPr>
              <w:rPr>
                <w:rFonts w:cstheme="minorHAnsi"/>
                <w:sz w:val="22"/>
                <w:szCs w:val="22"/>
              </w:rPr>
            </w:pPr>
          </w:p>
          <w:p w14:paraId="50865406" w14:textId="23471492" w:rsidR="0081005B" w:rsidRDefault="0081005B" w:rsidP="0081005B">
            <w:pPr>
              <w:rPr>
                <w:rFonts w:cstheme="minorHAnsi"/>
                <w:sz w:val="22"/>
                <w:szCs w:val="22"/>
              </w:rPr>
            </w:pPr>
            <w:r>
              <w:rPr>
                <w:rFonts w:cstheme="minorHAnsi"/>
                <w:sz w:val="22"/>
                <w:szCs w:val="22"/>
              </w:rPr>
              <w:t>Credential Audit Form</w:t>
            </w:r>
          </w:p>
          <w:p w14:paraId="0DA6075C" w14:textId="77777777" w:rsidR="0081005B" w:rsidRDefault="0081005B" w:rsidP="0081005B">
            <w:pPr>
              <w:rPr>
                <w:rFonts w:cstheme="minorHAnsi"/>
                <w:sz w:val="22"/>
                <w:szCs w:val="22"/>
              </w:rPr>
            </w:pPr>
          </w:p>
          <w:p w14:paraId="3757349E" w14:textId="60E86FE9" w:rsidR="0081005B" w:rsidRDefault="0081005B" w:rsidP="0081005B">
            <w:pPr>
              <w:rPr>
                <w:rFonts w:cstheme="minorHAnsi"/>
                <w:sz w:val="22"/>
                <w:szCs w:val="22"/>
              </w:rPr>
            </w:pPr>
            <w:r>
              <w:rPr>
                <w:rFonts w:cstheme="minorHAnsi"/>
                <w:sz w:val="22"/>
                <w:szCs w:val="22"/>
              </w:rPr>
              <w:t xml:space="preserve">Multiple Subject </w:t>
            </w:r>
            <w:r w:rsidRPr="00056944">
              <w:rPr>
                <w:rFonts w:cstheme="minorHAnsi"/>
                <w:sz w:val="22"/>
                <w:szCs w:val="22"/>
              </w:rPr>
              <w:t>Checklist</w:t>
            </w:r>
            <w:r>
              <w:rPr>
                <w:rFonts w:cstheme="minorHAnsi"/>
                <w:sz w:val="22"/>
                <w:szCs w:val="22"/>
              </w:rPr>
              <w:t xml:space="preserve"> </w:t>
            </w:r>
            <w:proofErr w:type="gramStart"/>
            <w:r w:rsidR="00F73547">
              <w:rPr>
                <w:rFonts w:cstheme="minorHAnsi"/>
                <w:sz w:val="22"/>
                <w:szCs w:val="22"/>
              </w:rPr>
              <w:t>revised</w:t>
            </w:r>
            <w:proofErr w:type="gramEnd"/>
          </w:p>
          <w:p w14:paraId="278A543C" w14:textId="77777777" w:rsidR="0081005B" w:rsidRDefault="0081005B" w:rsidP="0081005B">
            <w:pPr>
              <w:rPr>
                <w:rFonts w:cstheme="minorHAnsi"/>
                <w:sz w:val="22"/>
                <w:szCs w:val="22"/>
              </w:rPr>
            </w:pPr>
          </w:p>
          <w:p w14:paraId="3FAD3951" w14:textId="07C26E58" w:rsidR="0081005B" w:rsidRDefault="0081005B" w:rsidP="0081005B">
            <w:pPr>
              <w:rPr>
                <w:rFonts w:cstheme="minorHAnsi"/>
                <w:sz w:val="22"/>
                <w:szCs w:val="22"/>
              </w:rPr>
            </w:pPr>
            <w:r>
              <w:rPr>
                <w:rFonts w:cstheme="minorHAnsi"/>
                <w:sz w:val="22"/>
                <w:szCs w:val="22"/>
              </w:rPr>
              <w:t>Single Subject Checklist</w:t>
            </w:r>
          </w:p>
          <w:p w14:paraId="1FB9A3F2" w14:textId="77777777" w:rsidR="00C14EB2" w:rsidRDefault="00C14EB2" w:rsidP="0081005B">
            <w:pPr>
              <w:rPr>
                <w:rFonts w:cstheme="minorHAnsi"/>
                <w:b/>
                <w:bCs/>
                <w:sz w:val="22"/>
                <w:szCs w:val="22"/>
              </w:rPr>
            </w:pPr>
          </w:p>
          <w:p w14:paraId="55C9AB6D" w14:textId="7A8A55BC" w:rsidR="00C14EB2" w:rsidRDefault="007D0A82" w:rsidP="0081005B">
            <w:pPr>
              <w:rPr>
                <w:rFonts w:cstheme="minorHAnsi"/>
                <w:sz w:val="22"/>
                <w:szCs w:val="22"/>
              </w:rPr>
            </w:pPr>
            <w:r w:rsidRPr="007D0A82">
              <w:rPr>
                <w:rFonts w:cstheme="minorHAnsi"/>
                <w:sz w:val="22"/>
                <w:szCs w:val="22"/>
              </w:rPr>
              <w:t>NDNU Single Subject Catalog</w:t>
            </w:r>
            <w:r>
              <w:rPr>
                <w:rFonts w:cstheme="minorHAnsi"/>
                <w:sz w:val="22"/>
                <w:szCs w:val="22"/>
              </w:rPr>
              <w:t xml:space="preserve"> page</w:t>
            </w:r>
          </w:p>
          <w:p w14:paraId="2BF908CE" w14:textId="77777777" w:rsidR="007D0A82" w:rsidRDefault="00000000" w:rsidP="007D0A82">
            <w:hyperlink r:id="rId13" w:history="1">
              <w:r w:rsidR="007D0A82" w:rsidRPr="005C6C85">
                <w:rPr>
                  <w:rStyle w:val="Hyperlink"/>
                </w:rPr>
                <w:t>https://ndnu.edu/documents/academics/NDNU-2022-2023-Graduate-Catalog.pdf</w:t>
              </w:r>
            </w:hyperlink>
          </w:p>
          <w:p w14:paraId="444BD361" w14:textId="56D2A43C" w:rsidR="007D0A82" w:rsidRDefault="007D0A82" w:rsidP="0081005B">
            <w:pPr>
              <w:rPr>
                <w:rFonts w:cstheme="minorHAnsi"/>
                <w:sz w:val="22"/>
                <w:szCs w:val="22"/>
              </w:rPr>
            </w:pPr>
            <w:r w:rsidRPr="007D0A82">
              <w:rPr>
                <w:rFonts w:cstheme="minorHAnsi"/>
                <w:sz w:val="22"/>
                <w:szCs w:val="22"/>
                <w:highlight w:val="yellow"/>
              </w:rPr>
              <w:t>Link to page 52</w:t>
            </w:r>
          </w:p>
          <w:p w14:paraId="3CAE4448" w14:textId="77777777" w:rsidR="007D0A82" w:rsidRDefault="007D0A82" w:rsidP="0081005B">
            <w:pPr>
              <w:rPr>
                <w:rFonts w:cstheme="minorHAnsi"/>
                <w:sz w:val="22"/>
                <w:szCs w:val="22"/>
              </w:rPr>
            </w:pPr>
          </w:p>
          <w:p w14:paraId="7C64B5EE" w14:textId="5CF0639B" w:rsidR="007D0A82" w:rsidRDefault="007D0A82" w:rsidP="0081005B">
            <w:pPr>
              <w:rPr>
                <w:rFonts w:cstheme="minorHAnsi"/>
                <w:sz w:val="22"/>
                <w:szCs w:val="22"/>
                <w:lang w:val="fr-FR"/>
              </w:rPr>
            </w:pPr>
            <w:r w:rsidRPr="007D0A82">
              <w:rPr>
                <w:rFonts w:cstheme="minorHAnsi"/>
                <w:sz w:val="22"/>
                <w:szCs w:val="22"/>
                <w:lang w:val="fr-FR"/>
              </w:rPr>
              <w:t xml:space="preserve">NDNU Multiple </w:t>
            </w:r>
            <w:proofErr w:type="spellStart"/>
            <w:r w:rsidRPr="007D0A82">
              <w:rPr>
                <w:rFonts w:cstheme="minorHAnsi"/>
                <w:sz w:val="22"/>
                <w:szCs w:val="22"/>
                <w:lang w:val="fr-FR"/>
              </w:rPr>
              <w:t>Subject</w:t>
            </w:r>
            <w:proofErr w:type="spellEnd"/>
            <w:r w:rsidRPr="007D0A82">
              <w:rPr>
                <w:rFonts w:cstheme="minorHAnsi"/>
                <w:sz w:val="22"/>
                <w:szCs w:val="22"/>
                <w:lang w:val="fr-FR"/>
              </w:rPr>
              <w:t xml:space="preserve"> </w:t>
            </w:r>
            <w:proofErr w:type="spellStart"/>
            <w:r w:rsidRPr="007D0A82">
              <w:rPr>
                <w:rFonts w:cstheme="minorHAnsi"/>
                <w:sz w:val="22"/>
                <w:szCs w:val="22"/>
                <w:lang w:val="fr-FR"/>
              </w:rPr>
              <w:t>Catalog</w:t>
            </w:r>
            <w:proofErr w:type="spellEnd"/>
            <w:r w:rsidRPr="007D0A82">
              <w:rPr>
                <w:rFonts w:cstheme="minorHAnsi"/>
                <w:sz w:val="22"/>
                <w:szCs w:val="22"/>
                <w:lang w:val="fr-FR"/>
              </w:rPr>
              <w:t xml:space="preserve"> page</w:t>
            </w:r>
          </w:p>
          <w:p w14:paraId="449583E7" w14:textId="77777777" w:rsidR="007D0A82" w:rsidRPr="007D0A82" w:rsidRDefault="00000000" w:rsidP="007D0A82">
            <w:pPr>
              <w:rPr>
                <w:lang w:val="fr-FR"/>
              </w:rPr>
            </w:pPr>
            <w:hyperlink r:id="rId14" w:history="1">
              <w:r w:rsidR="007D0A82" w:rsidRPr="007D0A82">
                <w:rPr>
                  <w:rStyle w:val="Hyperlink"/>
                  <w:lang w:val="fr-FR"/>
                </w:rPr>
                <w:t>https://ndnu.edu/documents/academics/NDNU-2022-2023-Graduate-Catalog.pdf</w:t>
              </w:r>
            </w:hyperlink>
          </w:p>
          <w:p w14:paraId="58A171BF" w14:textId="0FD69CE1" w:rsidR="007D0A82" w:rsidRPr="007D0A82" w:rsidRDefault="007D0A82" w:rsidP="0081005B">
            <w:pPr>
              <w:rPr>
                <w:rFonts w:cstheme="minorHAnsi"/>
                <w:sz w:val="22"/>
                <w:szCs w:val="22"/>
              </w:rPr>
            </w:pPr>
            <w:r w:rsidRPr="007D0A82">
              <w:rPr>
                <w:rFonts w:cstheme="minorHAnsi"/>
                <w:sz w:val="22"/>
                <w:szCs w:val="22"/>
                <w:highlight w:val="yellow"/>
              </w:rPr>
              <w:t>Link to page 50</w:t>
            </w:r>
          </w:p>
          <w:p w14:paraId="0D5E94ED" w14:textId="77777777" w:rsidR="00982E25" w:rsidRDefault="00982E25" w:rsidP="0081005B">
            <w:pPr>
              <w:rPr>
                <w:rFonts w:cstheme="minorHAnsi"/>
                <w:sz w:val="22"/>
                <w:szCs w:val="22"/>
                <w:lang w:val="fr-FR"/>
              </w:rPr>
            </w:pPr>
          </w:p>
          <w:p w14:paraId="60AABB58" w14:textId="7B5A3703" w:rsidR="002114F1" w:rsidRPr="00AA1CC7" w:rsidRDefault="000E1E19" w:rsidP="00AA1CC7">
            <w:pPr>
              <w:pStyle w:val="NormalWeb"/>
              <w:ind w:left="163"/>
              <w:rPr>
                <w:rFonts w:asciiTheme="minorHAnsi" w:hAnsiTheme="minorHAnsi" w:cstheme="minorHAnsi"/>
                <w:b/>
                <w:bCs/>
                <w:color w:val="538135" w:themeColor="accent6" w:themeShade="BF"/>
                <w:sz w:val="22"/>
                <w:szCs w:val="22"/>
              </w:rPr>
            </w:pPr>
            <w:r w:rsidRPr="005620AD">
              <w:rPr>
                <w:rFonts w:asciiTheme="minorHAnsi" w:hAnsiTheme="minorHAnsi" w:cstheme="minorHAnsi"/>
                <w:b/>
                <w:bCs/>
                <w:color w:val="538135" w:themeColor="accent6" w:themeShade="BF"/>
                <w:sz w:val="22"/>
                <w:szCs w:val="22"/>
              </w:rPr>
              <w:lastRenderedPageBreak/>
              <w:t>At the time of admission into their credential program, candidates meet with the Program Director and fill out an initial sequence of courses to enroll in using a program plan</w:t>
            </w:r>
            <w:r>
              <w:rPr>
                <w:rFonts w:asciiTheme="minorHAnsi" w:hAnsiTheme="minorHAnsi" w:cstheme="minorHAnsi"/>
                <w:b/>
                <w:bCs/>
                <w:color w:val="538135" w:themeColor="accent6" w:themeShade="BF"/>
                <w:sz w:val="22"/>
                <w:szCs w:val="22"/>
              </w:rPr>
              <w:t xml:space="preserve"> that</w:t>
            </w:r>
            <w:r w:rsidRPr="005620AD">
              <w:rPr>
                <w:rFonts w:asciiTheme="minorHAnsi" w:hAnsiTheme="minorHAnsi" w:cstheme="minorHAnsi"/>
                <w:b/>
                <w:bCs/>
                <w:color w:val="538135" w:themeColor="accent6" w:themeShade="BF"/>
                <w:sz w:val="22"/>
                <w:szCs w:val="22"/>
              </w:rPr>
              <w:t xml:space="preserve"> list all </w:t>
            </w:r>
            <w:r>
              <w:rPr>
                <w:rFonts w:asciiTheme="minorHAnsi" w:hAnsiTheme="minorHAnsi" w:cstheme="minorHAnsi"/>
                <w:b/>
                <w:bCs/>
                <w:color w:val="538135" w:themeColor="accent6" w:themeShade="BF"/>
                <w:sz w:val="22"/>
                <w:szCs w:val="22"/>
              </w:rPr>
              <w:t xml:space="preserve">CTC Requirements and all </w:t>
            </w:r>
            <w:r w:rsidRPr="005620AD">
              <w:rPr>
                <w:rFonts w:asciiTheme="minorHAnsi" w:hAnsiTheme="minorHAnsi" w:cstheme="minorHAnsi"/>
                <w:b/>
                <w:bCs/>
                <w:color w:val="538135" w:themeColor="accent6" w:themeShade="BF"/>
                <w:sz w:val="22"/>
                <w:szCs w:val="22"/>
              </w:rPr>
              <w:t xml:space="preserve">required course, in a table format. </w:t>
            </w:r>
            <w:r>
              <w:rPr>
                <w:rFonts w:asciiTheme="minorHAnsi" w:hAnsiTheme="minorHAnsi" w:cstheme="minorHAnsi"/>
                <w:b/>
                <w:bCs/>
                <w:color w:val="538135" w:themeColor="accent6" w:themeShade="BF"/>
                <w:sz w:val="22"/>
                <w:szCs w:val="22"/>
              </w:rPr>
              <w:t>Candidates meet with their Program Director mid-way through each semester to update the Program Plan. They 1) identify/record on the Program Plan what courses they have completed/are completing; 2) record on the Program Plan in the CTC Requirements Table which requirements have been completed and which remain and 3) to verify with their Program Director courses for the next semesters</w:t>
            </w:r>
            <w:r w:rsidR="00AA1CC7">
              <w:rPr>
                <w:rFonts w:asciiTheme="minorHAnsi" w:hAnsiTheme="minorHAnsi" w:cstheme="minorHAnsi"/>
                <w:b/>
                <w:bCs/>
                <w:color w:val="538135" w:themeColor="accent6" w:themeShade="BF"/>
                <w:sz w:val="22"/>
                <w:szCs w:val="22"/>
              </w:rPr>
              <w:t xml:space="preserve"> as well as their plan to complete any CTC Requirements that have not been met.</w:t>
            </w:r>
            <w:r>
              <w:rPr>
                <w:rFonts w:asciiTheme="minorHAnsi" w:hAnsiTheme="minorHAnsi" w:cstheme="minorHAnsi"/>
                <w:b/>
                <w:bCs/>
                <w:color w:val="538135" w:themeColor="accent6" w:themeShade="BF"/>
                <w:sz w:val="22"/>
                <w:szCs w:val="22"/>
              </w:rPr>
              <w:t xml:space="preserve"> Candidates retain a copy of their Program Plan as do Program Directors.</w:t>
            </w:r>
          </w:p>
          <w:p w14:paraId="504748F1" w14:textId="77777777" w:rsidR="002114F1" w:rsidRPr="002114F1" w:rsidRDefault="002114F1" w:rsidP="002114F1">
            <w:pPr>
              <w:rPr>
                <w:rFonts w:cstheme="minorHAnsi"/>
                <w:b/>
                <w:bCs/>
                <w:color w:val="538135" w:themeColor="accent6" w:themeShade="BF"/>
                <w:sz w:val="22"/>
                <w:szCs w:val="22"/>
              </w:rPr>
            </w:pPr>
            <w:r w:rsidRPr="002114F1">
              <w:rPr>
                <w:rFonts w:cstheme="minorHAnsi"/>
                <w:b/>
                <w:bCs/>
                <w:color w:val="538135" w:themeColor="accent6" w:themeShade="BF"/>
                <w:sz w:val="22"/>
                <w:szCs w:val="22"/>
              </w:rPr>
              <w:t>Artifacts and Evidence</w:t>
            </w:r>
          </w:p>
          <w:p w14:paraId="059B6E74" w14:textId="77777777" w:rsidR="000E1E19" w:rsidRDefault="000E1E19" w:rsidP="000E1E19">
            <w:pPr>
              <w:rPr>
                <w:rFonts w:cstheme="minorHAnsi"/>
                <w:sz w:val="22"/>
                <w:szCs w:val="22"/>
              </w:rPr>
            </w:pPr>
          </w:p>
          <w:p w14:paraId="1A74D073" w14:textId="3EC194FA" w:rsidR="000E1E19" w:rsidRDefault="00000000" w:rsidP="000E1E19">
            <w:pPr>
              <w:rPr>
                <w:rFonts w:cstheme="minorHAnsi"/>
                <w:sz w:val="22"/>
                <w:szCs w:val="22"/>
              </w:rPr>
            </w:pPr>
            <w:hyperlink w:anchor="MSProgPlan" w:history="1">
              <w:r w:rsidR="000E1E19" w:rsidRPr="002A141D">
                <w:rPr>
                  <w:rStyle w:val="Hyperlink"/>
                  <w:rFonts w:cstheme="minorHAnsi"/>
                  <w:sz w:val="22"/>
                  <w:szCs w:val="22"/>
                </w:rPr>
                <w:t>Multiple Subject Program Plan</w:t>
              </w:r>
            </w:hyperlink>
          </w:p>
          <w:p w14:paraId="0E6D864D" w14:textId="77777777" w:rsidR="000E1E19" w:rsidRDefault="000E1E19" w:rsidP="000E1E19">
            <w:pPr>
              <w:rPr>
                <w:rFonts w:cstheme="minorHAnsi"/>
                <w:sz w:val="22"/>
                <w:szCs w:val="22"/>
              </w:rPr>
            </w:pPr>
          </w:p>
          <w:p w14:paraId="1AC5E622" w14:textId="5749C17A" w:rsidR="000E1E19" w:rsidRDefault="00000000" w:rsidP="000E1E19">
            <w:pPr>
              <w:rPr>
                <w:rFonts w:cstheme="minorHAnsi"/>
                <w:sz w:val="22"/>
                <w:szCs w:val="22"/>
              </w:rPr>
            </w:pPr>
            <w:hyperlink w:anchor="SSProgPlan" w:history="1">
              <w:r w:rsidR="000E1E19" w:rsidRPr="002A141D">
                <w:rPr>
                  <w:rStyle w:val="Hyperlink"/>
                  <w:rFonts w:cstheme="minorHAnsi"/>
                  <w:sz w:val="22"/>
                  <w:szCs w:val="22"/>
                </w:rPr>
                <w:t>Single Subject Program Plan</w:t>
              </w:r>
            </w:hyperlink>
          </w:p>
          <w:p w14:paraId="678707CE" w14:textId="77777777" w:rsidR="00AA7C1C" w:rsidRDefault="00AA7C1C" w:rsidP="00AA7C1C">
            <w:pPr>
              <w:rPr>
                <w:rFonts w:cstheme="minorHAnsi"/>
                <w:sz w:val="22"/>
                <w:szCs w:val="22"/>
              </w:rPr>
            </w:pPr>
          </w:p>
          <w:p w14:paraId="42435715" w14:textId="1CD36C48" w:rsidR="00AA7C1C" w:rsidRDefault="00000000" w:rsidP="00AA7C1C">
            <w:pPr>
              <w:rPr>
                <w:rFonts w:cstheme="minorHAnsi"/>
                <w:sz w:val="22"/>
                <w:szCs w:val="22"/>
              </w:rPr>
            </w:pPr>
            <w:hyperlink w:anchor="MSchecklist" w:history="1">
              <w:r w:rsidR="00AA7C1C" w:rsidRPr="002A141D">
                <w:rPr>
                  <w:rStyle w:val="Hyperlink"/>
                  <w:rFonts w:cstheme="minorHAnsi"/>
                  <w:sz w:val="22"/>
                  <w:szCs w:val="22"/>
                </w:rPr>
                <w:t>Multiple Subject Checklist revised</w:t>
              </w:r>
            </w:hyperlink>
          </w:p>
          <w:p w14:paraId="2C709407" w14:textId="77777777" w:rsidR="00AA7C1C" w:rsidRDefault="00AA7C1C" w:rsidP="00AA7C1C">
            <w:pPr>
              <w:rPr>
                <w:rFonts w:cstheme="minorHAnsi"/>
                <w:sz w:val="22"/>
                <w:szCs w:val="22"/>
              </w:rPr>
            </w:pPr>
          </w:p>
          <w:p w14:paraId="75EB8A62" w14:textId="4EB0D68B" w:rsidR="00AA7C1C" w:rsidRDefault="00000000" w:rsidP="00AA7C1C">
            <w:pPr>
              <w:rPr>
                <w:rFonts w:cstheme="minorHAnsi"/>
                <w:sz w:val="22"/>
                <w:szCs w:val="22"/>
              </w:rPr>
            </w:pPr>
            <w:hyperlink w:anchor="SSchecklist" w:history="1">
              <w:r w:rsidR="00AA7C1C" w:rsidRPr="002A141D">
                <w:rPr>
                  <w:rStyle w:val="Hyperlink"/>
                  <w:rFonts w:cstheme="minorHAnsi"/>
                  <w:sz w:val="22"/>
                  <w:szCs w:val="22"/>
                </w:rPr>
                <w:t>Single Subject Checklist</w:t>
              </w:r>
            </w:hyperlink>
          </w:p>
          <w:p w14:paraId="34F94840" w14:textId="77777777" w:rsidR="002114F1" w:rsidRDefault="002114F1" w:rsidP="002114F1">
            <w:pPr>
              <w:rPr>
                <w:rFonts w:cstheme="minorHAnsi"/>
                <w:sz w:val="22"/>
                <w:szCs w:val="22"/>
              </w:rPr>
            </w:pPr>
          </w:p>
          <w:p w14:paraId="3E3370D9" w14:textId="4FA3E8B3" w:rsidR="002114F1" w:rsidRPr="007D0A82" w:rsidRDefault="002114F1" w:rsidP="001C4097">
            <w:pPr>
              <w:rPr>
                <w:rFonts w:cstheme="minorHAnsi"/>
                <w:sz w:val="22"/>
                <w:szCs w:val="22"/>
                <w:lang w:val="fr-FR"/>
              </w:rPr>
            </w:pPr>
          </w:p>
        </w:tc>
      </w:tr>
    </w:tbl>
    <w:p w14:paraId="507567FA" w14:textId="77777777" w:rsidR="00890A2B" w:rsidRPr="007D0A82" w:rsidRDefault="00890A2B" w:rsidP="00890A2B">
      <w:pPr>
        <w:rPr>
          <w:rFonts w:cstheme="minorHAnsi"/>
          <w:b/>
          <w:bCs/>
          <w:sz w:val="22"/>
          <w:szCs w:val="22"/>
          <w:lang w:val="fr-FR"/>
        </w:rPr>
      </w:pPr>
    </w:p>
    <w:p w14:paraId="0F2BFC7B" w14:textId="77777777" w:rsidR="00890A2B" w:rsidRDefault="00890A2B" w:rsidP="00890A2B">
      <w:pPr>
        <w:jc w:val="center"/>
        <w:rPr>
          <w:b/>
          <w:bCs/>
          <w:sz w:val="22"/>
          <w:szCs w:val="22"/>
          <w:lang w:val="fr-FR"/>
        </w:rPr>
      </w:pPr>
    </w:p>
    <w:p w14:paraId="6446CDEB" w14:textId="77777777" w:rsidR="007D39A8" w:rsidRDefault="007D39A8" w:rsidP="00890A2B">
      <w:pPr>
        <w:jc w:val="center"/>
        <w:rPr>
          <w:b/>
          <w:bCs/>
          <w:sz w:val="22"/>
          <w:szCs w:val="22"/>
          <w:lang w:val="fr-FR"/>
        </w:rPr>
      </w:pPr>
    </w:p>
    <w:p w14:paraId="14AD2C83" w14:textId="77777777" w:rsidR="007D39A8" w:rsidRDefault="007D39A8" w:rsidP="00890A2B">
      <w:pPr>
        <w:jc w:val="center"/>
        <w:rPr>
          <w:b/>
          <w:bCs/>
          <w:sz w:val="22"/>
          <w:szCs w:val="22"/>
          <w:lang w:val="fr-FR"/>
        </w:rPr>
      </w:pPr>
    </w:p>
    <w:p w14:paraId="31424351" w14:textId="314F2C1E" w:rsidR="007D39A8" w:rsidRDefault="007D39A8" w:rsidP="007D39A8">
      <w:pPr>
        <w:rPr>
          <w:b/>
          <w:bCs/>
          <w:sz w:val="22"/>
          <w:szCs w:val="22"/>
          <w:lang w:val="fr-FR"/>
        </w:rPr>
      </w:pPr>
      <w:r>
        <w:rPr>
          <w:b/>
          <w:bCs/>
          <w:sz w:val="22"/>
          <w:szCs w:val="22"/>
          <w:lang w:val="fr-FR"/>
        </w:rPr>
        <w:br w:type="page"/>
      </w:r>
    </w:p>
    <w:p w14:paraId="6DD04A1A" w14:textId="77777777" w:rsidR="007D39A8" w:rsidRPr="008327B6" w:rsidRDefault="007D39A8" w:rsidP="007D39A8">
      <w:pPr>
        <w:jc w:val="center"/>
        <w:rPr>
          <w:rFonts w:ascii="Arial" w:hAnsi="Arial" w:cs="Arial"/>
          <w:b/>
          <w:bCs/>
          <w:sz w:val="22"/>
          <w:szCs w:val="22"/>
          <w:u w:val="single"/>
          <w:lang w:val="fr-FR"/>
        </w:rPr>
      </w:pPr>
      <w:bookmarkStart w:id="0" w:name="MSProgPlan"/>
      <w:r w:rsidRPr="008327B6">
        <w:rPr>
          <w:rFonts w:ascii="Arial" w:hAnsi="Arial" w:cs="Arial"/>
          <w:b/>
          <w:bCs/>
          <w:sz w:val="22"/>
          <w:szCs w:val="22"/>
          <w:u w:val="single"/>
          <w:lang w:val="fr-FR"/>
        </w:rPr>
        <w:lastRenderedPageBreak/>
        <w:t xml:space="preserve">NDNU Multiple </w:t>
      </w:r>
      <w:proofErr w:type="spellStart"/>
      <w:r w:rsidRPr="008327B6">
        <w:rPr>
          <w:rFonts w:ascii="Arial" w:hAnsi="Arial" w:cs="Arial"/>
          <w:b/>
          <w:bCs/>
          <w:sz w:val="22"/>
          <w:szCs w:val="22"/>
          <w:u w:val="single"/>
          <w:lang w:val="fr-FR"/>
        </w:rPr>
        <w:t>Subject</w:t>
      </w:r>
      <w:proofErr w:type="spellEnd"/>
      <w:r w:rsidRPr="008327B6">
        <w:rPr>
          <w:rFonts w:ascii="Arial" w:hAnsi="Arial" w:cs="Arial"/>
          <w:b/>
          <w:bCs/>
          <w:sz w:val="22"/>
          <w:szCs w:val="22"/>
          <w:u w:val="single"/>
          <w:lang w:val="fr-FR"/>
        </w:rPr>
        <w:t xml:space="preserve"> Program Plan</w:t>
      </w:r>
    </w:p>
    <w:bookmarkEnd w:id="0"/>
    <w:p w14:paraId="6AB7B19E" w14:textId="77777777" w:rsidR="007D39A8" w:rsidRDefault="007D39A8" w:rsidP="007D39A8">
      <w:pPr>
        <w:rPr>
          <w:rFonts w:ascii="Arial" w:hAnsi="Arial" w:cs="Arial"/>
          <w:b/>
          <w:bCs/>
          <w:sz w:val="18"/>
          <w:szCs w:val="18"/>
        </w:rPr>
      </w:pPr>
    </w:p>
    <w:p w14:paraId="2425E313" w14:textId="77777777" w:rsidR="007D39A8" w:rsidRPr="00E41280" w:rsidRDefault="007D39A8" w:rsidP="007D39A8">
      <w:r w:rsidRPr="00150B53">
        <w:t>Name:</w:t>
      </w:r>
      <w:proofErr w:type="gramStart"/>
      <w:r w:rsidRPr="00150B53">
        <w:tab/>
      </w:r>
      <w:r>
        <w:t xml:space="preserve">  </w:t>
      </w:r>
      <w:r>
        <w:tab/>
      </w:r>
      <w:proofErr w:type="gramEnd"/>
      <w:r>
        <w:tab/>
      </w:r>
      <w:r>
        <w:tab/>
      </w:r>
      <w:r>
        <w:tab/>
        <w:t xml:space="preserve">ID:  </w:t>
      </w:r>
    </w:p>
    <w:p w14:paraId="5C852039" w14:textId="77777777" w:rsidR="007D39A8" w:rsidRDefault="007D39A8" w:rsidP="007D39A8">
      <w:pPr>
        <w:rPr>
          <w:rFonts w:ascii="Arial" w:hAnsi="Arial" w:cs="Arial"/>
          <w:b/>
          <w:bCs/>
          <w:sz w:val="18"/>
          <w:szCs w:val="18"/>
        </w:rPr>
      </w:pPr>
      <w:r>
        <w:rPr>
          <w:rFonts w:ascii="Arial" w:hAnsi="Arial" w:cs="Arial"/>
          <w:b/>
          <w:bCs/>
          <w:sz w:val="18"/>
          <w:szCs w:val="18"/>
        </w:rPr>
        <w:t>CTC Requirements</w:t>
      </w:r>
    </w:p>
    <w:tbl>
      <w:tblPr>
        <w:tblStyle w:val="TableGrid"/>
        <w:tblW w:w="0" w:type="auto"/>
        <w:tblLook w:val="04A0" w:firstRow="1" w:lastRow="0" w:firstColumn="1" w:lastColumn="0" w:noHBand="0" w:noVBand="1"/>
      </w:tblPr>
      <w:tblGrid>
        <w:gridCol w:w="4675"/>
        <w:gridCol w:w="4675"/>
      </w:tblGrid>
      <w:tr w:rsidR="007D39A8" w14:paraId="5A21B28F" w14:textId="77777777" w:rsidTr="00283A80">
        <w:tc>
          <w:tcPr>
            <w:tcW w:w="4675" w:type="dxa"/>
          </w:tcPr>
          <w:p w14:paraId="7A32201E" w14:textId="77777777" w:rsidR="007D39A8" w:rsidRDefault="007D39A8" w:rsidP="00283A80">
            <w:pPr>
              <w:rPr>
                <w:rFonts w:ascii="Arial" w:hAnsi="Arial" w:cs="Arial"/>
                <w:b/>
                <w:bCs/>
                <w:sz w:val="18"/>
                <w:szCs w:val="18"/>
              </w:rPr>
            </w:pPr>
            <w:r>
              <w:rPr>
                <w:rFonts w:ascii="Arial" w:hAnsi="Arial" w:cs="Arial"/>
                <w:b/>
                <w:bCs/>
                <w:sz w:val="18"/>
                <w:szCs w:val="18"/>
              </w:rPr>
              <w:t>Basic Skills Requirement:</w:t>
            </w:r>
          </w:p>
        </w:tc>
        <w:tc>
          <w:tcPr>
            <w:tcW w:w="4675" w:type="dxa"/>
          </w:tcPr>
          <w:p w14:paraId="700710F0" w14:textId="77777777" w:rsidR="007D39A8" w:rsidRDefault="007D39A8" w:rsidP="00283A80">
            <w:pPr>
              <w:rPr>
                <w:rFonts w:ascii="Arial" w:hAnsi="Arial" w:cs="Arial"/>
                <w:b/>
                <w:bCs/>
                <w:sz w:val="18"/>
                <w:szCs w:val="18"/>
              </w:rPr>
            </w:pPr>
            <w:r>
              <w:rPr>
                <w:rFonts w:ascii="Arial" w:hAnsi="Arial" w:cs="Arial"/>
                <w:b/>
                <w:bCs/>
                <w:sz w:val="18"/>
                <w:szCs w:val="18"/>
              </w:rPr>
              <w:t>Subject Matter Competency Requirements:</w:t>
            </w:r>
          </w:p>
        </w:tc>
      </w:tr>
      <w:tr w:rsidR="007D39A8" w14:paraId="5D6F9213" w14:textId="77777777" w:rsidTr="00283A80">
        <w:tc>
          <w:tcPr>
            <w:tcW w:w="4675" w:type="dxa"/>
          </w:tcPr>
          <w:p w14:paraId="59CBFD07" w14:textId="77777777" w:rsidR="007D39A8" w:rsidRDefault="007D39A8" w:rsidP="00283A80">
            <w:pPr>
              <w:rPr>
                <w:rFonts w:ascii="Arial" w:hAnsi="Arial" w:cs="Arial"/>
                <w:b/>
                <w:bCs/>
                <w:sz w:val="18"/>
                <w:szCs w:val="18"/>
              </w:rPr>
            </w:pPr>
            <w:r>
              <w:rPr>
                <w:rFonts w:ascii="Arial" w:hAnsi="Arial" w:cs="Arial"/>
                <w:b/>
                <w:bCs/>
                <w:sz w:val="18"/>
                <w:szCs w:val="18"/>
              </w:rPr>
              <w:t>Certificate of Clearance</w:t>
            </w:r>
          </w:p>
        </w:tc>
        <w:tc>
          <w:tcPr>
            <w:tcW w:w="4675" w:type="dxa"/>
          </w:tcPr>
          <w:p w14:paraId="01B6D0A9" w14:textId="77777777" w:rsidR="007D39A8" w:rsidRDefault="007D39A8" w:rsidP="00283A80">
            <w:pPr>
              <w:rPr>
                <w:rFonts w:ascii="Arial" w:hAnsi="Arial" w:cs="Arial"/>
                <w:b/>
                <w:bCs/>
                <w:sz w:val="18"/>
                <w:szCs w:val="18"/>
              </w:rPr>
            </w:pPr>
            <w:r>
              <w:rPr>
                <w:rFonts w:ascii="Arial" w:hAnsi="Arial" w:cs="Arial"/>
                <w:b/>
                <w:bCs/>
                <w:sz w:val="18"/>
                <w:szCs w:val="18"/>
              </w:rPr>
              <w:t>Negative tb Test</w:t>
            </w:r>
          </w:p>
        </w:tc>
      </w:tr>
      <w:tr w:rsidR="007D39A8" w14:paraId="5564D146" w14:textId="77777777" w:rsidTr="00283A80">
        <w:tc>
          <w:tcPr>
            <w:tcW w:w="4675" w:type="dxa"/>
          </w:tcPr>
          <w:p w14:paraId="1C43C2F7" w14:textId="77777777" w:rsidR="007D39A8" w:rsidRDefault="007D39A8" w:rsidP="00283A80">
            <w:pPr>
              <w:rPr>
                <w:rFonts w:ascii="Arial" w:hAnsi="Arial" w:cs="Arial"/>
                <w:b/>
                <w:bCs/>
                <w:sz w:val="18"/>
                <w:szCs w:val="18"/>
              </w:rPr>
            </w:pPr>
            <w:r>
              <w:rPr>
                <w:rFonts w:ascii="Arial" w:hAnsi="Arial" w:cs="Arial"/>
                <w:b/>
                <w:bCs/>
                <w:sz w:val="18"/>
                <w:szCs w:val="18"/>
              </w:rPr>
              <w:t>US Constitution</w:t>
            </w:r>
          </w:p>
        </w:tc>
        <w:tc>
          <w:tcPr>
            <w:tcW w:w="4675" w:type="dxa"/>
          </w:tcPr>
          <w:p w14:paraId="6E9B42F6" w14:textId="77777777" w:rsidR="007D39A8" w:rsidRDefault="007D39A8" w:rsidP="00283A80">
            <w:pPr>
              <w:rPr>
                <w:rFonts w:ascii="Arial" w:hAnsi="Arial" w:cs="Arial"/>
                <w:b/>
                <w:bCs/>
                <w:sz w:val="18"/>
                <w:szCs w:val="18"/>
              </w:rPr>
            </w:pPr>
            <w:r>
              <w:rPr>
                <w:rFonts w:ascii="Arial" w:hAnsi="Arial" w:cs="Arial"/>
                <w:b/>
                <w:bCs/>
                <w:sz w:val="18"/>
                <w:szCs w:val="18"/>
              </w:rPr>
              <w:t>CPR [Infant, Child, Adult]</w:t>
            </w:r>
          </w:p>
        </w:tc>
      </w:tr>
      <w:tr w:rsidR="007D39A8" w14:paraId="2C29B01A" w14:textId="77777777" w:rsidTr="00283A80">
        <w:tc>
          <w:tcPr>
            <w:tcW w:w="4675" w:type="dxa"/>
          </w:tcPr>
          <w:p w14:paraId="17BD58A7" w14:textId="77777777" w:rsidR="007D39A8" w:rsidRDefault="007D39A8" w:rsidP="00283A80">
            <w:pPr>
              <w:rPr>
                <w:rFonts w:ascii="Arial" w:hAnsi="Arial" w:cs="Arial"/>
                <w:b/>
                <w:bCs/>
                <w:sz w:val="18"/>
                <w:szCs w:val="18"/>
              </w:rPr>
            </w:pPr>
            <w:proofErr w:type="spellStart"/>
            <w:r>
              <w:rPr>
                <w:rFonts w:ascii="Arial" w:hAnsi="Arial" w:cs="Arial"/>
                <w:b/>
                <w:bCs/>
                <w:sz w:val="18"/>
                <w:szCs w:val="18"/>
              </w:rPr>
              <w:t>CalTPA</w:t>
            </w:r>
            <w:proofErr w:type="spellEnd"/>
            <w:r>
              <w:rPr>
                <w:rFonts w:ascii="Arial" w:hAnsi="Arial" w:cs="Arial"/>
                <w:b/>
                <w:bCs/>
                <w:sz w:val="18"/>
                <w:szCs w:val="18"/>
              </w:rPr>
              <w:t>: Cycle 1</w:t>
            </w:r>
          </w:p>
          <w:p w14:paraId="55FEB990" w14:textId="77777777" w:rsidR="007D39A8" w:rsidRDefault="007D39A8" w:rsidP="00283A80">
            <w:pPr>
              <w:rPr>
                <w:rFonts w:ascii="Arial" w:hAnsi="Arial" w:cs="Arial"/>
                <w:b/>
                <w:bCs/>
                <w:sz w:val="18"/>
                <w:szCs w:val="18"/>
              </w:rPr>
            </w:pPr>
            <w:proofErr w:type="spellStart"/>
            <w:r>
              <w:rPr>
                <w:rFonts w:ascii="Arial" w:hAnsi="Arial" w:cs="Arial"/>
                <w:b/>
                <w:bCs/>
                <w:sz w:val="18"/>
                <w:szCs w:val="18"/>
              </w:rPr>
              <w:t>CalTPA</w:t>
            </w:r>
            <w:proofErr w:type="spellEnd"/>
            <w:r>
              <w:rPr>
                <w:rFonts w:ascii="Arial" w:hAnsi="Arial" w:cs="Arial"/>
                <w:b/>
                <w:bCs/>
                <w:sz w:val="18"/>
                <w:szCs w:val="18"/>
              </w:rPr>
              <w:t>: Cycle 2</w:t>
            </w:r>
          </w:p>
        </w:tc>
        <w:tc>
          <w:tcPr>
            <w:tcW w:w="4675" w:type="dxa"/>
          </w:tcPr>
          <w:p w14:paraId="28219A50" w14:textId="77777777" w:rsidR="007D39A8" w:rsidRDefault="007D39A8" w:rsidP="00283A80">
            <w:pPr>
              <w:rPr>
                <w:rFonts w:ascii="Arial" w:hAnsi="Arial" w:cs="Arial"/>
                <w:b/>
                <w:bCs/>
                <w:sz w:val="18"/>
                <w:szCs w:val="18"/>
              </w:rPr>
            </w:pPr>
            <w:r>
              <w:rPr>
                <w:rFonts w:ascii="Arial" w:hAnsi="Arial" w:cs="Arial"/>
                <w:b/>
                <w:bCs/>
                <w:sz w:val="18"/>
                <w:szCs w:val="18"/>
              </w:rPr>
              <w:t>RICA</w:t>
            </w:r>
          </w:p>
        </w:tc>
      </w:tr>
    </w:tbl>
    <w:p w14:paraId="5655A265" w14:textId="77777777" w:rsidR="007D39A8" w:rsidRDefault="007D39A8" w:rsidP="007D39A8">
      <w:pPr>
        <w:rPr>
          <w:rStyle w:val="Hyperlink"/>
          <w:rFonts w:ascii="Arial" w:hAnsi="Arial" w:cs="Arial"/>
          <w:b/>
          <w:bCs/>
          <w:sz w:val="18"/>
          <w:szCs w:val="18"/>
        </w:rPr>
      </w:pPr>
    </w:p>
    <w:p w14:paraId="2E43EB70" w14:textId="77777777" w:rsidR="007D39A8" w:rsidRPr="00AC04DD" w:rsidRDefault="007D39A8" w:rsidP="007D39A8">
      <w:pPr>
        <w:jc w:val="center"/>
        <w:rPr>
          <w:rFonts w:ascii="Arial" w:hAnsi="Arial" w:cs="Arial"/>
          <w:b/>
          <w:bCs/>
          <w:sz w:val="18"/>
          <w:szCs w:val="18"/>
          <w:u w:val="single"/>
        </w:rPr>
      </w:pPr>
    </w:p>
    <w:tbl>
      <w:tblPr>
        <w:tblStyle w:val="TableGrid"/>
        <w:tblW w:w="9445" w:type="dxa"/>
        <w:tblLayout w:type="fixed"/>
        <w:tblLook w:val="04A0" w:firstRow="1" w:lastRow="0" w:firstColumn="1" w:lastColumn="0" w:noHBand="0" w:noVBand="1"/>
      </w:tblPr>
      <w:tblGrid>
        <w:gridCol w:w="3086"/>
        <w:gridCol w:w="1673"/>
        <w:gridCol w:w="1647"/>
        <w:gridCol w:w="1623"/>
        <w:gridCol w:w="1416"/>
      </w:tblGrid>
      <w:tr w:rsidR="007D39A8" w14:paraId="4706E69F" w14:textId="77777777" w:rsidTr="00283A80">
        <w:trPr>
          <w:trHeight w:val="575"/>
        </w:trPr>
        <w:tc>
          <w:tcPr>
            <w:tcW w:w="3086" w:type="dxa"/>
            <w:tcBorders>
              <w:top w:val="single" w:sz="4" w:space="0" w:color="auto"/>
              <w:left w:val="single" w:sz="4" w:space="0" w:color="auto"/>
              <w:bottom w:val="single" w:sz="4" w:space="0" w:color="auto"/>
              <w:right w:val="single" w:sz="4" w:space="0" w:color="auto"/>
            </w:tcBorders>
            <w:hideMark/>
          </w:tcPr>
          <w:p w14:paraId="7EABECFE" w14:textId="77777777" w:rsidR="007D39A8" w:rsidRPr="00AC04DD" w:rsidRDefault="007D39A8" w:rsidP="00283A80">
            <w:pPr>
              <w:jc w:val="center"/>
              <w:rPr>
                <w:rFonts w:ascii="Arial" w:hAnsi="Arial" w:cs="Arial"/>
                <w:b/>
                <w:bCs/>
                <w:sz w:val="20"/>
                <w:szCs w:val="20"/>
              </w:rPr>
            </w:pPr>
            <w:r w:rsidRPr="00AC04DD">
              <w:rPr>
                <w:rFonts w:ascii="Arial" w:hAnsi="Arial" w:cs="Arial"/>
                <w:b/>
                <w:bCs/>
                <w:sz w:val="20"/>
                <w:szCs w:val="20"/>
              </w:rPr>
              <w:t>Courses</w:t>
            </w:r>
          </w:p>
        </w:tc>
        <w:tc>
          <w:tcPr>
            <w:tcW w:w="1673" w:type="dxa"/>
            <w:tcBorders>
              <w:top w:val="single" w:sz="4" w:space="0" w:color="auto"/>
              <w:left w:val="single" w:sz="4" w:space="0" w:color="auto"/>
              <w:bottom w:val="single" w:sz="4" w:space="0" w:color="auto"/>
              <w:right w:val="single" w:sz="4" w:space="0" w:color="auto"/>
            </w:tcBorders>
            <w:hideMark/>
          </w:tcPr>
          <w:p w14:paraId="24AFCD27" w14:textId="77777777" w:rsidR="007D39A8" w:rsidRPr="00AC04DD" w:rsidRDefault="007D39A8" w:rsidP="00283A80">
            <w:pPr>
              <w:jc w:val="center"/>
              <w:rPr>
                <w:rFonts w:ascii="Arial" w:hAnsi="Arial" w:cs="Arial"/>
                <w:b/>
                <w:bCs/>
                <w:sz w:val="20"/>
                <w:szCs w:val="20"/>
              </w:rPr>
            </w:pPr>
            <w:r w:rsidRPr="00AC04DD">
              <w:rPr>
                <w:rFonts w:ascii="Arial" w:hAnsi="Arial" w:cs="Arial"/>
                <w:b/>
                <w:bCs/>
                <w:sz w:val="20"/>
                <w:szCs w:val="20"/>
              </w:rPr>
              <w:t>S</w:t>
            </w:r>
            <w:r>
              <w:rPr>
                <w:rFonts w:ascii="Arial" w:hAnsi="Arial" w:cs="Arial"/>
                <w:b/>
                <w:bCs/>
                <w:sz w:val="20"/>
                <w:szCs w:val="20"/>
              </w:rPr>
              <w:t xml:space="preserve">ummer </w:t>
            </w:r>
            <w:r w:rsidRPr="00AC04DD">
              <w:rPr>
                <w:rFonts w:ascii="Arial" w:hAnsi="Arial" w:cs="Arial"/>
                <w:b/>
                <w:bCs/>
                <w:sz w:val="20"/>
                <w:szCs w:val="20"/>
              </w:rPr>
              <w:t>S</w:t>
            </w:r>
            <w:r>
              <w:rPr>
                <w:rFonts w:ascii="Arial" w:hAnsi="Arial" w:cs="Arial"/>
                <w:b/>
                <w:bCs/>
                <w:sz w:val="20"/>
                <w:szCs w:val="20"/>
              </w:rPr>
              <w:t>ession</w:t>
            </w:r>
            <w:r w:rsidRPr="00AC04DD">
              <w:rPr>
                <w:rFonts w:ascii="Arial" w:hAnsi="Arial" w:cs="Arial"/>
                <w:b/>
                <w:bCs/>
                <w:sz w:val="20"/>
                <w:szCs w:val="20"/>
              </w:rPr>
              <w:t xml:space="preserve"> I</w:t>
            </w:r>
          </w:p>
        </w:tc>
        <w:tc>
          <w:tcPr>
            <w:tcW w:w="1647" w:type="dxa"/>
            <w:tcBorders>
              <w:top w:val="single" w:sz="4" w:space="0" w:color="auto"/>
              <w:left w:val="single" w:sz="4" w:space="0" w:color="auto"/>
              <w:bottom w:val="single" w:sz="4" w:space="0" w:color="auto"/>
              <w:right w:val="single" w:sz="4" w:space="0" w:color="auto"/>
            </w:tcBorders>
            <w:hideMark/>
          </w:tcPr>
          <w:p w14:paraId="075E14D5" w14:textId="77777777" w:rsidR="007D39A8" w:rsidRPr="00AC04DD" w:rsidRDefault="007D39A8" w:rsidP="00283A80">
            <w:pPr>
              <w:jc w:val="center"/>
              <w:rPr>
                <w:rFonts w:ascii="Arial" w:hAnsi="Arial" w:cs="Arial"/>
                <w:b/>
                <w:bCs/>
                <w:sz w:val="20"/>
                <w:szCs w:val="20"/>
              </w:rPr>
            </w:pPr>
            <w:r w:rsidRPr="00AC04DD">
              <w:rPr>
                <w:rFonts w:ascii="Arial" w:hAnsi="Arial" w:cs="Arial"/>
                <w:b/>
                <w:bCs/>
                <w:sz w:val="20"/>
                <w:szCs w:val="20"/>
              </w:rPr>
              <w:t>S</w:t>
            </w:r>
            <w:r>
              <w:rPr>
                <w:rFonts w:ascii="Arial" w:hAnsi="Arial" w:cs="Arial"/>
                <w:b/>
                <w:bCs/>
                <w:sz w:val="20"/>
                <w:szCs w:val="20"/>
              </w:rPr>
              <w:t xml:space="preserve">ummer </w:t>
            </w:r>
            <w:r w:rsidRPr="00AC04DD">
              <w:rPr>
                <w:rFonts w:ascii="Arial" w:hAnsi="Arial" w:cs="Arial"/>
                <w:b/>
                <w:bCs/>
                <w:sz w:val="20"/>
                <w:szCs w:val="20"/>
              </w:rPr>
              <w:t>S</w:t>
            </w:r>
            <w:r>
              <w:rPr>
                <w:rFonts w:ascii="Arial" w:hAnsi="Arial" w:cs="Arial"/>
                <w:b/>
                <w:bCs/>
                <w:sz w:val="20"/>
                <w:szCs w:val="20"/>
              </w:rPr>
              <w:t>ession</w:t>
            </w:r>
            <w:r w:rsidRPr="00AC04DD">
              <w:rPr>
                <w:rFonts w:ascii="Arial" w:hAnsi="Arial" w:cs="Arial"/>
                <w:b/>
                <w:bCs/>
                <w:sz w:val="20"/>
                <w:szCs w:val="20"/>
              </w:rPr>
              <w:t xml:space="preserve"> II</w:t>
            </w:r>
          </w:p>
        </w:tc>
        <w:tc>
          <w:tcPr>
            <w:tcW w:w="1623" w:type="dxa"/>
            <w:tcBorders>
              <w:top w:val="single" w:sz="4" w:space="0" w:color="auto"/>
              <w:left w:val="single" w:sz="4" w:space="0" w:color="auto"/>
              <w:bottom w:val="single" w:sz="4" w:space="0" w:color="auto"/>
              <w:right w:val="single" w:sz="4" w:space="0" w:color="auto"/>
            </w:tcBorders>
            <w:hideMark/>
          </w:tcPr>
          <w:p w14:paraId="3F51E3AE" w14:textId="77777777" w:rsidR="007D39A8" w:rsidRPr="00AC04DD" w:rsidRDefault="007D39A8" w:rsidP="00283A80">
            <w:pPr>
              <w:jc w:val="center"/>
              <w:rPr>
                <w:rFonts w:ascii="Arial" w:hAnsi="Arial" w:cs="Arial"/>
                <w:b/>
                <w:bCs/>
                <w:sz w:val="20"/>
                <w:szCs w:val="20"/>
              </w:rPr>
            </w:pPr>
            <w:r w:rsidRPr="00AC04DD">
              <w:rPr>
                <w:rFonts w:ascii="Arial" w:hAnsi="Arial" w:cs="Arial"/>
                <w:b/>
                <w:bCs/>
                <w:sz w:val="20"/>
                <w:szCs w:val="20"/>
              </w:rPr>
              <w:t>Fall</w:t>
            </w:r>
          </w:p>
        </w:tc>
        <w:tc>
          <w:tcPr>
            <w:tcW w:w="1416" w:type="dxa"/>
            <w:tcBorders>
              <w:top w:val="single" w:sz="4" w:space="0" w:color="auto"/>
              <w:left w:val="single" w:sz="4" w:space="0" w:color="auto"/>
              <w:bottom w:val="single" w:sz="4" w:space="0" w:color="auto"/>
              <w:right w:val="single" w:sz="4" w:space="0" w:color="auto"/>
            </w:tcBorders>
            <w:hideMark/>
          </w:tcPr>
          <w:p w14:paraId="43985BCF" w14:textId="77777777" w:rsidR="007D39A8" w:rsidRPr="00AC04DD" w:rsidRDefault="007D39A8" w:rsidP="00283A80">
            <w:pPr>
              <w:jc w:val="center"/>
              <w:rPr>
                <w:rFonts w:ascii="Arial" w:hAnsi="Arial" w:cs="Arial"/>
                <w:b/>
                <w:bCs/>
                <w:sz w:val="20"/>
                <w:szCs w:val="20"/>
              </w:rPr>
            </w:pPr>
            <w:r w:rsidRPr="00AC04DD">
              <w:rPr>
                <w:rFonts w:ascii="Arial" w:hAnsi="Arial" w:cs="Arial"/>
                <w:b/>
                <w:bCs/>
                <w:sz w:val="20"/>
                <w:szCs w:val="20"/>
              </w:rPr>
              <w:t>Spring</w:t>
            </w:r>
          </w:p>
        </w:tc>
      </w:tr>
      <w:tr w:rsidR="007D39A8" w14:paraId="68E6EAD6" w14:textId="77777777" w:rsidTr="00283A80">
        <w:trPr>
          <w:trHeight w:val="485"/>
        </w:trPr>
        <w:tc>
          <w:tcPr>
            <w:tcW w:w="3086" w:type="dxa"/>
            <w:tcBorders>
              <w:top w:val="single" w:sz="4" w:space="0" w:color="auto"/>
              <w:left w:val="single" w:sz="4" w:space="0" w:color="auto"/>
              <w:bottom w:val="single" w:sz="4" w:space="0" w:color="auto"/>
              <w:right w:val="single" w:sz="4" w:space="0" w:color="auto"/>
            </w:tcBorders>
            <w:hideMark/>
          </w:tcPr>
          <w:p w14:paraId="6ECA341B" w14:textId="77777777" w:rsidR="007D39A8" w:rsidRPr="00AC04DD" w:rsidRDefault="007D39A8" w:rsidP="00283A80">
            <w:pPr>
              <w:rPr>
                <w:rFonts w:ascii="Arial" w:hAnsi="Arial" w:cs="Arial"/>
                <w:b/>
                <w:bCs/>
                <w:sz w:val="18"/>
                <w:szCs w:val="18"/>
              </w:rPr>
            </w:pPr>
            <w:r w:rsidRPr="00AC04DD">
              <w:rPr>
                <w:rFonts w:ascii="Arial" w:hAnsi="Arial" w:cs="Arial"/>
                <w:b/>
                <w:bCs/>
                <w:sz w:val="18"/>
                <w:szCs w:val="18"/>
              </w:rPr>
              <w:t xml:space="preserve">Foundations </w:t>
            </w:r>
          </w:p>
          <w:p w14:paraId="5E3DE18C" w14:textId="77777777" w:rsidR="007D39A8" w:rsidRDefault="007D39A8" w:rsidP="00283A80">
            <w:pPr>
              <w:rPr>
                <w:rFonts w:ascii="Arial" w:hAnsi="Arial" w:cs="Arial"/>
                <w:b/>
                <w:bCs/>
                <w:sz w:val="20"/>
                <w:szCs w:val="20"/>
              </w:rPr>
            </w:pPr>
            <w:r w:rsidRPr="00AC04DD">
              <w:rPr>
                <w:rFonts w:ascii="Arial" w:hAnsi="Arial" w:cs="Arial"/>
                <w:b/>
                <w:bCs/>
                <w:sz w:val="18"/>
                <w:szCs w:val="18"/>
              </w:rPr>
              <w:t>(</w:t>
            </w:r>
            <w:r>
              <w:rPr>
                <w:rFonts w:ascii="Arial" w:hAnsi="Arial" w:cs="Arial"/>
                <w:b/>
                <w:bCs/>
                <w:sz w:val="18"/>
                <w:szCs w:val="18"/>
              </w:rPr>
              <w:t>Basic Skills and Subject Matter Competency verification not required</w:t>
            </w:r>
            <w:r w:rsidRPr="00AC04DD">
              <w:rPr>
                <w:rFonts w:ascii="Arial" w:hAnsi="Arial" w:cs="Arial"/>
                <w:b/>
                <w:bCs/>
                <w:sz w:val="18"/>
                <w:szCs w:val="18"/>
              </w:rPr>
              <w:t>)</w:t>
            </w:r>
          </w:p>
        </w:tc>
        <w:tc>
          <w:tcPr>
            <w:tcW w:w="1673" w:type="dxa"/>
            <w:tcBorders>
              <w:top w:val="single" w:sz="4" w:space="0" w:color="auto"/>
              <w:left w:val="single" w:sz="4" w:space="0" w:color="auto"/>
              <w:bottom w:val="single" w:sz="4" w:space="0" w:color="auto"/>
              <w:right w:val="single" w:sz="4" w:space="0" w:color="auto"/>
            </w:tcBorders>
          </w:tcPr>
          <w:p w14:paraId="0702ADBA" w14:textId="77777777" w:rsidR="007D39A8" w:rsidRDefault="007D39A8" w:rsidP="00283A80">
            <w:pPr>
              <w:rPr>
                <w:rFonts w:ascii="Arial" w:hAnsi="Arial" w:cs="Arial"/>
                <w:b/>
                <w:bCs/>
                <w:sz w:val="20"/>
                <w:szCs w:val="20"/>
              </w:rPr>
            </w:pPr>
          </w:p>
        </w:tc>
        <w:tc>
          <w:tcPr>
            <w:tcW w:w="1647" w:type="dxa"/>
            <w:tcBorders>
              <w:top w:val="single" w:sz="4" w:space="0" w:color="auto"/>
              <w:left w:val="single" w:sz="4" w:space="0" w:color="auto"/>
              <w:bottom w:val="single" w:sz="4" w:space="0" w:color="auto"/>
              <w:right w:val="single" w:sz="4" w:space="0" w:color="auto"/>
            </w:tcBorders>
          </w:tcPr>
          <w:p w14:paraId="0CCF6156" w14:textId="77777777" w:rsidR="007D39A8" w:rsidRDefault="007D39A8" w:rsidP="00283A80">
            <w:pPr>
              <w:rPr>
                <w:rFonts w:ascii="Arial" w:hAnsi="Arial" w:cs="Arial"/>
                <w:b/>
                <w:bCs/>
                <w:sz w:val="20"/>
                <w:szCs w:val="20"/>
              </w:rPr>
            </w:pPr>
          </w:p>
        </w:tc>
        <w:tc>
          <w:tcPr>
            <w:tcW w:w="1623" w:type="dxa"/>
            <w:tcBorders>
              <w:top w:val="single" w:sz="4" w:space="0" w:color="auto"/>
              <w:left w:val="single" w:sz="4" w:space="0" w:color="auto"/>
              <w:bottom w:val="single" w:sz="4" w:space="0" w:color="auto"/>
              <w:right w:val="single" w:sz="4" w:space="0" w:color="auto"/>
            </w:tcBorders>
          </w:tcPr>
          <w:p w14:paraId="0AD5CC87" w14:textId="77777777" w:rsidR="007D39A8" w:rsidRDefault="007D39A8" w:rsidP="00283A80">
            <w:pPr>
              <w:rPr>
                <w:rFonts w:ascii="Arial" w:hAnsi="Arial" w:cs="Arial"/>
                <w:b/>
                <w:bCs/>
                <w:sz w:val="20"/>
                <w:szCs w:val="20"/>
              </w:rPr>
            </w:pPr>
          </w:p>
        </w:tc>
        <w:tc>
          <w:tcPr>
            <w:tcW w:w="1416" w:type="dxa"/>
            <w:tcBorders>
              <w:top w:val="single" w:sz="4" w:space="0" w:color="auto"/>
              <w:left w:val="single" w:sz="4" w:space="0" w:color="auto"/>
              <w:bottom w:val="single" w:sz="4" w:space="0" w:color="auto"/>
              <w:right w:val="single" w:sz="4" w:space="0" w:color="auto"/>
            </w:tcBorders>
          </w:tcPr>
          <w:p w14:paraId="471417EE" w14:textId="77777777" w:rsidR="007D39A8" w:rsidRDefault="007D39A8" w:rsidP="00283A80">
            <w:pPr>
              <w:rPr>
                <w:rFonts w:ascii="Arial" w:hAnsi="Arial" w:cs="Arial"/>
                <w:b/>
                <w:bCs/>
                <w:sz w:val="20"/>
                <w:szCs w:val="20"/>
              </w:rPr>
            </w:pPr>
          </w:p>
        </w:tc>
      </w:tr>
      <w:tr w:rsidR="007D39A8" w14:paraId="06FA1584" w14:textId="77777777" w:rsidTr="00283A80">
        <w:trPr>
          <w:trHeight w:val="692"/>
        </w:trPr>
        <w:tc>
          <w:tcPr>
            <w:tcW w:w="3086" w:type="dxa"/>
            <w:tcBorders>
              <w:top w:val="single" w:sz="4" w:space="0" w:color="auto"/>
              <w:left w:val="single" w:sz="4" w:space="0" w:color="auto"/>
              <w:bottom w:val="single" w:sz="4" w:space="0" w:color="auto"/>
              <w:right w:val="single" w:sz="4" w:space="0" w:color="auto"/>
            </w:tcBorders>
            <w:hideMark/>
          </w:tcPr>
          <w:p w14:paraId="7DCC0ABA" w14:textId="77777777" w:rsidR="007D39A8" w:rsidRDefault="007D39A8" w:rsidP="00283A80">
            <w:pPr>
              <w:rPr>
                <w:rFonts w:ascii="Arial" w:hAnsi="Arial" w:cs="Arial"/>
                <w:sz w:val="18"/>
                <w:szCs w:val="18"/>
              </w:rPr>
            </w:pPr>
            <w:r>
              <w:rPr>
                <w:rFonts w:ascii="Arial" w:hAnsi="Arial" w:cs="Arial"/>
                <w:sz w:val="18"/>
                <w:szCs w:val="18"/>
              </w:rPr>
              <w:t xml:space="preserve">**EDU 4100/ Psychological </w:t>
            </w:r>
          </w:p>
          <w:p w14:paraId="17C46C7F" w14:textId="77777777" w:rsidR="007D39A8" w:rsidRDefault="007D39A8" w:rsidP="00283A80">
            <w:pPr>
              <w:rPr>
                <w:rFonts w:ascii="Arial" w:hAnsi="Arial" w:cs="Arial"/>
                <w:sz w:val="18"/>
                <w:szCs w:val="18"/>
              </w:rPr>
            </w:pPr>
            <w:r>
              <w:rPr>
                <w:rFonts w:ascii="Arial" w:hAnsi="Arial" w:cs="Arial"/>
                <w:sz w:val="18"/>
                <w:szCs w:val="18"/>
              </w:rPr>
              <w:t xml:space="preserve">and Developmental Foundations  </w:t>
            </w:r>
          </w:p>
          <w:p w14:paraId="6582FF67" w14:textId="77777777" w:rsidR="007D39A8" w:rsidRDefault="007D39A8" w:rsidP="00283A80">
            <w:pPr>
              <w:rPr>
                <w:sz w:val="18"/>
                <w:szCs w:val="18"/>
              </w:rPr>
            </w:pPr>
            <w:r>
              <w:rPr>
                <w:rFonts w:ascii="Arial" w:hAnsi="Arial" w:cs="Arial"/>
                <w:sz w:val="18"/>
                <w:szCs w:val="18"/>
              </w:rPr>
              <w:t xml:space="preserve">(3 </w:t>
            </w:r>
            <w:proofErr w:type="gramStart"/>
            <w:r>
              <w:rPr>
                <w:rFonts w:ascii="Arial" w:hAnsi="Arial" w:cs="Arial"/>
                <w:sz w:val="18"/>
                <w:szCs w:val="18"/>
              </w:rPr>
              <w:t>Units)*</w:t>
            </w:r>
            <w:proofErr w:type="gramEnd"/>
            <w:r>
              <w:rPr>
                <w:rFonts w:ascii="Arial" w:hAnsi="Arial" w:cs="Arial"/>
                <w:sz w:val="18"/>
                <w:szCs w:val="18"/>
              </w:rPr>
              <w:t xml:space="preserve">        </w:t>
            </w:r>
          </w:p>
        </w:tc>
        <w:tc>
          <w:tcPr>
            <w:tcW w:w="1673" w:type="dxa"/>
            <w:tcBorders>
              <w:top w:val="single" w:sz="4" w:space="0" w:color="auto"/>
              <w:left w:val="single" w:sz="4" w:space="0" w:color="auto"/>
              <w:bottom w:val="single" w:sz="4" w:space="0" w:color="auto"/>
              <w:right w:val="single" w:sz="4" w:space="0" w:color="auto"/>
            </w:tcBorders>
          </w:tcPr>
          <w:p w14:paraId="6D8D0641"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5635E4C5"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6C964ED4"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D5AFF1E" w14:textId="77777777" w:rsidR="007D39A8" w:rsidRDefault="007D39A8" w:rsidP="00283A80">
            <w:pPr>
              <w:rPr>
                <w:sz w:val="18"/>
                <w:szCs w:val="18"/>
              </w:rPr>
            </w:pPr>
          </w:p>
        </w:tc>
      </w:tr>
      <w:tr w:rsidR="007D39A8" w14:paraId="11B18476" w14:textId="77777777" w:rsidTr="00283A80">
        <w:trPr>
          <w:trHeight w:val="665"/>
        </w:trPr>
        <w:tc>
          <w:tcPr>
            <w:tcW w:w="3086" w:type="dxa"/>
            <w:tcBorders>
              <w:top w:val="single" w:sz="4" w:space="0" w:color="auto"/>
              <w:left w:val="single" w:sz="4" w:space="0" w:color="auto"/>
              <w:bottom w:val="single" w:sz="4" w:space="0" w:color="auto"/>
              <w:right w:val="single" w:sz="4" w:space="0" w:color="auto"/>
            </w:tcBorders>
            <w:hideMark/>
          </w:tcPr>
          <w:p w14:paraId="431826D8" w14:textId="77777777" w:rsidR="007D39A8" w:rsidRDefault="007D39A8" w:rsidP="00283A80">
            <w:pPr>
              <w:rPr>
                <w:rFonts w:ascii="Arial" w:hAnsi="Arial" w:cs="Arial"/>
                <w:sz w:val="18"/>
                <w:szCs w:val="18"/>
              </w:rPr>
            </w:pPr>
            <w:r>
              <w:rPr>
                <w:rFonts w:ascii="Arial" w:hAnsi="Arial" w:cs="Arial"/>
                <w:sz w:val="18"/>
                <w:szCs w:val="18"/>
              </w:rPr>
              <w:t>**EDI 4104/ Sociological and Multicultural Foundations</w:t>
            </w:r>
          </w:p>
          <w:p w14:paraId="109707A9" w14:textId="77777777" w:rsidR="007D39A8" w:rsidRDefault="007D39A8" w:rsidP="00283A80">
            <w:pPr>
              <w:rPr>
                <w:sz w:val="18"/>
                <w:szCs w:val="18"/>
              </w:rPr>
            </w:pPr>
            <w:r>
              <w:rPr>
                <w:rFonts w:ascii="Arial" w:hAnsi="Arial" w:cs="Arial"/>
                <w:sz w:val="18"/>
                <w:szCs w:val="18"/>
              </w:rPr>
              <w:t xml:space="preserve">(3 </w:t>
            </w:r>
            <w:proofErr w:type="gramStart"/>
            <w:r>
              <w:rPr>
                <w:rFonts w:ascii="Arial" w:hAnsi="Arial" w:cs="Arial"/>
                <w:sz w:val="18"/>
                <w:szCs w:val="18"/>
              </w:rPr>
              <w:t>Units)*</w:t>
            </w:r>
            <w:proofErr w:type="gramEnd"/>
            <w:r>
              <w:rPr>
                <w:rFonts w:ascii="Arial" w:hAnsi="Arial" w:cs="Arial"/>
                <w:sz w:val="18"/>
                <w:szCs w:val="18"/>
              </w:rPr>
              <w:t xml:space="preserve">       </w:t>
            </w:r>
          </w:p>
        </w:tc>
        <w:tc>
          <w:tcPr>
            <w:tcW w:w="1673" w:type="dxa"/>
            <w:tcBorders>
              <w:top w:val="single" w:sz="4" w:space="0" w:color="auto"/>
              <w:left w:val="single" w:sz="4" w:space="0" w:color="auto"/>
              <w:bottom w:val="single" w:sz="4" w:space="0" w:color="auto"/>
              <w:right w:val="single" w:sz="4" w:space="0" w:color="auto"/>
            </w:tcBorders>
          </w:tcPr>
          <w:p w14:paraId="0D0D940C"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5CF545EF"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4888B6CB"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3FD962D6" w14:textId="77777777" w:rsidR="007D39A8" w:rsidRDefault="007D39A8" w:rsidP="00283A80">
            <w:pPr>
              <w:rPr>
                <w:sz w:val="18"/>
                <w:szCs w:val="18"/>
              </w:rPr>
            </w:pPr>
          </w:p>
        </w:tc>
      </w:tr>
      <w:tr w:rsidR="007D39A8" w14:paraId="574DFBC8" w14:textId="77777777" w:rsidTr="00283A80">
        <w:trPr>
          <w:trHeight w:val="827"/>
        </w:trPr>
        <w:tc>
          <w:tcPr>
            <w:tcW w:w="3086" w:type="dxa"/>
            <w:tcBorders>
              <w:top w:val="single" w:sz="4" w:space="0" w:color="auto"/>
              <w:left w:val="single" w:sz="4" w:space="0" w:color="auto"/>
              <w:bottom w:val="single" w:sz="4" w:space="0" w:color="auto"/>
              <w:right w:val="single" w:sz="4" w:space="0" w:color="auto"/>
            </w:tcBorders>
            <w:hideMark/>
          </w:tcPr>
          <w:p w14:paraId="623358BD" w14:textId="77777777" w:rsidR="007D39A8" w:rsidRDefault="007D39A8" w:rsidP="00283A80">
            <w:pPr>
              <w:rPr>
                <w:rFonts w:ascii="Arial" w:hAnsi="Arial" w:cs="Arial"/>
                <w:sz w:val="18"/>
                <w:szCs w:val="18"/>
              </w:rPr>
            </w:pPr>
            <w:r>
              <w:rPr>
                <w:rFonts w:ascii="Arial" w:hAnsi="Arial" w:cs="Arial"/>
                <w:sz w:val="18"/>
                <w:szCs w:val="18"/>
              </w:rPr>
              <w:t>**EDU 4107/ Foundations for Teaching English Learners</w:t>
            </w:r>
          </w:p>
          <w:p w14:paraId="66E03B80" w14:textId="77777777" w:rsidR="007D39A8" w:rsidRDefault="007D39A8" w:rsidP="00283A80">
            <w:pPr>
              <w:rPr>
                <w:sz w:val="18"/>
                <w:szCs w:val="18"/>
              </w:rPr>
            </w:pPr>
            <w:r>
              <w:rPr>
                <w:rFonts w:ascii="Arial" w:hAnsi="Arial" w:cs="Arial"/>
                <w:sz w:val="18"/>
                <w:szCs w:val="18"/>
              </w:rPr>
              <w:t xml:space="preserve">(3 </w:t>
            </w:r>
            <w:proofErr w:type="gramStart"/>
            <w:r>
              <w:rPr>
                <w:rFonts w:ascii="Arial" w:hAnsi="Arial" w:cs="Arial"/>
                <w:sz w:val="18"/>
                <w:szCs w:val="18"/>
              </w:rPr>
              <w:t>Units)*</w:t>
            </w:r>
            <w:proofErr w:type="gramEnd"/>
            <w:r>
              <w:rPr>
                <w:rFonts w:ascii="Arial" w:hAnsi="Arial" w:cs="Arial"/>
                <w:sz w:val="18"/>
                <w:szCs w:val="18"/>
              </w:rPr>
              <w:t xml:space="preserve">        </w:t>
            </w:r>
          </w:p>
        </w:tc>
        <w:tc>
          <w:tcPr>
            <w:tcW w:w="1673" w:type="dxa"/>
            <w:tcBorders>
              <w:top w:val="single" w:sz="4" w:space="0" w:color="auto"/>
              <w:left w:val="single" w:sz="4" w:space="0" w:color="auto"/>
              <w:bottom w:val="single" w:sz="4" w:space="0" w:color="auto"/>
              <w:right w:val="single" w:sz="4" w:space="0" w:color="auto"/>
            </w:tcBorders>
          </w:tcPr>
          <w:p w14:paraId="43578C78"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10B4B1D0"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7F162059"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0EE3E17C" w14:textId="77777777" w:rsidR="007D39A8" w:rsidRDefault="007D39A8" w:rsidP="00283A80">
            <w:pPr>
              <w:rPr>
                <w:sz w:val="18"/>
                <w:szCs w:val="18"/>
              </w:rPr>
            </w:pPr>
          </w:p>
        </w:tc>
      </w:tr>
      <w:tr w:rsidR="007D39A8" w14:paraId="32152B78" w14:textId="77777777" w:rsidTr="00283A80">
        <w:trPr>
          <w:trHeight w:val="728"/>
        </w:trPr>
        <w:tc>
          <w:tcPr>
            <w:tcW w:w="3086" w:type="dxa"/>
            <w:tcBorders>
              <w:top w:val="single" w:sz="4" w:space="0" w:color="auto"/>
              <w:left w:val="single" w:sz="4" w:space="0" w:color="auto"/>
              <w:bottom w:val="single" w:sz="4" w:space="0" w:color="auto"/>
              <w:right w:val="single" w:sz="4" w:space="0" w:color="auto"/>
            </w:tcBorders>
            <w:hideMark/>
          </w:tcPr>
          <w:p w14:paraId="65C10829" w14:textId="77777777" w:rsidR="007D39A8" w:rsidRDefault="007D39A8" w:rsidP="00283A80">
            <w:pPr>
              <w:rPr>
                <w:rFonts w:ascii="Arial" w:hAnsi="Arial" w:cs="Arial"/>
                <w:sz w:val="18"/>
                <w:szCs w:val="18"/>
              </w:rPr>
            </w:pPr>
            <w:r>
              <w:rPr>
                <w:rFonts w:ascii="Arial" w:hAnsi="Arial" w:cs="Arial"/>
                <w:sz w:val="18"/>
                <w:szCs w:val="18"/>
              </w:rPr>
              <w:t xml:space="preserve">EDU 4110/ Special Education for Classroom Teachers </w:t>
            </w:r>
          </w:p>
          <w:p w14:paraId="39630B4D" w14:textId="77777777" w:rsidR="007D39A8" w:rsidRDefault="007D39A8" w:rsidP="00283A80">
            <w:pPr>
              <w:rPr>
                <w:sz w:val="18"/>
                <w:szCs w:val="18"/>
              </w:rPr>
            </w:pPr>
            <w:r>
              <w:rPr>
                <w:rFonts w:ascii="Arial" w:hAnsi="Arial" w:cs="Arial"/>
                <w:sz w:val="18"/>
                <w:szCs w:val="18"/>
              </w:rPr>
              <w:t xml:space="preserve">(2 </w:t>
            </w:r>
            <w:proofErr w:type="gramStart"/>
            <w:r>
              <w:rPr>
                <w:rFonts w:ascii="Arial" w:hAnsi="Arial" w:cs="Arial"/>
                <w:sz w:val="18"/>
                <w:szCs w:val="18"/>
              </w:rPr>
              <w:t xml:space="preserve">units)   </w:t>
            </w:r>
            <w:proofErr w:type="gramEnd"/>
            <w:r>
              <w:rPr>
                <w:rFonts w:ascii="Arial" w:hAnsi="Arial" w:cs="Arial"/>
                <w:sz w:val="18"/>
                <w:szCs w:val="18"/>
              </w:rPr>
              <w:t xml:space="preserve">             </w:t>
            </w:r>
          </w:p>
        </w:tc>
        <w:tc>
          <w:tcPr>
            <w:tcW w:w="1673" w:type="dxa"/>
            <w:tcBorders>
              <w:top w:val="single" w:sz="4" w:space="0" w:color="auto"/>
              <w:left w:val="single" w:sz="4" w:space="0" w:color="auto"/>
              <w:bottom w:val="single" w:sz="4" w:space="0" w:color="auto"/>
              <w:right w:val="single" w:sz="4" w:space="0" w:color="auto"/>
            </w:tcBorders>
          </w:tcPr>
          <w:p w14:paraId="27B54CDC"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71525D20"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7FCB8038"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3D02DE41" w14:textId="77777777" w:rsidR="007D39A8" w:rsidRDefault="007D39A8" w:rsidP="00283A80">
            <w:pPr>
              <w:rPr>
                <w:sz w:val="18"/>
                <w:szCs w:val="18"/>
              </w:rPr>
            </w:pPr>
          </w:p>
        </w:tc>
      </w:tr>
      <w:tr w:rsidR="007D39A8" w14:paraId="33E31DCE" w14:textId="77777777" w:rsidTr="00283A80">
        <w:trPr>
          <w:trHeight w:val="667"/>
        </w:trPr>
        <w:tc>
          <w:tcPr>
            <w:tcW w:w="3086" w:type="dxa"/>
            <w:tcBorders>
              <w:top w:val="single" w:sz="4" w:space="0" w:color="auto"/>
              <w:left w:val="single" w:sz="4" w:space="0" w:color="auto"/>
              <w:bottom w:val="single" w:sz="4" w:space="0" w:color="auto"/>
              <w:right w:val="single" w:sz="4" w:space="0" w:color="auto"/>
            </w:tcBorders>
            <w:hideMark/>
          </w:tcPr>
          <w:p w14:paraId="71317BD9" w14:textId="77777777" w:rsidR="007D39A8" w:rsidRDefault="007D39A8" w:rsidP="00283A80">
            <w:pPr>
              <w:rPr>
                <w:rFonts w:ascii="Arial" w:hAnsi="Arial" w:cs="Arial"/>
                <w:sz w:val="18"/>
                <w:szCs w:val="18"/>
              </w:rPr>
            </w:pPr>
            <w:r>
              <w:rPr>
                <w:rFonts w:ascii="Arial" w:hAnsi="Arial" w:cs="Arial"/>
                <w:sz w:val="18"/>
                <w:szCs w:val="18"/>
              </w:rPr>
              <w:t>EDU 4116/</w:t>
            </w:r>
          </w:p>
          <w:p w14:paraId="12692B32" w14:textId="77777777" w:rsidR="007D39A8" w:rsidRDefault="007D39A8" w:rsidP="00283A80">
            <w:pPr>
              <w:rPr>
                <w:rFonts w:ascii="Arial" w:hAnsi="Arial" w:cs="Arial"/>
                <w:sz w:val="18"/>
                <w:szCs w:val="18"/>
              </w:rPr>
            </w:pPr>
            <w:r>
              <w:rPr>
                <w:rFonts w:ascii="Arial" w:hAnsi="Arial" w:cs="Arial"/>
                <w:sz w:val="18"/>
                <w:szCs w:val="18"/>
              </w:rPr>
              <w:t>Health Education</w:t>
            </w:r>
          </w:p>
          <w:p w14:paraId="67AADE46" w14:textId="77777777" w:rsidR="007D39A8" w:rsidRDefault="007D39A8" w:rsidP="00283A80">
            <w:pPr>
              <w:rPr>
                <w:sz w:val="18"/>
                <w:szCs w:val="18"/>
              </w:rPr>
            </w:pPr>
            <w:r>
              <w:rPr>
                <w:rFonts w:ascii="Arial" w:hAnsi="Arial" w:cs="Arial"/>
                <w:sz w:val="18"/>
                <w:szCs w:val="18"/>
              </w:rPr>
              <w:t>(1 unit)</w:t>
            </w:r>
          </w:p>
        </w:tc>
        <w:tc>
          <w:tcPr>
            <w:tcW w:w="1673" w:type="dxa"/>
            <w:tcBorders>
              <w:top w:val="single" w:sz="4" w:space="0" w:color="auto"/>
              <w:left w:val="single" w:sz="4" w:space="0" w:color="auto"/>
              <w:bottom w:val="single" w:sz="4" w:space="0" w:color="auto"/>
              <w:right w:val="single" w:sz="4" w:space="0" w:color="auto"/>
            </w:tcBorders>
          </w:tcPr>
          <w:p w14:paraId="211E1DB7"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1B66B9BE"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4EF073B5"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7993BDBE" w14:textId="77777777" w:rsidR="007D39A8" w:rsidRDefault="007D39A8" w:rsidP="00283A80">
            <w:pPr>
              <w:rPr>
                <w:sz w:val="18"/>
                <w:szCs w:val="18"/>
              </w:rPr>
            </w:pPr>
          </w:p>
        </w:tc>
      </w:tr>
      <w:tr w:rsidR="007D39A8" w14:paraId="0385504C" w14:textId="77777777" w:rsidTr="00283A80">
        <w:trPr>
          <w:trHeight w:val="818"/>
        </w:trPr>
        <w:tc>
          <w:tcPr>
            <w:tcW w:w="3086" w:type="dxa"/>
            <w:tcBorders>
              <w:top w:val="single" w:sz="4" w:space="0" w:color="auto"/>
              <w:left w:val="single" w:sz="4" w:space="0" w:color="auto"/>
              <w:bottom w:val="single" w:sz="4" w:space="0" w:color="auto"/>
              <w:right w:val="single" w:sz="4" w:space="0" w:color="auto"/>
            </w:tcBorders>
            <w:hideMark/>
          </w:tcPr>
          <w:p w14:paraId="2AFB4460" w14:textId="77777777" w:rsidR="007D39A8" w:rsidRDefault="007D39A8" w:rsidP="00283A80">
            <w:pPr>
              <w:tabs>
                <w:tab w:val="left" w:pos="720"/>
                <w:tab w:val="left" w:pos="5790"/>
              </w:tabs>
              <w:jc w:val="both"/>
              <w:rPr>
                <w:rFonts w:ascii="Arial" w:hAnsi="Arial" w:cs="Arial"/>
                <w:sz w:val="18"/>
                <w:szCs w:val="18"/>
              </w:rPr>
            </w:pPr>
            <w:r>
              <w:rPr>
                <w:rFonts w:ascii="Arial" w:hAnsi="Arial" w:cs="Arial"/>
                <w:sz w:val="18"/>
                <w:szCs w:val="18"/>
              </w:rPr>
              <w:t xml:space="preserve">EDU4113/Technological Applications </w:t>
            </w:r>
          </w:p>
          <w:p w14:paraId="047AD6DE" w14:textId="77777777" w:rsidR="007D39A8" w:rsidRDefault="007D39A8" w:rsidP="00283A80">
            <w:pPr>
              <w:tabs>
                <w:tab w:val="left" w:pos="720"/>
                <w:tab w:val="left" w:pos="5790"/>
              </w:tabs>
              <w:jc w:val="both"/>
              <w:rPr>
                <w:rFonts w:ascii="Arial" w:hAnsi="Arial" w:cs="Arial"/>
                <w:sz w:val="18"/>
                <w:szCs w:val="18"/>
              </w:rPr>
            </w:pPr>
            <w:r>
              <w:rPr>
                <w:rFonts w:ascii="Arial" w:hAnsi="Arial" w:cs="Arial"/>
                <w:sz w:val="18"/>
                <w:szCs w:val="18"/>
              </w:rPr>
              <w:t xml:space="preserve">in Education </w:t>
            </w:r>
          </w:p>
          <w:p w14:paraId="7791BAC4" w14:textId="77777777" w:rsidR="007D39A8" w:rsidRDefault="007D39A8" w:rsidP="00283A80">
            <w:pPr>
              <w:rPr>
                <w:rFonts w:ascii="Arial" w:hAnsi="Arial" w:cs="Arial"/>
                <w:sz w:val="18"/>
                <w:szCs w:val="18"/>
              </w:rPr>
            </w:pPr>
            <w:r>
              <w:rPr>
                <w:rFonts w:ascii="Arial" w:hAnsi="Arial" w:cs="Arial"/>
                <w:sz w:val="18"/>
                <w:szCs w:val="18"/>
              </w:rPr>
              <w:t>(1 unit)</w:t>
            </w:r>
          </w:p>
        </w:tc>
        <w:tc>
          <w:tcPr>
            <w:tcW w:w="1673" w:type="dxa"/>
            <w:tcBorders>
              <w:top w:val="single" w:sz="4" w:space="0" w:color="auto"/>
              <w:left w:val="single" w:sz="4" w:space="0" w:color="auto"/>
              <w:bottom w:val="single" w:sz="4" w:space="0" w:color="auto"/>
              <w:right w:val="single" w:sz="4" w:space="0" w:color="auto"/>
            </w:tcBorders>
          </w:tcPr>
          <w:p w14:paraId="2CB6F348"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019FD139"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6B2A36CB"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4D8507B4" w14:textId="77777777" w:rsidR="007D39A8" w:rsidRDefault="007D39A8" w:rsidP="00283A80">
            <w:pPr>
              <w:rPr>
                <w:sz w:val="18"/>
                <w:szCs w:val="18"/>
              </w:rPr>
            </w:pPr>
          </w:p>
        </w:tc>
      </w:tr>
      <w:tr w:rsidR="007D39A8" w14:paraId="6BFC8F47" w14:textId="77777777" w:rsidTr="00283A80">
        <w:trPr>
          <w:trHeight w:val="638"/>
        </w:trPr>
        <w:tc>
          <w:tcPr>
            <w:tcW w:w="3086" w:type="dxa"/>
            <w:tcBorders>
              <w:top w:val="single" w:sz="4" w:space="0" w:color="auto"/>
              <w:left w:val="single" w:sz="4" w:space="0" w:color="auto"/>
              <w:bottom w:val="single" w:sz="4" w:space="0" w:color="auto"/>
              <w:right w:val="single" w:sz="4" w:space="0" w:color="auto"/>
            </w:tcBorders>
            <w:hideMark/>
          </w:tcPr>
          <w:p w14:paraId="2C662729" w14:textId="77777777" w:rsidR="007D39A8" w:rsidRPr="00AC04DD" w:rsidRDefault="007D39A8" w:rsidP="00283A80">
            <w:pPr>
              <w:rPr>
                <w:rFonts w:ascii="Arial" w:hAnsi="Arial" w:cs="Arial"/>
                <w:sz w:val="18"/>
                <w:szCs w:val="18"/>
              </w:rPr>
            </w:pPr>
            <w:r w:rsidRPr="00AC04DD">
              <w:rPr>
                <w:rFonts w:ascii="Arial" w:hAnsi="Arial" w:cs="Arial"/>
                <w:b/>
                <w:bCs/>
                <w:sz w:val="18"/>
                <w:szCs w:val="18"/>
              </w:rPr>
              <w:t>Methods and Student Teaching (requires</w:t>
            </w:r>
            <w:r>
              <w:rPr>
                <w:rFonts w:ascii="Arial" w:hAnsi="Arial" w:cs="Arial"/>
                <w:b/>
                <w:bCs/>
                <w:sz w:val="18"/>
                <w:szCs w:val="18"/>
              </w:rPr>
              <w:t xml:space="preserve"> </w:t>
            </w:r>
            <w:proofErr w:type="spellStart"/>
            <w:r>
              <w:rPr>
                <w:rFonts w:ascii="Arial" w:hAnsi="Arial" w:cs="Arial"/>
                <w:b/>
                <w:bCs/>
                <w:sz w:val="18"/>
                <w:szCs w:val="18"/>
              </w:rPr>
              <w:t>verifiction</w:t>
            </w:r>
            <w:proofErr w:type="spellEnd"/>
            <w:r>
              <w:rPr>
                <w:rFonts w:ascii="Arial" w:hAnsi="Arial" w:cs="Arial"/>
                <w:b/>
                <w:bCs/>
                <w:sz w:val="18"/>
                <w:szCs w:val="18"/>
              </w:rPr>
              <w:t xml:space="preserve"> of Basic Skills and Subject Matter Competency</w:t>
            </w:r>
            <w:r w:rsidRPr="00AC04DD">
              <w:rPr>
                <w:rFonts w:ascii="Arial" w:hAnsi="Arial" w:cs="Arial"/>
                <w:sz w:val="18"/>
                <w:szCs w:val="18"/>
              </w:rPr>
              <w:t>)</w:t>
            </w:r>
          </w:p>
        </w:tc>
        <w:tc>
          <w:tcPr>
            <w:tcW w:w="1673" w:type="dxa"/>
            <w:tcBorders>
              <w:top w:val="single" w:sz="4" w:space="0" w:color="auto"/>
              <w:left w:val="single" w:sz="4" w:space="0" w:color="auto"/>
              <w:bottom w:val="single" w:sz="4" w:space="0" w:color="auto"/>
              <w:right w:val="single" w:sz="4" w:space="0" w:color="auto"/>
            </w:tcBorders>
          </w:tcPr>
          <w:p w14:paraId="65F92888"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2294E50A"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45237F3C"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7DD4E906" w14:textId="77777777" w:rsidR="007D39A8" w:rsidRDefault="007D39A8" w:rsidP="00283A80">
            <w:pPr>
              <w:rPr>
                <w:sz w:val="18"/>
                <w:szCs w:val="18"/>
              </w:rPr>
            </w:pPr>
          </w:p>
        </w:tc>
      </w:tr>
      <w:tr w:rsidR="007D39A8" w14:paraId="0A54FD83" w14:textId="77777777" w:rsidTr="00283A80">
        <w:trPr>
          <w:trHeight w:val="653"/>
        </w:trPr>
        <w:tc>
          <w:tcPr>
            <w:tcW w:w="3086" w:type="dxa"/>
            <w:tcBorders>
              <w:top w:val="single" w:sz="4" w:space="0" w:color="auto"/>
              <w:left w:val="single" w:sz="4" w:space="0" w:color="auto"/>
              <w:bottom w:val="single" w:sz="4" w:space="0" w:color="auto"/>
              <w:right w:val="single" w:sz="4" w:space="0" w:color="auto"/>
            </w:tcBorders>
            <w:hideMark/>
          </w:tcPr>
          <w:p w14:paraId="5311799F" w14:textId="77777777" w:rsidR="007D39A8" w:rsidRDefault="007D39A8" w:rsidP="00283A80">
            <w:pPr>
              <w:rPr>
                <w:rFonts w:ascii="Arial" w:hAnsi="Arial" w:cs="Arial"/>
                <w:sz w:val="18"/>
                <w:szCs w:val="18"/>
              </w:rPr>
            </w:pPr>
            <w:r>
              <w:rPr>
                <w:rFonts w:ascii="Arial" w:hAnsi="Arial" w:cs="Arial"/>
                <w:sz w:val="18"/>
                <w:szCs w:val="18"/>
              </w:rPr>
              <w:lastRenderedPageBreak/>
              <w:t>EDU 4342/Student Teaching: Primary Grade</w:t>
            </w:r>
          </w:p>
          <w:p w14:paraId="6073B914" w14:textId="77777777" w:rsidR="007D39A8" w:rsidRPr="00BE48E3" w:rsidRDefault="007D39A8" w:rsidP="00283A80">
            <w:pPr>
              <w:rPr>
                <w:rFonts w:ascii="Arial" w:hAnsi="Arial" w:cs="Arial"/>
                <w:sz w:val="18"/>
                <w:szCs w:val="18"/>
              </w:rPr>
            </w:pPr>
            <w:r>
              <w:rPr>
                <w:rFonts w:ascii="Arial" w:hAnsi="Arial" w:cs="Arial"/>
                <w:sz w:val="18"/>
                <w:szCs w:val="18"/>
              </w:rPr>
              <w:t>(4 units) (TPA:LIT)</w:t>
            </w:r>
          </w:p>
        </w:tc>
        <w:tc>
          <w:tcPr>
            <w:tcW w:w="1673" w:type="dxa"/>
            <w:tcBorders>
              <w:top w:val="single" w:sz="4" w:space="0" w:color="auto"/>
              <w:left w:val="single" w:sz="4" w:space="0" w:color="auto"/>
              <w:bottom w:val="single" w:sz="4" w:space="0" w:color="auto"/>
              <w:right w:val="single" w:sz="4" w:space="0" w:color="auto"/>
            </w:tcBorders>
          </w:tcPr>
          <w:p w14:paraId="529018D2"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7D1500FC"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29D3B571"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39E46720" w14:textId="77777777" w:rsidR="007D39A8" w:rsidRDefault="007D39A8" w:rsidP="00283A80">
            <w:pPr>
              <w:rPr>
                <w:sz w:val="18"/>
                <w:szCs w:val="18"/>
              </w:rPr>
            </w:pPr>
          </w:p>
        </w:tc>
      </w:tr>
      <w:tr w:rsidR="007D39A8" w14:paraId="0F015AA0" w14:textId="77777777" w:rsidTr="00283A80">
        <w:trPr>
          <w:trHeight w:val="673"/>
        </w:trPr>
        <w:tc>
          <w:tcPr>
            <w:tcW w:w="3086" w:type="dxa"/>
            <w:tcBorders>
              <w:top w:val="single" w:sz="4" w:space="0" w:color="auto"/>
              <w:left w:val="single" w:sz="4" w:space="0" w:color="auto"/>
              <w:bottom w:val="single" w:sz="4" w:space="0" w:color="auto"/>
              <w:right w:val="single" w:sz="4" w:space="0" w:color="auto"/>
            </w:tcBorders>
            <w:hideMark/>
          </w:tcPr>
          <w:p w14:paraId="798E379E" w14:textId="77777777" w:rsidR="007D39A8" w:rsidRDefault="007D39A8" w:rsidP="00283A80">
            <w:pPr>
              <w:rPr>
                <w:rFonts w:ascii="Arial" w:hAnsi="Arial" w:cs="Arial"/>
                <w:sz w:val="18"/>
                <w:szCs w:val="18"/>
              </w:rPr>
            </w:pPr>
            <w:r>
              <w:rPr>
                <w:rFonts w:ascii="Arial" w:hAnsi="Arial" w:cs="Arial"/>
                <w:sz w:val="18"/>
                <w:szCs w:val="18"/>
              </w:rPr>
              <w:t>EDU 4345/Student Teaching: Upper Grade</w:t>
            </w:r>
          </w:p>
          <w:p w14:paraId="5FF8AEF8" w14:textId="77777777" w:rsidR="007D39A8" w:rsidRDefault="007D39A8" w:rsidP="00283A80">
            <w:pPr>
              <w:rPr>
                <w:rFonts w:ascii="Arial" w:hAnsi="Arial" w:cs="Arial"/>
                <w:sz w:val="18"/>
                <w:szCs w:val="18"/>
              </w:rPr>
            </w:pPr>
            <w:r>
              <w:rPr>
                <w:rFonts w:ascii="Arial" w:hAnsi="Arial" w:cs="Arial"/>
                <w:sz w:val="18"/>
                <w:szCs w:val="18"/>
              </w:rPr>
              <w:t>(4 units) (</w:t>
            </w:r>
            <w:proofErr w:type="gramStart"/>
            <w:r>
              <w:rPr>
                <w:rFonts w:ascii="Arial" w:hAnsi="Arial" w:cs="Arial"/>
                <w:sz w:val="18"/>
                <w:szCs w:val="18"/>
              </w:rPr>
              <w:t>TPA:MTH</w:t>
            </w:r>
            <w:proofErr w:type="gramEnd"/>
            <w:r>
              <w:rPr>
                <w:rFonts w:ascii="Arial" w:hAnsi="Arial" w:cs="Arial"/>
                <w:sz w:val="18"/>
                <w:szCs w:val="18"/>
              </w:rPr>
              <w:t>)</w:t>
            </w:r>
          </w:p>
        </w:tc>
        <w:tc>
          <w:tcPr>
            <w:tcW w:w="1673" w:type="dxa"/>
            <w:tcBorders>
              <w:top w:val="single" w:sz="4" w:space="0" w:color="auto"/>
              <w:left w:val="single" w:sz="4" w:space="0" w:color="auto"/>
              <w:bottom w:val="single" w:sz="4" w:space="0" w:color="auto"/>
              <w:right w:val="single" w:sz="4" w:space="0" w:color="auto"/>
            </w:tcBorders>
          </w:tcPr>
          <w:p w14:paraId="625D429F"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2ED1C87F"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410577D8"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09D36CCB" w14:textId="77777777" w:rsidR="007D39A8" w:rsidRDefault="007D39A8" w:rsidP="00283A80">
            <w:pPr>
              <w:rPr>
                <w:sz w:val="18"/>
                <w:szCs w:val="18"/>
              </w:rPr>
            </w:pPr>
          </w:p>
        </w:tc>
      </w:tr>
      <w:tr w:rsidR="007D39A8" w14:paraId="350D1F73" w14:textId="77777777" w:rsidTr="00283A80">
        <w:trPr>
          <w:trHeight w:val="422"/>
        </w:trPr>
        <w:tc>
          <w:tcPr>
            <w:tcW w:w="3086" w:type="dxa"/>
            <w:tcBorders>
              <w:top w:val="single" w:sz="4" w:space="0" w:color="auto"/>
              <w:left w:val="single" w:sz="4" w:space="0" w:color="auto"/>
              <w:bottom w:val="single" w:sz="4" w:space="0" w:color="auto"/>
              <w:right w:val="single" w:sz="4" w:space="0" w:color="auto"/>
            </w:tcBorders>
            <w:hideMark/>
          </w:tcPr>
          <w:p w14:paraId="41FE6C6A" w14:textId="77777777" w:rsidR="007D39A8" w:rsidRDefault="007D39A8" w:rsidP="00283A80">
            <w:pPr>
              <w:tabs>
                <w:tab w:val="left" w:pos="5790"/>
              </w:tabs>
              <w:jc w:val="both"/>
              <w:rPr>
                <w:rFonts w:ascii="Arial" w:hAnsi="Arial" w:cs="Arial"/>
                <w:sz w:val="18"/>
                <w:szCs w:val="18"/>
              </w:rPr>
            </w:pPr>
            <w:r>
              <w:rPr>
                <w:rFonts w:ascii="Arial" w:hAnsi="Arial" w:cs="Arial"/>
                <w:sz w:val="18"/>
                <w:szCs w:val="18"/>
              </w:rPr>
              <w:t>EDU 4330/Reading in Primary grades (3 units)</w:t>
            </w:r>
          </w:p>
        </w:tc>
        <w:tc>
          <w:tcPr>
            <w:tcW w:w="1673" w:type="dxa"/>
            <w:tcBorders>
              <w:top w:val="single" w:sz="4" w:space="0" w:color="auto"/>
              <w:left w:val="single" w:sz="4" w:space="0" w:color="auto"/>
              <w:bottom w:val="single" w:sz="4" w:space="0" w:color="auto"/>
              <w:right w:val="single" w:sz="4" w:space="0" w:color="auto"/>
            </w:tcBorders>
          </w:tcPr>
          <w:p w14:paraId="5891F280"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72110A17"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12BCFC49"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77272D98" w14:textId="77777777" w:rsidR="007D39A8" w:rsidRDefault="007D39A8" w:rsidP="00283A80">
            <w:pPr>
              <w:rPr>
                <w:sz w:val="18"/>
                <w:szCs w:val="18"/>
              </w:rPr>
            </w:pPr>
          </w:p>
        </w:tc>
      </w:tr>
      <w:tr w:rsidR="007D39A8" w14:paraId="2C8130C9" w14:textId="77777777" w:rsidTr="00283A80">
        <w:trPr>
          <w:trHeight w:val="647"/>
        </w:trPr>
        <w:tc>
          <w:tcPr>
            <w:tcW w:w="3086" w:type="dxa"/>
            <w:tcBorders>
              <w:top w:val="single" w:sz="4" w:space="0" w:color="auto"/>
              <w:left w:val="single" w:sz="4" w:space="0" w:color="auto"/>
              <w:bottom w:val="single" w:sz="4" w:space="0" w:color="auto"/>
              <w:right w:val="single" w:sz="4" w:space="0" w:color="auto"/>
            </w:tcBorders>
            <w:hideMark/>
          </w:tcPr>
          <w:p w14:paraId="537C4296" w14:textId="77777777" w:rsidR="007D39A8" w:rsidRDefault="007D39A8" w:rsidP="00283A80">
            <w:pPr>
              <w:tabs>
                <w:tab w:val="left" w:pos="720"/>
                <w:tab w:val="left" w:pos="5790"/>
              </w:tabs>
              <w:jc w:val="both"/>
              <w:rPr>
                <w:rFonts w:ascii="Arial" w:hAnsi="Arial" w:cs="Arial"/>
                <w:sz w:val="18"/>
                <w:szCs w:val="18"/>
              </w:rPr>
            </w:pPr>
            <w:r>
              <w:rPr>
                <w:rFonts w:ascii="Arial" w:hAnsi="Arial" w:cs="Arial"/>
                <w:sz w:val="18"/>
                <w:szCs w:val="18"/>
              </w:rPr>
              <w:t>EDU 4333/Reading in Upper grades (3 units)</w:t>
            </w:r>
          </w:p>
        </w:tc>
        <w:tc>
          <w:tcPr>
            <w:tcW w:w="1673" w:type="dxa"/>
            <w:tcBorders>
              <w:top w:val="single" w:sz="4" w:space="0" w:color="auto"/>
              <w:left w:val="single" w:sz="4" w:space="0" w:color="auto"/>
              <w:bottom w:val="single" w:sz="4" w:space="0" w:color="auto"/>
              <w:right w:val="single" w:sz="4" w:space="0" w:color="auto"/>
            </w:tcBorders>
          </w:tcPr>
          <w:p w14:paraId="61135D17"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3EE72B13"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456C4B13"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6688E334" w14:textId="77777777" w:rsidR="007D39A8" w:rsidRDefault="007D39A8" w:rsidP="00283A80">
            <w:pPr>
              <w:rPr>
                <w:sz w:val="18"/>
                <w:szCs w:val="18"/>
              </w:rPr>
            </w:pPr>
          </w:p>
        </w:tc>
      </w:tr>
      <w:tr w:rsidR="007D39A8" w14:paraId="10174858" w14:textId="77777777" w:rsidTr="00283A80">
        <w:trPr>
          <w:trHeight w:val="673"/>
        </w:trPr>
        <w:tc>
          <w:tcPr>
            <w:tcW w:w="3086" w:type="dxa"/>
            <w:tcBorders>
              <w:top w:val="single" w:sz="4" w:space="0" w:color="auto"/>
              <w:left w:val="single" w:sz="4" w:space="0" w:color="auto"/>
              <w:bottom w:val="single" w:sz="4" w:space="0" w:color="auto"/>
              <w:right w:val="single" w:sz="4" w:space="0" w:color="auto"/>
            </w:tcBorders>
            <w:hideMark/>
          </w:tcPr>
          <w:p w14:paraId="73396243" w14:textId="77777777" w:rsidR="007D39A8" w:rsidRDefault="007D39A8" w:rsidP="00283A80">
            <w:pPr>
              <w:tabs>
                <w:tab w:val="left" w:pos="720"/>
                <w:tab w:val="left" w:pos="5790"/>
              </w:tabs>
              <w:jc w:val="both"/>
              <w:rPr>
                <w:rFonts w:ascii="Arial" w:hAnsi="Arial" w:cs="Arial"/>
                <w:sz w:val="18"/>
                <w:szCs w:val="18"/>
              </w:rPr>
            </w:pPr>
            <w:r>
              <w:rPr>
                <w:rFonts w:ascii="Arial" w:hAnsi="Arial" w:cs="Arial"/>
                <w:sz w:val="18"/>
                <w:szCs w:val="18"/>
              </w:rPr>
              <w:t xml:space="preserve">EDU 4338/Curriculum: Science   </w:t>
            </w:r>
          </w:p>
          <w:p w14:paraId="7B7B9CF9" w14:textId="77777777" w:rsidR="007D39A8" w:rsidRDefault="007D39A8" w:rsidP="00283A80">
            <w:pPr>
              <w:tabs>
                <w:tab w:val="left" w:pos="720"/>
                <w:tab w:val="left" w:pos="5790"/>
              </w:tabs>
              <w:jc w:val="both"/>
              <w:rPr>
                <w:rFonts w:ascii="Arial" w:hAnsi="Arial" w:cs="Arial"/>
                <w:sz w:val="18"/>
                <w:szCs w:val="18"/>
              </w:rPr>
            </w:pPr>
            <w:r>
              <w:rPr>
                <w:rFonts w:ascii="Arial" w:hAnsi="Arial" w:cs="Arial"/>
                <w:sz w:val="18"/>
                <w:szCs w:val="18"/>
              </w:rPr>
              <w:t xml:space="preserve">(1 </w:t>
            </w:r>
            <w:proofErr w:type="gramStart"/>
            <w:r>
              <w:rPr>
                <w:rFonts w:ascii="Arial" w:hAnsi="Arial" w:cs="Arial"/>
                <w:sz w:val="18"/>
                <w:szCs w:val="18"/>
              </w:rPr>
              <w:t xml:space="preserve">unit)   </w:t>
            </w:r>
            <w:proofErr w:type="gramEnd"/>
            <w:r>
              <w:rPr>
                <w:rFonts w:ascii="Arial" w:hAnsi="Arial" w:cs="Arial"/>
                <w:sz w:val="18"/>
                <w:szCs w:val="18"/>
              </w:rPr>
              <w:t xml:space="preserve">             </w:t>
            </w:r>
          </w:p>
        </w:tc>
        <w:tc>
          <w:tcPr>
            <w:tcW w:w="1673" w:type="dxa"/>
            <w:tcBorders>
              <w:top w:val="single" w:sz="4" w:space="0" w:color="auto"/>
              <w:left w:val="single" w:sz="4" w:space="0" w:color="auto"/>
              <w:bottom w:val="single" w:sz="4" w:space="0" w:color="auto"/>
              <w:right w:val="single" w:sz="4" w:space="0" w:color="auto"/>
            </w:tcBorders>
          </w:tcPr>
          <w:p w14:paraId="5041E73B"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0B509622"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2D9C45B5"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F2B02CC" w14:textId="77777777" w:rsidR="007D39A8" w:rsidRDefault="007D39A8" w:rsidP="00283A80">
            <w:pPr>
              <w:rPr>
                <w:sz w:val="18"/>
                <w:szCs w:val="18"/>
              </w:rPr>
            </w:pPr>
          </w:p>
        </w:tc>
      </w:tr>
      <w:tr w:rsidR="007D39A8" w14:paraId="165EB3F3" w14:textId="77777777" w:rsidTr="00283A80">
        <w:trPr>
          <w:trHeight w:val="673"/>
        </w:trPr>
        <w:tc>
          <w:tcPr>
            <w:tcW w:w="3086" w:type="dxa"/>
            <w:tcBorders>
              <w:top w:val="single" w:sz="4" w:space="0" w:color="auto"/>
              <w:left w:val="single" w:sz="4" w:space="0" w:color="auto"/>
              <w:bottom w:val="single" w:sz="4" w:space="0" w:color="auto"/>
              <w:right w:val="single" w:sz="4" w:space="0" w:color="auto"/>
            </w:tcBorders>
            <w:hideMark/>
          </w:tcPr>
          <w:p w14:paraId="683F1196" w14:textId="77777777" w:rsidR="007D39A8" w:rsidRDefault="007D39A8" w:rsidP="00283A80">
            <w:pPr>
              <w:tabs>
                <w:tab w:val="left" w:pos="5790"/>
              </w:tabs>
              <w:jc w:val="both"/>
              <w:rPr>
                <w:rFonts w:ascii="Arial" w:hAnsi="Arial" w:cs="Arial"/>
                <w:sz w:val="18"/>
                <w:szCs w:val="18"/>
              </w:rPr>
            </w:pPr>
            <w:r>
              <w:rPr>
                <w:rFonts w:ascii="Arial" w:hAnsi="Arial" w:cs="Arial"/>
                <w:sz w:val="18"/>
                <w:szCs w:val="18"/>
              </w:rPr>
              <w:t>EDU4337/</w:t>
            </w:r>
            <w:proofErr w:type="spellStart"/>
            <w:proofErr w:type="gramStart"/>
            <w:r>
              <w:rPr>
                <w:rFonts w:ascii="Arial" w:hAnsi="Arial" w:cs="Arial"/>
                <w:sz w:val="18"/>
                <w:szCs w:val="18"/>
              </w:rPr>
              <w:t>Curriculum:Social</w:t>
            </w:r>
            <w:proofErr w:type="spellEnd"/>
            <w:proofErr w:type="gramEnd"/>
            <w:r>
              <w:rPr>
                <w:rFonts w:ascii="Arial" w:hAnsi="Arial" w:cs="Arial"/>
                <w:sz w:val="18"/>
                <w:szCs w:val="18"/>
              </w:rPr>
              <w:t xml:space="preserve"> Studies (1 unit)</w:t>
            </w:r>
          </w:p>
        </w:tc>
        <w:tc>
          <w:tcPr>
            <w:tcW w:w="1673" w:type="dxa"/>
            <w:tcBorders>
              <w:top w:val="single" w:sz="4" w:space="0" w:color="auto"/>
              <w:left w:val="single" w:sz="4" w:space="0" w:color="auto"/>
              <w:bottom w:val="single" w:sz="4" w:space="0" w:color="auto"/>
              <w:right w:val="single" w:sz="4" w:space="0" w:color="auto"/>
            </w:tcBorders>
          </w:tcPr>
          <w:p w14:paraId="56929B7B"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51639E6A"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75C13573"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102C8107" w14:textId="77777777" w:rsidR="007D39A8" w:rsidRDefault="007D39A8" w:rsidP="00283A80">
            <w:pPr>
              <w:rPr>
                <w:sz w:val="18"/>
                <w:szCs w:val="18"/>
              </w:rPr>
            </w:pPr>
          </w:p>
        </w:tc>
      </w:tr>
      <w:tr w:rsidR="007D39A8" w14:paraId="6A644C49" w14:textId="77777777" w:rsidTr="00283A80">
        <w:trPr>
          <w:trHeight w:val="422"/>
        </w:trPr>
        <w:tc>
          <w:tcPr>
            <w:tcW w:w="3086" w:type="dxa"/>
            <w:tcBorders>
              <w:top w:val="single" w:sz="4" w:space="0" w:color="auto"/>
              <w:left w:val="single" w:sz="4" w:space="0" w:color="auto"/>
              <w:bottom w:val="single" w:sz="4" w:space="0" w:color="auto"/>
              <w:right w:val="single" w:sz="4" w:space="0" w:color="auto"/>
            </w:tcBorders>
            <w:hideMark/>
          </w:tcPr>
          <w:p w14:paraId="4A2A32EA" w14:textId="77777777" w:rsidR="007D39A8" w:rsidRDefault="007D39A8" w:rsidP="00283A80">
            <w:pPr>
              <w:tabs>
                <w:tab w:val="left" w:pos="720"/>
                <w:tab w:val="left" w:pos="5790"/>
              </w:tabs>
              <w:jc w:val="both"/>
              <w:rPr>
                <w:rFonts w:ascii="Arial" w:hAnsi="Arial" w:cs="Arial"/>
                <w:sz w:val="18"/>
                <w:szCs w:val="18"/>
              </w:rPr>
            </w:pPr>
            <w:r>
              <w:rPr>
                <w:rFonts w:ascii="Arial" w:hAnsi="Arial" w:cs="Arial"/>
                <w:sz w:val="18"/>
                <w:szCs w:val="18"/>
              </w:rPr>
              <w:t>EDU 4336/Curriculum: Math</w:t>
            </w:r>
          </w:p>
          <w:p w14:paraId="4FF01958" w14:textId="77777777" w:rsidR="007D39A8" w:rsidRDefault="007D39A8" w:rsidP="00283A80">
            <w:pPr>
              <w:tabs>
                <w:tab w:val="left" w:pos="720"/>
                <w:tab w:val="left" w:pos="5790"/>
              </w:tabs>
              <w:jc w:val="both"/>
              <w:rPr>
                <w:rFonts w:ascii="Arial" w:hAnsi="Arial" w:cs="Arial"/>
                <w:sz w:val="18"/>
                <w:szCs w:val="18"/>
              </w:rPr>
            </w:pPr>
            <w:r>
              <w:rPr>
                <w:rFonts w:ascii="Arial" w:hAnsi="Arial" w:cs="Arial"/>
                <w:sz w:val="18"/>
                <w:szCs w:val="18"/>
              </w:rPr>
              <w:t>(2 units)</w:t>
            </w:r>
          </w:p>
        </w:tc>
        <w:tc>
          <w:tcPr>
            <w:tcW w:w="1673" w:type="dxa"/>
            <w:tcBorders>
              <w:top w:val="single" w:sz="4" w:space="0" w:color="auto"/>
              <w:left w:val="single" w:sz="4" w:space="0" w:color="auto"/>
              <w:bottom w:val="single" w:sz="4" w:space="0" w:color="auto"/>
              <w:right w:val="single" w:sz="4" w:space="0" w:color="auto"/>
            </w:tcBorders>
          </w:tcPr>
          <w:p w14:paraId="490912BE"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7C20F1B0"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16E4F802"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690B1CFF" w14:textId="77777777" w:rsidR="007D39A8" w:rsidRDefault="007D39A8" w:rsidP="00283A80">
            <w:pPr>
              <w:rPr>
                <w:sz w:val="18"/>
                <w:szCs w:val="18"/>
              </w:rPr>
            </w:pPr>
          </w:p>
        </w:tc>
      </w:tr>
      <w:tr w:rsidR="007D39A8" w14:paraId="02A33056" w14:textId="77777777" w:rsidTr="00283A80">
        <w:trPr>
          <w:trHeight w:val="673"/>
        </w:trPr>
        <w:tc>
          <w:tcPr>
            <w:tcW w:w="3086" w:type="dxa"/>
            <w:tcBorders>
              <w:top w:val="single" w:sz="4" w:space="0" w:color="auto"/>
              <w:left w:val="single" w:sz="4" w:space="0" w:color="auto"/>
              <w:bottom w:val="single" w:sz="4" w:space="0" w:color="auto"/>
              <w:right w:val="single" w:sz="4" w:space="0" w:color="auto"/>
            </w:tcBorders>
            <w:hideMark/>
          </w:tcPr>
          <w:p w14:paraId="24CF6AB5" w14:textId="77777777" w:rsidR="007D39A8" w:rsidRDefault="007D39A8" w:rsidP="00283A80">
            <w:pPr>
              <w:tabs>
                <w:tab w:val="left" w:pos="720"/>
                <w:tab w:val="left" w:pos="5790"/>
              </w:tabs>
              <w:jc w:val="both"/>
              <w:rPr>
                <w:rFonts w:ascii="Arial" w:hAnsi="Arial" w:cs="Arial"/>
                <w:sz w:val="18"/>
                <w:szCs w:val="18"/>
              </w:rPr>
            </w:pPr>
            <w:r>
              <w:rPr>
                <w:rFonts w:ascii="Arial" w:hAnsi="Arial" w:cs="Arial"/>
                <w:iCs/>
                <w:sz w:val="18"/>
                <w:szCs w:val="18"/>
              </w:rPr>
              <w:t>EDU 4119/</w:t>
            </w:r>
          </w:p>
          <w:p w14:paraId="443D6198" w14:textId="77777777" w:rsidR="007D39A8" w:rsidRDefault="007D39A8" w:rsidP="00283A80">
            <w:pPr>
              <w:tabs>
                <w:tab w:val="left" w:pos="720"/>
                <w:tab w:val="left" w:pos="5790"/>
              </w:tabs>
              <w:jc w:val="both"/>
              <w:rPr>
                <w:rFonts w:ascii="Arial" w:hAnsi="Arial" w:cs="Arial"/>
                <w:sz w:val="18"/>
                <w:szCs w:val="18"/>
              </w:rPr>
            </w:pPr>
            <w:r>
              <w:rPr>
                <w:rFonts w:ascii="Arial" w:hAnsi="Arial" w:cs="Arial"/>
                <w:sz w:val="18"/>
                <w:szCs w:val="18"/>
              </w:rPr>
              <w:t xml:space="preserve">Assessment in the Classroom    </w:t>
            </w:r>
          </w:p>
          <w:p w14:paraId="01D5D4C5" w14:textId="77777777" w:rsidR="007D39A8" w:rsidRDefault="007D39A8" w:rsidP="00283A80">
            <w:pPr>
              <w:tabs>
                <w:tab w:val="left" w:pos="720"/>
                <w:tab w:val="left" w:pos="5790"/>
              </w:tabs>
              <w:jc w:val="both"/>
              <w:rPr>
                <w:rFonts w:ascii="Arial" w:hAnsi="Arial" w:cs="Arial"/>
                <w:sz w:val="18"/>
                <w:szCs w:val="18"/>
              </w:rPr>
            </w:pPr>
            <w:r>
              <w:rPr>
                <w:rFonts w:ascii="Arial" w:hAnsi="Arial" w:cs="Arial"/>
                <w:sz w:val="18"/>
                <w:szCs w:val="18"/>
              </w:rPr>
              <w:t xml:space="preserve">(2 </w:t>
            </w:r>
            <w:proofErr w:type="gramStart"/>
            <w:r>
              <w:rPr>
                <w:rFonts w:ascii="Arial" w:hAnsi="Arial" w:cs="Arial"/>
                <w:sz w:val="18"/>
                <w:szCs w:val="18"/>
              </w:rPr>
              <w:t xml:space="preserve">units)   </w:t>
            </w:r>
            <w:proofErr w:type="gramEnd"/>
            <w:r>
              <w:rPr>
                <w:rFonts w:ascii="Arial" w:hAnsi="Arial" w:cs="Arial"/>
                <w:sz w:val="18"/>
                <w:szCs w:val="18"/>
              </w:rPr>
              <w:t xml:space="preserve">                              </w:t>
            </w:r>
          </w:p>
        </w:tc>
        <w:tc>
          <w:tcPr>
            <w:tcW w:w="1673" w:type="dxa"/>
            <w:tcBorders>
              <w:top w:val="single" w:sz="4" w:space="0" w:color="auto"/>
              <w:left w:val="single" w:sz="4" w:space="0" w:color="auto"/>
              <w:bottom w:val="single" w:sz="4" w:space="0" w:color="auto"/>
              <w:right w:val="single" w:sz="4" w:space="0" w:color="auto"/>
            </w:tcBorders>
          </w:tcPr>
          <w:p w14:paraId="03504729"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39C6AF36"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163C87C0"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2B309A7B" w14:textId="77777777" w:rsidR="007D39A8" w:rsidRDefault="007D39A8" w:rsidP="00283A80">
            <w:pPr>
              <w:rPr>
                <w:sz w:val="18"/>
                <w:szCs w:val="18"/>
              </w:rPr>
            </w:pPr>
          </w:p>
        </w:tc>
      </w:tr>
    </w:tbl>
    <w:p w14:paraId="498209F1" w14:textId="77777777" w:rsidR="007D39A8" w:rsidRDefault="007D39A8" w:rsidP="007D39A8">
      <w:pPr>
        <w:rPr>
          <w:rFonts w:ascii="Arial" w:hAnsi="Arial" w:cs="Arial"/>
          <w:b/>
          <w:bCs/>
        </w:rPr>
      </w:pPr>
    </w:p>
    <w:p w14:paraId="1CC42CF6" w14:textId="77777777" w:rsidR="007D39A8" w:rsidRPr="00077DE4" w:rsidRDefault="007D39A8" w:rsidP="007D39A8">
      <w:pPr>
        <w:rPr>
          <w:rFonts w:ascii="Arial" w:hAnsi="Arial" w:cs="Arial"/>
          <w:b/>
          <w:bCs/>
          <w:sz w:val="22"/>
          <w:szCs w:val="22"/>
        </w:rPr>
      </w:pPr>
      <w:r w:rsidRPr="00077DE4">
        <w:rPr>
          <w:rFonts w:ascii="Arial" w:hAnsi="Arial" w:cs="Arial"/>
          <w:b/>
          <w:bCs/>
          <w:sz w:val="22"/>
          <w:szCs w:val="22"/>
        </w:rPr>
        <w:t>Notes:</w:t>
      </w:r>
    </w:p>
    <w:p w14:paraId="2CFD8BA5" w14:textId="77777777" w:rsidR="007D39A8" w:rsidRPr="00077DE4" w:rsidRDefault="007D39A8" w:rsidP="007D39A8">
      <w:pPr>
        <w:rPr>
          <w:rFonts w:ascii="Arial" w:hAnsi="Arial" w:cs="Arial"/>
          <w:b/>
          <w:bCs/>
          <w:sz w:val="22"/>
          <w:szCs w:val="22"/>
        </w:rPr>
      </w:pPr>
    </w:p>
    <w:p w14:paraId="15E30E36" w14:textId="77777777" w:rsidR="007D39A8" w:rsidRPr="00077DE4" w:rsidRDefault="007D39A8" w:rsidP="007D39A8">
      <w:pPr>
        <w:rPr>
          <w:rFonts w:ascii="Arial" w:hAnsi="Arial" w:cs="Arial"/>
          <w:b/>
          <w:bCs/>
          <w:sz w:val="22"/>
          <w:szCs w:val="22"/>
        </w:rPr>
      </w:pPr>
      <w:r w:rsidRPr="00077DE4">
        <w:rPr>
          <w:rFonts w:ascii="Arial" w:hAnsi="Arial" w:cs="Arial"/>
          <w:b/>
          <w:bCs/>
          <w:sz w:val="22"/>
          <w:szCs w:val="22"/>
        </w:rPr>
        <w:t>**Foundation courses required prior to enrollment in student teaching.</w:t>
      </w:r>
    </w:p>
    <w:p w14:paraId="42A4FC38" w14:textId="77777777" w:rsidR="007D39A8" w:rsidRPr="00077DE4" w:rsidRDefault="007D39A8" w:rsidP="007D39A8">
      <w:pPr>
        <w:rPr>
          <w:rFonts w:ascii="Arial" w:hAnsi="Arial" w:cs="Arial"/>
          <w:b/>
          <w:bCs/>
          <w:sz w:val="22"/>
          <w:szCs w:val="22"/>
        </w:rPr>
      </w:pPr>
    </w:p>
    <w:p w14:paraId="4E6CB893" w14:textId="6E7C134D" w:rsidR="007D39A8" w:rsidRPr="00077DE4" w:rsidRDefault="007D39A8" w:rsidP="007D39A8">
      <w:pPr>
        <w:rPr>
          <w:rFonts w:ascii="Arial" w:hAnsi="Arial" w:cs="Arial"/>
          <w:b/>
          <w:bCs/>
          <w:sz w:val="22"/>
          <w:szCs w:val="22"/>
          <w:u w:val="single"/>
        </w:rPr>
      </w:pPr>
      <w:r w:rsidRPr="00077DE4">
        <w:rPr>
          <w:rFonts w:ascii="Arial" w:hAnsi="Arial" w:cs="Arial"/>
          <w:b/>
          <w:bCs/>
          <w:sz w:val="22"/>
          <w:szCs w:val="22"/>
          <w:u w:val="single"/>
        </w:rPr>
        <w:t>Requirements for Student</w:t>
      </w:r>
      <w:r>
        <w:rPr>
          <w:rFonts w:ascii="Arial" w:hAnsi="Arial" w:cs="Arial"/>
          <w:b/>
          <w:bCs/>
          <w:sz w:val="22"/>
          <w:szCs w:val="22"/>
          <w:u w:val="single"/>
        </w:rPr>
        <w:t>/Intern</w:t>
      </w:r>
      <w:r w:rsidRPr="00077DE4">
        <w:rPr>
          <w:rFonts w:ascii="Arial" w:hAnsi="Arial" w:cs="Arial"/>
          <w:b/>
          <w:bCs/>
          <w:sz w:val="22"/>
          <w:szCs w:val="22"/>
          <w:u w:val="single"/>
        </w:rPr>
        <w:t xml:space="preserve"> Teaching:</w:t>
      </w:r>
    </w:p>
    <w:p w14:paraId="43F1CA78" w14:textId="195C919A" w:rsidR="007D39A8" w:rsidRDefault="00DC4E66" w:rsidP="007D39A8">
      <w:pPr>
        <w:rPr>
          <w:rFonts w:ascii="Arial" w:hAnsi="Arial" w:cs="Arial"/>
          <w:b/>
          <w:bCs/>
          <w:sz w:val="22"/>
          <w:szCs w:val="22"/>
        </w:rPr>
      </w:pPr>
      <w:r>
        <w:rPr>
          <w:rFonts w:ascii="Arial" w:hAnsi="Arial" w:cs="Arial"/>
          <w:b/>
          <w:bCs/>
          <w:sz w:val="22"/>
          <w:szCs w:val="22"/>
        </w:rPr>
        <w:t xml:space="preserve">Two requirements </w:t>
      </w:r>
      <w:r w:rsidRPr="00077DE4">
        <w:rPr>
          <w:rFonts w:ascii="Arial" w:hAnsi="Arial" w:cs="Arial"/>
          <w:b/>
          <w:bCs/>
          <w:sz w:val="22"/>
          <w:szCs w:val="22"/>
        </w:rPr>
        <w:t>are required to begin student teaching (by August 1 to advance to student teaching in the fall semester</w:t>
      </w:r>
      <w:r>
        <w:rPr>
          <w:rFonts w:ascii="Arial" w:hAnsi="Arial" w:cs="Arial"/>
          <w:b/>
          <w:bCs/>
          <w:sz w:val="22"/>
          <w:szCs w:val="22"/>
        </w:rPr>
        <w:t>; by</w:t>
      </w:r>
      <w:r w:rsidRPr="00077DE4">
        <w:rPr>
          <w:rFonts w:ascii="Arial" w:hAnsi="Arial" w:cs="Arial"/>
          <w:b/>
          <w:bCs/>
          <w:sz w:val="22"/>
          <w:szCs w:val="22"/>
        </w:rPr>
        <w:t xml:space="preserve"> December 1 to advance to student teaching in spring semester):</w:t>
      </w:r>
    </w:p>
    <w:p w14:paraId="0AF8B7AD" w14:textId="77777777" w:rsidR="00DC4E66" w:rsidRPr="005874B0" w:rsidRDefault="00DC4E66" w:rsidP="007D39A8">
      <w:pPr>
        <w:rPr>
          <w:rFonts w:ascii="Arial" w:hAnsi="Arial" w:cs="Arial"/>
          <w:b/>
          <w:bCs/>
          <w:sz w:val="22"/>
          <w:szCs w:val="22"/>
        </w:rPr>
      </w:pPr>
    </w:p>
    <w:p w14:paraId="2DF146DF" w14:textId="77777777" w:rsidR="007D39A8" w:rsidRDefault="007D39A8" w:rsidP="007D39A8">
      <w:pPr>
        <w:rPr>
          <w:rFonts w:ascii="Arial" w:hAnsi="Arial" w:cs="Arial"/>
          <w:sz w:val="22"/>
          <w:szCs w:val="22"/>
        </w:rPr>
      </w:pPr>
      <w:r w:rsidRPr="005874B0">
        <w:rPr>
          <w:rFonts w:ascii="Arial" w:hAnsi="Arial" w:cs="Arial"/>
          <w:b/>
          <w:bCs/>
          <w:sz w:val="22"/>
          <w:szCs w:val="22"/>
        </w:rPr>
        <w:t>Basic skills requirement (Reading/writing/mathematics up to 8</w:t>
      </w:r>
      <w:r w:rsidRPr="005874B0">
        <w:rPr>
          <w:rFonts w:ascii="Arial" w:hAnsi="Arial" w:cs="Arial"/>
          <w:b/>
          <w:bCs/>
          <w:sz w:val="22"/>
          <w:szCs w:val="22"/>
          <w:vertAlign w:val="superscript"/>
        </w:rPr>
        <w:t>th</w:t>
      </w:r>
      <w:r w:rsidRPr="005874B0">
        <w:rPr>
          <w:rFonts w:ascii="Arial" w:hAnsi="Arial" w:cs="Arial"/>
          <w:b/>
          <w:bCs/>
          <w:sz w:val="22"/>
          <w:szCs w:val="22"/>
        </w:rPr>
        <w:t xml:space="preserve"> grade level): </w:t>
      </w:r>
      <w:r w:rsidRPr="005874B0">
        <w:rPr>
          <w:rFonts w:ascii="Arial" w:hAnsi="Arial" w:cs="Arial"/>
          <w:sz w:val="22"/>
          <w:szCs w:val="22"/>
        </w:rPr>
        <w:t>Meet requirement through undergraduate/graduate course work or CBEST test. To have your transcripts review, contact Credential Analyst.</w:t>
      </w:r>
      <w:r>
        <w:rPr>
          <w:rFonts w:ascii="Arial" w:hAnsi="Arial" w:cs="Arial"/>
          <w:sz w:val="22"/>
          <w:szCs w:val="22"/>
        </w:rPr>
        <w:t xml:space="preserve">   </w:t>
      </w:r>
    </w:p>
    <w:p w14:paraId="1C38945C" w14:textId="77777777" w:rsidR="007D39A8" w:rsidRDefault="007D39A8" w:rsidP="007D39A8">
      <w:pPr>
        <w:rPr>
          <w:rStyle w:val="Hyperlink"/>
          <w:rFonts w:asciiTheme="minorBidi" w:hAnsiTheme="minorBidi"/>
          <w:spacing w:val="-1"/>
          <w:sz w:val="22"/>
          <w:szCs w:val="22"/>
        </w:rPr>
      </w:pPr>
      <w:r w:rsidRPr="001C7EE4">
        <w:rPr>
          <w:rFonts w:ascii="Arial" w:hAnsi="Arial" w:cs="Arial"/>
          <w:sz w:val="22"/>
          <w:szCs w:val="22"/>
        </w:rPr>
        <w:t xml:space="preserve">CTC website: </w:t>
      </w:r>
      <w:hyperlink r:id="rId15" w:history="1">
        <w:r w:rsidRPr="001C7EE4">
          <w:rPr>
            <w:rStyle w:val="Hyperlink"/>
            <w:rFonts w:asciiTheme="minorBidi" w:hAnsiTheme="minorBidi"/>
            <w:spacing w:val="-1"/>
            <w:sz w:val="22"/>
            <w:szCs w:val="22"/>
          </w:rPr>
          <w:t>https://www.ctc.ca.gov/credentials/leaflets/basic-skills-requirement-(cl-667)</w:t>
        </w:r>
      </w:hyperlink>
    </w:p>
    <w:p w14:paraId="7EDA8E05" w14:textId="77777777" w:rsidR="007D39A8" w:rsidRPr="001C7EE4" w:rsidRDefault="007D39A8" w:rsidP="007D39A8">
      <w:pPr>
        <w:rPr>
          <w:rFonts w:asciiTheme="minorBidi" w:hAnsiTheme="minorBidi"/>
          <w:color w:val="0000FF"/>
          <w:spacing w:val="-1"/>
          <w:sz w:val="22"/>
          <w:szCs w:val="22"/>
        </w:rPr>
      </w:pPr>
    </w:p>
    <w:p w14:paraId="41A03B81" w14:textId="77777777" w:rsidR="007D39A8" w:rsidRDefault="007D39A8" w:rsidP="007D39A8">
      <w:pPr>
        <w:rPr>
          <w:rFonts w:ascii="Arial" w:hAnsi="Arial" w:cs="Arial"/>
          <w:sz w:val="22"/>
          <w:szCs w:val="22"/>
        </w:rPr>
      </w:pPr>
      <w:r w:rsidRPr="005874B0">
        <w:rPr>
          <w:rFonts w:ascii="Arial" w:hAnsi="Arial" w:cs="Arial"/>
          <w:b/>
          <w:bCs/>
          <w:sz w:val="22"/>
          <w:szCs w:val="22"/>
        </w:rPr>
        <w:t xml:space="preserve">Subject Matter Competency: </w:t>
      </w:r>
      <w:r w:rsidRPr="005874B0">
        <w:rPr>
          <w:rFonts w:ascii="Arial" w:hAnsi="Arial" w:cs="Arial"/>
          <w:sz w:val="22"/>
          <w:szCs w:val="22"/>
        </w:rPr>
        <w:t>Meet requirement through undergraduate/graduate courses work, CTC approve subject matter waiver program, CSET test or a combination of these. To have your transcripts review, contact Credential Analyst.</w:t>
      </w:r>
    </w:p>
    <w:p w14:paraId="3B17928A" w14:textId="77777777" w:rsidR="007D39A8" w:rsidRPr="005874B0" w:rsidRDefault="007D39A8" w:rsidP="007D39A8">
      <w:pPr>
        <w:rPr>
          <w:rFonts w:ascii="Arial" w:hAnsi="Arial" w:cs="Arial"/>
          <w:sz w:val="22"/>
          <w:szCs w:val="22"/>
        </w:rPr>
      </w:pPr>
      <w:r>
        <w:rPr>
          <w:rFonts w:ascii="Arial" w:hAnsi="Arial" w:cs="Arial"/>
          <w:sz w:val="22"/>
          <w:szCs w:val="22"/>
        </w:rPr>
        <w:t xml:space="preserve">CTC website: </w:t>
      </w:r>
      <w:hyperlink r:id="rId16" w:history="1">
        <w:r w:rsidRPr="006048CC">
          <w:rPr>
            <w:rStyle w:val="Hyperlink"/>
            <w:rFonts w:asciiTheme="minorBidi" w:hAnsiTheme="minorBidi"/>
            <w:spacing w:val="-1"/>
            <w:sz w:val="22"/>
            <w:szCs w:val="22"/>
          </w:rPr>
          <w:t>https://www.ctc.ca.gov/docs/default-source/educator-prep/ps-alerts/2020/psa-20-10.pdf?sfvrsn=4d5d2eb1_2</w:t>
        </w:r>
      </w:hyperlink>
    </w:p>
    <w:p w14:paraId="125D8756" w14:textId="77777777" w:rsidR="007D39A8" w:rsidRPr="00077DE4" w:rsidRDefault="007D39A8" w:rsidP="007D39A8">
      <w:pPr>
        <w:rPr>
          <w:rFonts w:ascii="Arial" w:hAnsi="Arial" w:cs="Arial"/>
          <w:b/>
          <w:bCs/>
          <w:sz w:val="22"/>
          <w:szCs w:val="22"/>
        </w:rPr>
      </w:pPr>
    </w:p>
    <w:p w14:paraId="291DA17F" w14:textId="75CE0C70" w:rsidR="007D39A8" w:rsidRPr="00077DE4" w:rsidRDefault="007D39A8" w:rsidP="007D39A8">
      <w:pPr>
        <w:rPr>
          <w:rFonts w:ascii="Arial" w:hAnsi="Arial" w:cs="Arial"/>
          <w:b/>
          <w:bCs/>
          <w:sz w:val="22"/>
          <w:szCs w:val="22"/>
        </w:rPr>
      </w:pPr>
      <w:r w:rsidRPr="00077DE4">
        <w:rPr>
          <w:rFonts w:ascii="Arial" w:hAnsi="Arial" w:cs="Arial"/>
          <w:b/>
          <w:bCs/>
          <w:sz w:val="22"/>
          <w:szCs w:val="22"/>
          <w:u w:val="single"/>
        </w:rPr>
        <w:lastRenderedPageBreak/>
        <w:t>Requirements for an Intern Credential</w:t>
      </w:r>
      <w:r w:rsidRPr="00077DE4">
        <w:rPr>
          <w:rFonts w:ascii="Arial" w:hAnsi="Arial" w:cs="Arial"/>
          <w:b/>
          <w:bCs/>
          <w:sz w:val="22"/>
          <w:szCs w:val="22"/>
        </w:rPr>
        <w:t xml:space="preserve">: </w:t>
      </w:r>
      <w:r w:rsidRPr="00A25E4C">
        <w:rPr>
          <w:rFonts w:ascii="Arial" w:hAnsi="Arial" w:cs="Arial"/>
          <w:sz w:val="22"/>
          <w:szCs w:val="22"/>
        </w:rPr>
        <w:t>Basic skills</w:t>
      </w:r>
      <w:r>
        <w:rPr>
          <w:rFonts w:ascii="Arial" w:hAnsi="Arial" w:cs="Arial"/>
          <w:b/>
          <w:bCs/>
          <w:sz w:val="22"/>
          <w:szCs w:val="22"/>
        </w:rPr>
        <w:t xml:space="preserve">, </w:t>
      </w:r>
      <w:r w:rsidRPr="00077DE4">
        <w:rPr>
          <w:rFonts w:ascii="Arial" w:hAnsi="Arial" w:cs="Arial"/>
          <w:sz w:val="22"/>
          <w:szCs w:val="22"/>
        </w:rPr>
        <w:t xml:space="preserve">Subject matter competency; courses required to meet the </w:t>
      </w:r>
      <w:proofErr w:type="gramStart"/>
      <w:r w:rsidRPr="00077DE4">
        <w:rPr>
          <w:rFonts w:ascii="Arial" w:hAnsi="Arial" w:cs="Arial"/>
          <w:sz w:val="22"/>
          <w:szCs w:val="22"/>
        </w:rPr>
        <w:t>120 hour</w:t>
      </w:r>
      <w:proofErr w:type="gramEnd"/>
      <w:r w:rsidRPr="00077DE4">
        <w:rPr>
          <w:rFonts w:ascii="Arial" w:hAnsi="Arial" w:cs="Arial"/>
          <w:sz w:val="22"/>
          <w:szCs w:val="22"/>
        </w:rPr>
        <w:t xml:space="preserve"> pre-service component</w:t>
      </w:r>
      <w:r>
        <w:rPr>
          <w:rFonts w:ascii="Arial" w:hAnsi="Arial" w:cs="Arial"/>
          <w:sz w:val="22"/>
          <w:szCs w:val="22"/>
        </w:rPr>
        <w:t>, approval of Program Director, intern credentials valid for 2 years</w:t>
      </w:r>
      <w:r w:rsidRPr="00077DE4">
        <w:rPr>
          <w:rFonts w:ascii="Arial" w:hAnsi="Arial" w:cs="Arial"/>
          <w:sz w:val="22"/>
          <w:szCs w:val="22"/>
        </w:rPr>
        <w:t xml:space="preserve"> </w:t>
      </w:r>
    </w:p>
    <w:p w14:paraId="70C941E7" w14:textId="77777777" w:rsidR="007D39A8" w:rsidRPr="00077DE4" w:rsidRDefault="007D39A8" w:rsidP="007D39A8">
      <w:pPr>
        <w:rPr>
          <w:rFonts w:ascii="Arial" w:hAnsi="Arial" w:cs="Arial"/>
          <w:b/>
          <w:bCs/>
          <w:sz w:val="22"/>
          <w:szCs w:val="22"/>
        </w:rPr>
      </w:pPr>
    </w:p>
    <w:p w14:paraId="73F220AB" w14:textId="77777777" w:rsidR="007D39A8" w:rsidRPr="00077DE4" w:rsidRDefault="007D39A8" w:rsidP="007D39A8">
      <w:pPr>
        <w:rPr>
          <w:rFonts w:ascii="Arial" w:hAnsi="Arial" w:cs="Arial"/>
          <w:b/>
          <w:bCs/>
          <w:sz w:val="22"/>
          <w:szCs w:val="22"/>
          <w:u w:val="single"/>
        </w:rPr>
      </w:pPr>
      <w:r w:rsidRPr="00077DE4">
        <w:rPr>
          <w:rFonts w:ascii="Arial" w:hAnsi="Arial" w:cs="Arial"/>
          <w:b/>
          <w:bCs/>
          <w:sz w:val="22"/>
          <w:szCs w:val="22"/>
          <w:u w:val="single"/>
        </w:rPr>
        <w:t>Financial Aid, Scholarships, Grants</w:t>
      </w:r>
    </w:p>
    <w:p w14:paraId="2ADC3396" w14:textId="77777777" w:rsidR="007D39A8" w:rsidRPr="00077DE4" w:rsidRDefault="007D39A8" w:rsidP="007D39A8">
      <w:pPr>
        <w:rPr>
          <w:sz w:val="22"/>
          <w:szCs w:val="22"/>
        </w:rPr>
      </w:pPr>
    </w:p>
    <w:p w14:paraId="5CB3D7E2" w14:textId="77777777" w:rsidR="007D39A8" w:rsidRPr="00077DE4" w:rsidRDefault="007D39A8" w:rsidP="007D39A8">
      <w:pPr>
        <w:rPr>
          <w:rFonts w:ascii="Arial" w:hAnsi="Arial" w:cs="Arial"/>
          <w:sz w:val="22"/>
          <w:szCs w:val="22"/>
        </w:rPr>
      </w:pPr>
      <w:r w:rsidRPr="00077DE4">
        <w:rPr>
          <w:rFonts w:ascii="Arial" w:hAnsi="Arial" w:cs="Arial"/>
          <w:b/>
          <w:bCs/>
          <w:sz w:val="22"/>
          <w:szCs w:val="22"/>
        </w:rPr>
        <w:t>Financial Aid:</w:t>
      </w:r>
      <w:r w:rsidRPr="00077DE4">
        <w:rPr>
          <w:rFonts w:ascii="Arial" w:hAnsi="Arial" w:cs="Arial"/>
          <w:sz w:val="22"/>
          <w:szCs w:val="22"/>
        </w:rPr>
        <w:t xml:space="preserve"> </w:t>
      </w:r>
      <w:hyperlink r:id="rId17" w:history="1">
        <w:r w:rsidRPr="00077DE4">
          <w:rPr>
            <w:rStyle w:val="Hyperlink"/>
            <w:rFonts w:ascii="Arial" w:hAnsi="Arial" w:cs="Arial"/>
            <w:sz w:val="22"/>
            <w:szCs w:val="22"/>
          </w:rPr>
          <w:t>https://www.ndnu.edu/plan-your-finances/</w:t>
        </w:r>
      </w:hyperlink>
      <w:r w:rsidRPr="00077DE4">
        <w:rPr>
          <w:rFonts w:ascii="Arial" w:hAnsi="Arial" w:cs="Arial"/>
          <w:sz w:val="22"/>
          <w:szCs w:val="22"/>
        </w:rPr>
        <w:t xml:space="preserve">   Minimum 6 units = part-time student; 12 units = full time student for Financial Aid</w:t>
      </w:r>
    </w:p>
    <w:p w14:paraId="2FB38F33" w14:textId="77777777" w:rsidR="007D39A8" w:rsidRDefault="007D39A8" w:rsidP="007D39A8">
      <w:pPr>
        <w:rPr>
          <w:rFonts w:ascii="Arial" w:hAnsi="Arial" w:cs="Arial"/>
          <w:b/>
          <w:bCs/>
          <w:sz w:val="22"/>
          <w:szCs w:val="22"/>
        </w:rPr>
      </w:pPr>
    </w:p>
    <w:p w14:paraId="7A6DE37F" w14:textId="3854FE7B" w:rsidR="007D39A8" w:rsidRPr="00077DE4" w:rsidRDefault="007D39A8" w:rsidP="007D39A8">
      <w:pPr>
        <w:rPr>
          <w:rFonts w:ascii="Arial" w:hAnsi="Arial" w:cs="Arial"/>
          <w:sz w:val="22"/>
          <w:szCs w:val="22"/>
        </w:rPr>
      </w:pPr>
      <w:r w:rsidRPr="00077DE4">
        <w:rPr>
          <w:rFonts w:ascii="Arial" w:hAnsi="Arial" w:cs="Arial"/>
          <w:b/>
          <w:bCs/>
          <w:sz w:val="22"/>
          <w:szCs w:val="22"/>
        </w:rPr>
        <w:t>NDNU Endowed Scholarship Application</w:t>
      </w:r>
      <w:r w:rsidRPr="00077DE4">
        <w:rPr>
          <w:rFonts w:ascii="Arial" w:hAnsi="Arial" w:cs="Arial"/>
          <w:sz w:val="22"/>
          <w:szCs w:val="22"/>
        </w:rPr>
        <w:t xml:space="preserve">: </w:t>
      </w:r>
      <w:hyperlink r:id="rId18" w:history="1">
        <w:r w:rsidRPr="00077DE4">
          <w:rPr>
            <w:rStyle w:val="Hyperlink"/>
            <w:rFonts w:ascii="Arial" w:hAnsi="Arial" w:cs="Arial"/>
            <w:sz w:val="22"/>
            <w:szCs w:val="22"/>
          </w:rPr>
          <w:t>https://www.ndnu.edu/plan-your-finances/endowed-scholarships/</w:t>
        </w:r>
      </w:hyperlink>
    </w:p>
    <w:p w14:paraId="64BD7CA4" w14:textId="77777777" w:rsidR="007D39A8" w:rsidRPr="00077DE4" w:rsidRDefault="007D39A8" w:rsidP="007D39A8">
      <w:pPr>
        <w:rPr>
          <w:rFonts w:ascii="Arial" w:hAnsi="Arial" w:cs="Arial"/>
          <w:sz w:val="22"/>
          <w:szCs w:val="22"/>
        </w:rPr>
      </w:pPr>
      <w:r w:rsidRPr="00077DE4">
        <w:rPr>
          <w:rFonts w:ascii="Arial" w:hAnsi="Arial" w:cs="Arial"/>
          <w:b/>
          <w:bCs/>
          <w:sz w:val="22"/>
          <w:szCs w:val="22"/>
        </w:rPr>
        <w:t>Golden State Teacher Grant</w:t>
      </w:r>
      <w:r w:rsidRPr="00077DE4">
        <w:rPr>
          <w:rFonts w:ascii="Arial" w:hAnsi="Arial" w:cs="Arial"/>
          <w:sz w:val="22"/>
          <w:szCs w:val="22"/>
        </w:rPr>
        <w:t xml:space="preserve">: </w:t>
      </w:r>
      <w:hyperlink r:id="rId19" w:history="1">
        <w:r w:rsidRPr="00077DE4">
          <w:rPr>
            <w:rStyle w:val="Hyperlink"/>
            <w:rFonts w:ascii="Arial" w:hAnsi="Arial" w:cs="Arial"/>
            <w:sz w:val="22"/>
            <w:szCs w:val="22"/>
          </w:rPr>
          <w:t>https://gstg.csac.ca.gov/</w:t>
        </w:r>
      </w:hyperlink>
      <w:r w:rsidRPr="00077DE4">
        <w:rPr>
          <w:rFonts w:ascii="Arial" w:hAnsi="Arial" w:cs="Arial"/>
          <w:sz w:val="22"/>
          <w:szCs w:val="22"/>
        </w:rPr>
        <w:t xml:space="preserve"> </w:t>
      </w:r>
    </w:p>
    <w:p w14:paraId="3B6A0861" w14:textId="77777777" w:rsidR="007D39A8" w:rsidRDefault="007D39A8" w:rsidP="007D39A8">
      <w:pPr>
        <w:rPr>
          <w:b/>
          <w:bCs/>
          <w:sz w:val="22"/>
          <w:szCs w:val="22"/>
          <w:lang w:val="fr-FR"/>
        </w:rPr>
      </w:pPr>
    </w:p>
    <w:p w14:paraId="5D6420D0" w14:textId="77777777" w:rsidR="007D39A8" w:rsidRDefault="007D39A8" w:rsidP="007D39A8">
      <w:pPr>
        <w:rPr>
          <w:b/>
          <w:bCs/>
          <w:sz w:val="22"/>
          <w:szCs w:val="22"/>
          <w:lang w:val="fr-FR"/>
        </w:rPr>
      </w:pPr>
    </w:p>
    <w:p w14:paraId="25C6E78B" w14:textId="77777777" w:rsidR="007D39A8" w:rsidRDefault="007D39A8" w:rsidP="007D39A8">
      <w:pPr>
        <w:rPr>
          <w:b/>
          <w:bCs/>
          <w:sz w:val="22"/>
          <w:szCs w:val="22"/>
          <w:lang w:val="fr-FR"/>
        </w:rPr>
      </w:pPr>
    </w:p>
    <w:p w14:paraId="4ED80152" w14:textId="77777777" w:rsidR="007D39A8" w:rsidRDefault="007D39A8" w:rsidP="007D39A8">
      <w:pPr>
        <w:rPr>
          <w:b/>
          <w:bCs/>
          <w:sz w:val="22"/>
          <w:szCs w:val="22"/>
          <w:lang w:val="fr-FR"/>
        </w:rPr>
      </w:pPr>
    </w:p>
    <w:p w14:paraId="09334CB6" w14:textId="77777777" w:rsidR="007D39A8" w:rsidRPr="001E4011" w:rsidRDefault="007D39A8" w:rsidP="007D39A8">
      <w:pPr>
        <w:jc w:val="center"/>
        <w:rPr>
          <w:rFonts w:ascii="Arial" w:hAnsi="Arial" w:cs="Arial"/>
          <w:b/>
          <w:bCs/>
          <w:sz w:val="22"/>
          <w:szCs w:val="22"/>
          <w:u w:val="single"/>
        </w:rPr>
      </w:pPr>
      <w:bookmarkStart w:id="1" w:name="SSProgPlan"/>
      <w:r w:rsidRPr="001E4011">
        <w:rPr>
          <w:rFonts w:ascii="Arial" w:hAnsi="Arial" w:cs="Arial"/>
          <w:b/>
          <w:bCs/>
          <w:sz w:val="22"/>
          <w:szCs w:val="22"/>
          <w:u w:val="single"/>
        </w:rPr>
        <w:t>NDNU Single Subject Program Plan</w:t>
      </w:r>
    </w:p>
    <w:bookmarkEnd w:id="1"/>
    <w:p w14:paraId="10128AE2" w14:textId="77777777" w:rsidR="007D39A8" w:rsidRDefault="007D39A8" w:rsidP="007D39A8">
      <w:pPr>
        <w:rPr>
          <w:rFonts w:ascii="Arial" w:hAnsi="Arial" w:cs="Arial"/>
          <w:b/>
          <w:bCs/>
          <w:sz w:val="18"/>
          <w:szCs w:val="18"/>
        </w:rPr>
      </w:pPr>
    </w:p>
    <w:p w14:paraId="3266AC63" w14:textId="77777777" w:rsidR="007D39A8" w:rsidRDefault="007D39A8" w:rsidP="007D39A8">
      <w:r w:rsidRPr="00150B53">
        <w:t>Name:</w:t>
      </w:r>
      <w:proofErr w:type="gramStart"/>
      <w:r w:rsidRPr="00150B53">
        <w:tab/>
      </w:r>
      <w:r>
        <w:t xml:space="preserve">  </w:t>
      </w:r>
      <w:r>
        <w:tab/>
      </w:r>
      <w:proofErr w:type="gramEnd"/>
      <w:r>
        <w:tab/>
      </w:r>
      <w:r>
        <w:tab/>
      </w:r>
      <w:r>
        <w:tab/>
        <w:t xml:space="preserve">ID:  </w:t>
      </w:r>
    </w:p>
    <w:p w14:paraId="67AA536D" w14:textId="77777777" w:rsidR="00827F0E" w:rsidRPr="00E41280" w:rsidRDefault="00827F0E" w:rsidP="007D39A8"/>
    <w:p w14:paraId="27F012DB" w14:textId="77777777" w:rsidR="007D39A8" w:rsidRDefault="007D39A8" w:rsidP="007D39A8">
      <w:pPr>
        <w:rPr>
          <w:rFonts w:ascii="Arial" w:hAnsi="Arial" w:cs="Arial"/>
          <w:b/>
          <w:bCs/>
          <w:sz w:val="18"/>
          <w:szCs w:val="18"/>
        </w:rPr>
      </w:pPr>
      <w:r>
        <w:rPr>
          <w:rFonts w:ascii="Arial" w:hAnsi="Arial" w:cs="Arial"/>
          <w:b/>
          <w:bCs/>
          <w:sz w:val="18"/>
          <w:szCs w:val="18"/>
        </w:rPr>
        <w:t>CTC Requirements</w:t>
      </w:r>
    </w:p>
    <w:tbl>
      <w:tblPr>
        <w:tblStyle w:val="TableGrid"/>
        <w:tblW w:w="0" w:type="auto"/>
        <w:tblLook w:val="04A0" w:firstRow="1" w:lastRow="0" w:firstColumn="1" w:lastColumn="0" w:noHBand="0" w:noVBand="1"/>
      </w:tblPr>
      <w:tblGrid>
        <w:gridCol w:w="4675"/>
        <w:gridCol w:w="4675"/>
      </w:tblGrid>
      <w:tr w:rsidR="007D39A8" w14:paraId="389CB31A" w14:textId="77777777" w:rsidTr="00283A80">
        <w:tc>
          <w:tcPr>
            <w:tcW w:w="4675" w:type="dxa"/>
          </w:tcPr>
          <w:p w14:paraId="40101A93" w14:textId="77777777" w:rsidR="007D39A8" w:rsidRDefault="007D39A8" w:rsidP="00283A80">
            <w:pPr>
              <w:rPr>
                <w:rFonts w:ascii="Arial" w:hAnsi="Arial" w:cs="Arial"/>
                <w:b/>
                <w:bCs/>
                <w:sz w:val="18"/>
                <w:szCs w:val="18"/>
              </w:rPr>
            </w:pPr>
            <w:r>
              <w:rPr>
                <w:rFonts w:ascii="Arial" w:hAnsi="Arial" w:cs="Arial"/>
                <w:b/>
                <w:bCs/>
                <w:sz w:val="18"/>
                <w:szCs w:val="18"/>
              </w:rPr>
              <w:t>Basic Skills Requirement:</w:t>
            </w:r>
          </w:p>
        </w:tc>
        <w:tc>
          <w:tcPr>
            <w:tcW w:w="4675" w:type="dxa"/>
          </w:tcPr>
          <w:p w14:paraId="44D84A06" w14:textId="77777777" w:rsidR="007D39A8" w:rsidRDefault="007D39A8" w:rsidP="00283A80">
            <w:pPr>
              <w:rPr>
                <w:rFonts w:ascii="Arial" w:hAnsi="Arial" w:cs="Arial"/>
                <w:b/>
                <w:bCs/>
                <w:sz w:val="18"/>
                <w:szCs w:val="18"/>
              </w:rPr>
            </w:pPr>
            <w:r>
              <w:rPr>
                <w:rFonts w:ascii="Arial" w:hAnsi="Arial" w:cs="Arial"/>
                <w:b/>
                <w:bCs/>
                <w:sz w:val="18"/>
                <w:szCs w:val="18"/>
              </w:rPr>
              <w:t>Subject Matter Competency Requirements:</w:t>
            </w:r>
          </w:p>
        </w:tc>
      </w:tr>
      <w:tr w:rsidR="007D39A8" w14:paraId="05E6BC02" w14:textId="77777777" w:rsidTr="00283A80">
        <w:tc>
          <w:tcPr>
            <w:tcW w:w="4675" w:type="dxa"/>
          </w:tcPr>
          <w:p w14:paraId="6E8FCE00" w14:textId="77777777" w:rsidR="007D39A8" w:rsidRDefault="007D39A8" w:rsidP="00283A80">
            <w:pPr>
              <w:rPr>
                <w:rFonts w:ascii="Arial" w:hAnsi="Arial" w:cs="Arial"/>
                <w:b/>
                <w:bCs/>
                <w:sz w:val="18"/>
                <w:szCs w:val="18"/>
              </w:rPr>
            </w:pPr>
            <w:r>
              <w:rPr>
                <w:rFonts w:ascii="Arial" w:hAnsi="Arial" w:cs="Arial"/>
                <w:b/>
                <w:bCs/>
                <w:sz w:val="18"/>
                <w:szCs w:val="18"/>
              </w:rPr>
              <w:t>Certificate of Clearance</w:t>
            </w:r>
          </w:p>
        </w:tc>
        <w:tc>
          <w:tcPr>
            <w:tcW w:w="4675" w:type="dxa"/>
          </w:tcPr>
          <w:p w14:paraId="1DDEC2E0" w14:textId="77777777" w:rsidR="007D39A8" w:rsidRDefault="007D39A8" w:rsidP="00283A80">
            <w:pPr>
              <w:rPr>
                <w:rFonts w:ascii="Arial" w:hAnsi="Arial" w:cs="Arial"/>
                <w:b/>
                <w:bCs/>
                <w:sz w:val="18"/>
                <w:szCs w:val="18"/>
              </w:rPr>
            </w:pPr>
            <w:r>
              <w:rPr>
                <w:rFonts w:ascii="Arial" w:hAnsi="Arial" w:cs="Arial"/>
                <w:b/>
                <w:bCs/>
                <w:sz w:val="18"/>
                <w:szCs w:val="18"/>
              </w:rPr>
              <w:t>Negative tb Test</w:t>
            </w:r>
          </w:p>
        </w:tc>
      </w:tr>
      <w:tr w:rsidR="007D39A8" w14:paraId="41235E3A" w14:textId="77777777" w:rsidTr="00283A80">
        <w:tc>
          <w:tcPr>
            <w:tcW w:w="4675" w:type="dxa"/>
          </w:tcPr>
          <w:p w14:paraId="7FC747C7" w14:textId="77777777" w:rsidR="007D39A8" w:rsidRDefault="007D39A8" w:rsidP="00283A80">
            <w:pPr>
              <w:rPr>
                <w:rFonts w:ascii="Arial" w:hAnsi="Arial" w:cs="Arial"/>
                <w:b/>
                <w:bCs/>
                <w:sz w:val="18"/>
                <w:szCs w:val="18"/>
              </w:rPr>
            </w:pPr>
            <w:r>
              <w:rPr>
                <w:rFonts w:ascii="Arial" w:hAnsi="Arial" w:cs="Arial"/>
                <w:b/>
                <w:bCs/>
                <w:sz w:val="18"/>
                <w:szCs w:val="18"/>
              </w:rPr>
              <w:t>US Constitution</w:t>
            </w:r>
          </w:p>
        </w:tc>
        <w:tc>
          <w:tcPr>
            <w:tcW w:w="4675" w:type="dxa"/>
          </w:tcPr>
          <w:p w14:paraId="1B19A032" w14:textId="77777777" w:rsidR="007D39A8" w:rsidRDefault="007D39A8" w:rsidP="00283A80">
            <w:pPr>
              <w:rPr>
                <w:rFonts w:ascii="Arial" w:hAnsi="Arial" w:cs="Arial"/>
                <w:b/>
                <w:bCs/>
                <w:sz w:val="18"/>
                <w:szCs w:val="18"/>
              </w:rPr>
            </w:pPr>
            <w:r>
              <w:rPr>
                <w:rFonts w:ascii="Arial" w:hAnsi="Arial" w:cs="Arial"/>
                <w:b/>
                <w:bCs/>
                <w:sz w:val="18"/>
                <w:szCs w:val="18"/>
              </w:rPr>
              <w:t>CPR [Infant, Child, Adult]</w:t>
            </w:r>
          </w:p>
        </w:tc>
      </w:tr>
      <w:tr w:rsidR="007D39A8" w14:paraId="44104794" w14:textId="77777777" w:rsidTr="00283A80">
        <w:tc>
          <w:tcPr>
            <w:tcW w:w="4675" w:type="dxa"/>
          </w:tcPr>
          <w:p w14:paraId="04E2BC87" w14:textId="77777777" w:rsidR="007D39A8" w:rsidRDefault="007D39A8" w:rsidP="00283A80">
            <w:pPr>
              <w:rPr>
                <w:rFonts w:ascii="Arial" w:hAnsi="Arial" w:cs="Arial"/>
                <w:b/>
                <w:bCs/>
                <w:sz w:val="18"/>
                <w:szCs w:val="18"/>
              </w:rPr>
            </w:pPr>
            <w:proofErr w:type="spellStart"/>
            <w:r>
              <w:rPr>
                <w:rFonts w:ascii="Arial" w:hAnsi="Arial" w:cs="Arial"/>
                <w:b/>
                <w:bCs/>
                <w:sz w:val="18"/>
                <w:szCs w:val="18"/>
              </w:rPr>
              <w:t>CalTPA</w:t>
            </w:r>
            <w:proofErr w:type="spellEnd"/>
            <w:r>
              <w:rPr>
                <w:rFonts w:ascii="Arial" w:hAnsi="Arial" w:cs="Arial"/>
                <w:b/>
                <w:bCs/>
                <w:sz w:val="18"/>
                <w:szCs w:val="18"/>
              </w:rPr>
              <w:t>: Cycle 1</w:t>
            </w:r>
          </w:p>
          <w:p w14:paraId="09673846" w14:textId="77777777" w:rsidR="007D39A8" w:rsidRDefault="007D39A8" w:rsidP="00283A80">
            <w:pPr>
              <w:rPr>
                <w:rFonts w:ascii="Arial" w:hAnsi="Arial" w:cs="Arial"/>
                <w:b/>
                <w:bCs/>
                <w:sz w:val="18"/>
                <w:szCs w:val="18"/>
              </w:rPr>
            </w:pPr>
            <w:proofErr w:type="spellStart"/>
            <w:r>
              <w:rPr>
                <w:rFonts w:ascii="Arial" w:hAnsi="Arial" w:cs="Arial"/>
                <w:b/>
                <w:bCs/>
                <w:sz w:val="18"/>
                <w:szCs w:val="18"/>
              </w:rPr>
              <w:t>CalTPA</w:t>
            </w:r>
            <w:proofErr w:type="spellEnd"/>
            <w:r>
              <w:rPr>
                <w:rFonts w:ascii="Arial" w:hAnsi="Arial" w:cs="Arial"/>
                <w:b/>
                <w:bCs/>
                <w:sz w:val="18"/>
                <w:szCs w:val="18"/>
              </w:rPr>
              <w:t>: Cycle 2</w:t>
            </w:r>
          </w:p>
        </w:tc>
        <w:tc>
          <w:tcPr>
            <w:tcW w:w="4675" w:type="dxa"/>
          </w:tcPr>
          <w:p w14:paraId="57E695DE" w14:textId="77777777" w:rsidR="007D39A8" w:rsidRDefault="007D39A8" w:rsidP="00283A80">
            <w:pPr>
              <w:rPr>
                <w:rFonts w:ascii="Arial" w:hAnsi="Arial" w:cs="Arial"/>
                <w:b/>
                <w:bCs/>
                <w:sz w:val="18"/>
                <w:szCs w:val="18"/>
              </w:rPr>
            </w:pPr>
          </w:p>
        </w:tc>
      </w:tr>
    </w:tbl>
    <w:p w14:paraId="3F96E21D" w14:textId="77777777" w:rsidR="007D39A8" w:rsidRDefault="007D39A8" w:rsidP="007D39A8">
      <w:pPr>
        <w:rPr>
          <w:rStyle w:val="Hyperlink"/>
          <w:rFonts w:ascii="Arial" w:hAnsi="Arial" w:cs="Arial"/>
          <w:b/>
          <w:bCs/>
          <w:sz w:val="18"/>
          <w:szCs w:val="18"/>
        </w:rPr>
      </w:pPr>
    </w:p>
    <w:p w14:paraId="1A6D5B36" w14:textId="77777777" w:rsidR="007D39A8" w:rsidRPr="00AC04DD" w:rsidRDefault="007D39A8" w:rsidP="007D39A8">
      <w:pPr>
        <w:jc w:val="center"/>
        <w:rPr>
          <w:rFonts w:ascii="Arial" w:hAnsi="Arial" w:cs="Arial"/>
          <w:b/>
          <w:bCs/>
          <w:sz w:val="18"/>
          <w:szCs w:val="18"/>
          <w:u w:val="single"/>
        </w:rPr>
      </w:pPr>
    </w:p>
    <w:tbl>
      <w:tblPr>
        <w:tblStyle w:val="TableGrid"/>
        <w:tblW w:w="9445" w:type="dxa"/>
        <w:tblLayout w:type="fixed"/>
        <w:tblLook w:val="04A0" w:firstRow="1" w:lastRow="0" w:firstColumn="1" w:lastColumn="0" w:noHBand="0" w:noVBand="1"/>
      </w:tblPr>
      <w:tblGrid>
        <w:gridCol w:w="3086"/>
        <w:gridCol w:w="1673"/>
        <w:gridCol w:w="1647"/>
        <w:gridCol w:w="1623"/>
        <w:gridCol w:w="1416"/>
      </w:tblGrid>
      <w:tr w:rsidR="007D39A8" w14:paraId="600CD64B" w14:textId="77777777" w:rsidTr="00283A80">
        <w:trPr>
          <w:trHeight w:val="305"/>
        </w:trPr>
        <w:tc>
          <w:tcPr>
            <w:tcW w:w="3086" w:type="dxa"/>
            <w:tcBorders>
              <w:top w:val="single" w:sz="4" w:space="0" w:color="auto"/>
              <w:left w:val="single" w:sz="4" w:space="0" w:color="auto"/>
              <w:bottom w:val="single" w:sz="4" w:space="0" w:color="auto"/>
              <w:right w:val="single" w:sz="4" w:space="0" w:color="auto"/>
            </w:tcBorders>
            <w:hideMark/>
          </w:tcPr>
          <w:p w14:paraId="7050F6F0" w14:textId="77777777" w:rsidR="007D39A8" w:rsidRPr="00AC04DD" w:rsidRDefault="007D39A8" w:rsidP="00283A80">
            <w:pPr>
              <w:jc w:val="center"/>
              <w:rPr>
                <w:rFonts w:ascii="Arial" w:hAnsi="Arial" w:cs="Arial"/>
                <w:b/>
                <w:bCs/>
                <w:sz w:val="20"/>
                <w:szCs w:val="20"/>
              </w:rPr>
            </w:pPr>
            <w:r w:rsidRPr="00AC04DD">
              <w:rPr>
                <w:rFonts w:ascii="Arial" w:hAnsi="Arial" w:cs="Arial"/>
                <w:b/>
                <w:bCs/>
                <w:sz w:val="20"/>
                <w:szCs w:val="20"/>
              </w:rPr>
              <w:t>Courses</w:t>
            </w:r>
          </w:p>
        </w:tc>
        <w:tc>
          <w:tcPr>
            <w:tcW w:w="1673" w:type="dxa"/>
            <w:tcBorders>
              <w:top w:val="single" w:sz="4" w:space="0" w:color="auto"/>
              <w:left w:val="single" w:sz="4" w:space="0" w:color="auto"/>
              <w:bottom w:val="single" w:sz="4" w:space="0" w:color="auto"/>
              <w:right w:val="single" w:sz="4" w:space="0" w:color="auto"/>
            </w:tcBorders>
            <w:hideMark/>
          </w:tcPr>
          <w:p w14:paraId="6D1E4A99" w14:textId="77777777" w:rsidR="007D39A8" w:rsidRPr="00AC04DD" w:rsidRDefault="007D39A8" w:rsidP="00283A80">
            <w:pPr>
              <w:jc w:val="center"/>
              <w:rPr>
                <w:rFonts w:ascii="Arial" w:hAnsi="Arial" w:cs="Arial"/>
                <w:b/>
                <w:bCs/>
                <w:sz w:val="20"/>
                <w:szCs w:val="20"/>
              </w:rPr>
            </w:pPr>
            <w:r w:rsidRPr="00AC04DD">
              <w:rPr>
                <w:rFonts w:ascii="Arial" w:hAnsi="Arial" w:cs="Arial"/>
                <w:b/>
                <w:bCs/>
                <w:sz w:val="20"/>
                <w:szCs w:val="20"/>
              </w:rPr>
              <w:t>S</w:t>
            </w:r>
            <w:r>
              <w:rPr>
                <w:rFonts w:ascii="Arial" w:hAnsi="Arial" w:cs="Arial"/>
                <w:b/>
                <w:bCs/>
                <w:sz w:val="20"/>
                <w:szCs w:val="20"/>
              </w:rPr>
              <w:t xml:space="preserve">ummer </w:t>
            </w:r>
            <w:r w:rsidRPr="00AC04DD">
              <w:rPr>
                <w:rFonts w:ascii="Arial" w:hAnsi="Arial" w:cs="Arial"/>
                <w:b/>
                <w:bCs/>
                <w:sz w:val="20"/>
                <w:szCs w:val="20"/>
              </w:rPr>
              <w:t>S</w:t>
            </w:r>
            <w:r>
              <w:rPr>
                <w:rFonts w:ascii="Arial" w:hAnsi="Arial" w:cs="Arial"/>
                <w:b/>
                <w:bCs/>
                <w:sz w:val="20"/>
                <w:szCs w:val="20"/>
              </w:rPr>
              <w:t>ession</w:t>
            </w:r>
            <w:r w:rsidRPr="00AC04DD">
              <w:rPr>
                <w:rFonts w:ascii="Arial" w:hAnsi="Arial" w:cs="Arial"/>
                <w:b/>
                <w:bCs/>
                <w:sz w:val="20"/>
                <w:szCs w:val="20"/>
              </w:rPr>
              <w:t xml:space="preserve"> I</w:t>
            </w:r>
          </w:p>
        </w:tc>
        <w:tc>
          <w:tcPr>
            <w:tcW w:w="1647" w:type="dxa"/>
            <w:tcBorders>
              <w:top w:val="single" w:sz="4" w:space="0" w:color="auto"/>
              <w:left w:val="single" w:sz="4" w:space="0" w:color="auto"/>
              <w:bottom w:val="single" w:sz="4" w:space="0" w:color="auto"/>
              <w:right w:val="single" w:sz="4" w:space="0" w:color="auto"/>
            </w:tcBorders>
            <w:hideMark/>
          </w:tcPr>
          <w:p w14:paraId="3E20C1B3" w14:textId="77777777" w:rsidR="007D39A8" w:rsidRPr="00AC04DD" w:rsidRDefault="007D39A8" w:rsidP="00283A80">
            <w:pPr>
              <w:jc w:val="center"/>
              <w:rPr>
                <w:rFonts w:ascii="Arial" w:hAnsi="Arial" w:cs="Arial"/>
                <w:b/>
                <w:bCs/>
                <w:sz w:val="20"/>
                <w:szCs w:val="20"/>
              </w:rPr>
            </w:pPr>
            <w:r w:rsidRPr="00AC04DD">
              <w:rPr>
                <w:rFonts w:ascii="Arial" w:hAnsi="Arial" w:cs="Arial"/>
                <w:b/>
                <w:bCs/>
                <w:sz w:val="20"/>
                <w:szCs w:val="20"/>
              </w:rPr>
              <w:t>S</w:t>
            </w:r>
            <w:r>
              <w:rPr>
                <w:rFonts w:ascii="Arial" w:hAnsi="Arial" w:cs="Arial"/>
                <w:b/>
                <w:bCs/>
                <w:sz w:val="20"/>
                <w:szCs w:val="20"/>
              </w:rPr>
              <w:t xml:space="preserve">ummer </w:t>
            </w:r>
            <w:r w:rsidRPr="00AC04DD">
              <w:rPr>
                <w:rFonts w:ascii="Arial" w:hAnsi="Arial" w:cs="Arial"/>
                <w:b/>
                <w:bCs/>
                <w:sz w:val="20"/>
                <w:szCs w:val="20"/>
              </w:rPr>
              <w:t>S</w:t>
            </w:r>
            <w:r>
              <w:rPr>
                <w:rFonts w:ascii="Arial" w:hAnsi="Arial" w:cs="Arial"/>
                <w:b/>
                <w:bCs/>
                <w:sz w:val="20"/>
                <w:szCs w:val="20"/>
              </w:rPr>
              <w:t>ession</w:t>
            </w:r>
            <w:r w:rsidRPr="00AC04DD">
              <w:rPr>
                <w:rFonts w:ascii="Arial" w:hAnsi="Arial" w:cs="Arial"/>
                <w:b/>
                <w:bCs/>
                <w:sz w:val="20"/>
                <w:szCs w:val="20"/>
              </w:rPr>
              <w:t xml:space="preserve"> II</w:t>
            </w:r>
          </w:p>
        </w:tc>
        <w:tc>
          <w:tcPr>
            <w:tcW w:w="1623" w:type="dxa"/>
            <w:tcBorders>
              <w:top w:val="single" w:sz="4" w:space="0" w:color="auto"/>
              <w:left w:val="single" w:sz="4" w:space="0" w:color="auto"/>
              <w:bottom w:val="single" w:sz="4" w:space="0" w:color="auto"/>
              <w:right w:val="single" w:sz="4" w:space="0" w:color="auto"/>
            </w:tcBorders>
            <w:hideMark/>
          </w:tcPr>
          <w:p w14:paraId="09B3BC15" w14:textId="77777777" w:rsidR="007D39A8" w:rsidRPr="00AC04DD" w:rsidRDefault="007D39A8" w:rsidP="00283A80">
            <w:pPr>
              <w:jc w:val="center"/>
              <w:rPr>
                <w:rFonts w:ascii="Arial" w:hAnsi="Arial" w:cs="Arial"/>
                <w:b/>
                <w:bCs/>
                <w:sz w:val="20"/>
                <w:szCs w:val="20"/>
              </w:rPr>
            </w:pPr>
            <w:r w:rsidRPr="00AC04DD">
              <w:rPr>
                <w:rFonts w:ascii="Arial" w:hAnsi="Arial" w:cs="Arial"/>
                <w:b/>
                <w:bCs/>
                <w:sz w:val="20"/>
                <w:szCs w:val="20"/>
              </w:rPr>
              <w:t>Fall</w:t>
            </w:r>
          </w:p>
        </w:tc>
        <w:tc>
          <w:tcPr>
            <w:tcW w:w="1416" w:type="dxa"/>
            <w:tcBorders>
              <w:top w:val="single" w:sz="4" w:space="0" w:color="auto"/>
              <w:left w:val="single" w:sz="4" w:space="0" w:color="auto"/>
              <w:bottom w:val="single" w:sz="4" w:space="0" w:color="auto"/>
              <w:right w:val="single" w:sz="4" w:space="0" w:color="auto"/>
            </w:tcBorders>
            <w:hideMark/>
          </w:tcPr>
          <w:p w14:paraId="4F43331E" w14:textId="77777777" w:rsidR="007D39A8" w:rsidRPr="00AC04DD" w:rsidRDefault="007D39A8" w:rsidP="00283A80">
            <w:pPr>
              <w:jc w:val="center"/>
              <w:rPr>
                <w:rFonts w:ascii="Arial" w:hAnsi="Arial" w:cs="Arial"/>
                <w:b/>
                <w:bCs/>
                <w:sz w:val="20"/>
                <w:szCs w:val="20"/>
              </w:rPr>
            </w:pPr>
            <w:r w:rsidRPr="00AC04DD">
              <w:rPr>
                <w:rFonts w:ascii="Arial" w:hAnsi="Arial" w:cs="Arial"/>
                <w:b/>
                <w:bCs/>
                <w:sz w:val="20"/>
                <w:szCs w:val="20"/>
              </w:rPr>
              <w:t>Spring</w:t>
            </w:r>
          </w:p>
        </w:tc>
      </w:tr>
      <w:tr w:rsidR="007D39A8" w14:paraId="65D2BE99" w14:textId="77777777" w:rsidTr="00283A80">
        <w:trPr>
          <w:trHeight w:val="485"/>
        </w:trPr>
        <w:tc>
          <w:tcPr>
            <w:tcW w:w="3086" w:type="dxa"/>
            <w:tcBorders>
              <w:top w:val="single" w:sz="4" w:space="0" w:color="auto"/>
              <w:left w:val="single" w:sz="4" w:space="0" w:color="auto"/>
              <w:bottom w:val="single" w:sz="4" w:space="0" w:color="auto"/>
              <w:right w:val="single" w:sz="4" w:space="0" w:color="auto"/>
            </w:tcBorders>
            <w:hideMark/>
          </w:tcPr>
          <w:p w14:paraId="6785F7A0" w14:textId="77777777" w:rsidR="007D39A8" w:rsidRPr="00AC04DD" w:rsidRDefault="007D39A8" w:rsidP="00283A80">
            <w:pPr>
              <w:rPr>
                <w:rFonts w:ascii="Arial" w:hAnsi="Arial" w:cs="Arial"/>
                <w:b/>
                <w:bCs/>
                <w:sz w:val="18"/>
                <w:szCs w:val="18"/>
              </w:rPr>
            </w:pPr>
            <w:r w:rsidRPr="00AC04DD">
              <w:rPr>
                <w:rFonts w:ascii="Arial" w:hAnsi="Arial" w:cs="Arial"/>
                <w:b/>
                <w:bCs/>
                <w:sz w:val="18"/>
                <w:szCs w:val="18"/>
              </w:rPr>
              <w:t xml:space="preserve">Foundations </w:t>
            </w:r>
          </w:p>
          <w:p w14:paraId="1979A30C" w14:textId="77777777" w:rsidR="007D39A8" w:rsidRDefault="007D39A8" w:rsidP="00283A80">
            <w:pPr>
              <w:rPr>
                <w:rFonts w:ascii="Arial" w:hAnsi="Arial" w:cs="Arial"/>
                <w:b/>
                <w:bCs/>
                <w:sz w:val="20"/>
                <w:szCs w:val="20"/>
              </w:rPr>
            </w:pPr>
            <w:r w:rsidRPr="00AC04DD">
              <w:rPr>
                <w:rFonts w:ascii="Arial" w:hAnsi="Arial" w:cs="Arial"/>
                <w:b/>
                <w:bCs/>
                <w:sz w:val="18"/>
                <w:szCs w:val="18"/>
              </w:rPr>
              <w:t>(</w:t>
            </w:r>
            <w:r>
              <w:rPr>
                <w:rFonts w:ascii="Arial" w:hAnsi="Arial" w:cs="Arial"/>
                <w:b/>
                <w:bCs/>
                <w:sz w:val="18"/>
                <w:szCs w:val="18"/>
              </w:rPr>
              <w:t>Basic Skills and Subject Matter Competency verification not required</w:t>
            </w:r>
            <w:r w:rsidRPr="00AC04DD">
              <w:rPr>
                <w:rFonts w:ascii="Arial" w:hAnsi="Arial" w:cs="Arial"/>
                <w:b/>
                <w:bCs/>
                <w:sz w:val="18"/>
                <w:szCs w:val="18"/>
              </w:rPr>
              <w:t>)</w:t>
            </w:r>
          </w:p>
        </w:tc>
        <w:tc>
          <w:tcPr>
            <w:tcW w:w="1673" w:type="dxa"/>
            <w:tcBorders>
              <w:top w:val="single" w:sz="4" w:space="0" w:color="auto"/>
              <w:left w:val="single" w:sz="4" w:space="0" w:color="auto"/>
              <w:bottom w:val="single" w:sz="4" w:space="0" w:color="auto"/>
              <w:right w:val="single" w:sz="4" w:space="0" w:color="auto"/>
            </w:tcBorders>
          </w:tcPr>
          <w:p w14:paraId="6A70C8BE" w14:textId="77777777" w:rsidR="007D39A8" w:rsidRDefault="007D39A8" w:rsidP="00283A80">
            <w:pPr>
              <w:rPr>
                <w:rFonts w:ascii="Arial" w:hAnsi="Arial" w:cs="Arial"/>
                <w:b/>
                <w:bCs/>
                <w:sz w:val="20"/>
                <w:szCs w:val="20"/>
              </w:rPr>
            </w:pPr>
          </w:p>
        </w:tc>
        <w:tc>
          <w:tcPr>
            <w:tcW w:w="1647" w:type="dxa"/>
            <w:tcBorders>
              <w:top w:val="single" w:sz="4" w:space="0" w:color="auto"/>
              <w:left w:val="single" w:sz="4" w:space="0" w:color="auto"/>
              <w:bottom w:val="single" w:sz="4" w:space="0" w:color="auto"/>
              <w:right w:val="single" w:sz="4" w:space="0" w:color="auto"/>
            </w:tcBorders>
          </w:tcPr>
          <w:p w14:paraId="03D20282" w14:textId="77777777" w:rsidR="007D39A8" w:rsidRDefault="007D39A8" w:rsidP="00283A80">
            <w:pPr>
              <w:rPr>
                <w:rFonts w:ascii="Arial" w:hAnsi="Arial" w:cs="Arial"/>
                <w:b/>
                <w:bCs/>
                <w:sz w:val="20"/>
                <w:szCs w:val="20"/>
              </w:rPr>
            </w:pPr>
          </w:p>
        </w:tc>
        <w:tc>
          <w:tcPr>
            <w:tcW w:w="1623" w:type="dxa"/>
            <w:tcBorders>
              <w:top w:val="single" w:sz="4" w:space="0" w:color="auto"/>
              <w:left w:val="single" w:sz="4" w:space="0" w:color="auto"/>
              <w:bottom w:val="single" w:sz="4" w:space="0" w:color="auto"/>
              <w:right w:val="single" w:sz="4" w:space="0" w:color="auto"/>
            </w:tcBorders>
          </w:tcPr>
          <w:p w14:paraId="2AB6F4C4" w14:textId="77777777" w:rsidR="007D39A8" w:rsidRDefault="007D39A8" w:rsidP="00283A80">
            <w:pPr>
              <w:rPr>
                <w:rFonts w:ascii="Arial" w:hAnsi="Arial" w:cs="Arial"/>
                <w:b/>
                <w:bCs/>
                <w:sz w:val="20"/>
                <w:szCs w:val="20"/>
              </w:rPr>
            </w:pPr>
          </w:p>
        </w:tc>
        <w:tc>
          <w:tcPr>
            <w:tcW w:w="1416" w:type="dxa"/>
            <w:tcBorders>
              <w:top w:val="single" w:sz="4" w:space="0" w:color="auto"/>
              <w:left w:val="single" w:sz="4" w:space="0" w:color="auto"/>
              <w:bottom w:val="single" w:sz="4" w:space="0" w:color="auto"/>
              <w:right w:val="single" w:sz="4" w:space="0" w:color="auto"/>
            </w:tcBorders>
          </w:tcPr>
          <w:p w14:paraId="47D8DE3E" w14:textId="77777777" w:rsidR="007D39A8" w:rsidRDefault="007D39A8" w:rsidP="00283A80">
            <w:pPr>
              <w:rPr>
                <w:rFonts w:ascii="Arial" w:hAnsi="Arial" w:cs="Arial"/>
                <w:b/>
                <w:bCs/>
                <w:sz w:val="20"/>
                <w:szCs w:val="20"/>
              </w:rPr>
            </w:pPr>
          </w:p>
        </w:tc>
      </w:tr>
      <w:tr w:rsidR="007D39A8" w14:paraId="7EB692A6" w14:textId="77777777" w:rsidTr="00283A80">
        <w:trPr>
          <w:trHeight w:val="692"/>
        </w:trPr>
        <w:tc>
          <w:tcPr>
            <w:tcW w:w="3086" w:type="dxa"/>
            <w:tcBorders>
              <w:top w:val="single" w:sz="4" w:space="0" w:color="auto"/>
              <w:left w:val="single" w:sz="4" w:space="0" w:color="auto"/>
              <w:bottom w:val="single" w:sz="4" w:space="0" w:color="auto"/>
              <w:right w:val="single" w:sz="4" w:space="0" w:color="auto"/>
            </w:tcBorders>
            <w:hideMark/>
          </w:tcPr>
          <w:p w14:paraId="60E6D7C2" w14:textId="77777777" w:rsidR="007D39A8" w:rsidRDefault="007D39A8" w:rsidP="00283A80">
            <w:pPr>
              <w:rPr>
                <w:rFonts w:ascii="Arial" w:hAnsi="Arial" w:cs="Arial"/>
                <w:sz w:val="18"/>
                <w:szCs w:val="18"/>
              </w:rPr>
            </w:pPr>
            <w:r>
              <w:rPr>
                <w:rFonts w:ascii="Arial" w:hAnsi="Arial" w:cs="Arial"/>
                <w:sz w:val="18"/>
                <w:szCs w:val="18"/>
              </w:rPr>
              <w:t xml:space="preserve">**EDU 4100/ Psychological </w:t>
            </w:r>
          </w:p>
          <w:p w14:paraId="12F02810" w14:textId="77777777" w:rsidR="007D39A8" w:rsidRDefault="007D39A8" w:rsidP="00283A80">
            <w:pPr>
              <w:rPr>
                <w:rFonts w:ascii="Arial" w:hAnsi="Arial" w:cs="Arial"/>
                <w:sz w:val="18"/>
                <w:szCs w:val="18"/>
              </w:rPr>
            </w:pPr>
            <w:r>
              <w:rPr>
                <w:rFonts w:ascii="Arial" w:hAnsi="Arial" w:cs="Arial"/>
                <w:sz w:val="18"/>
                <w:szCs w:val="18"/>
              </w:rPr>
              <w:t xml:space="preserve">and Developmental Foundations  </w:t>
            </w:r>
          </w:p>
          <w:p w14:paraId="223DA796" w14:textId="77777777" w:rsidR="007D39A8" w:rsidRDefault="007D39A8" w:rsidP="00283A80">
            <w:pPr>
              <w:rPr>
                <w:sz w:val="18"/>
                <w:szCs w:val="18"/>
              </w:rPr>
            </w:pPr>
            <w:r>
              <w:rPr>
                <w:rFonts w:ascii="Arial" w:hAnsi="Arial" w:cs="Arial"/>
                <w:sz w:val="18"/>
                <w:szCs w:val="18"/>
              </w:rPr>
              <w:t xml:space="preserve">(3 </w:t>
            </w:r>
            <w:proofErr w:type="gramStart"/>
            <w:r>
              <w:rPr>
                <w:rFonts w:ascii="Arial" w:hAnsi="Arial" w:cs="Arial"/>
                <w:sz w:val="18"/>
                <w:szCs w:val="18"/>
              </w:rPr>
              <w:t>Units)*</w:t>
            </w:r>
            <w:proofErr w:type="gramEnd"/>
            <w:r>
              <w:rPr>
                <w:rFonts w:ascii="Arial" w:hAnsi="Arial" w:cs="Arial"/>
                <w:sz w:val="18"/>
                <w:szCs w:val="18"/>
              </w:rPr>
              <w:t xml:space="preserve">        </w:t>
            </w:r>
          </w:p>
        </w:tc>
        <w:tc>
          <w:tcPr>
            <w:tcW w:w="1673" w:type="dxa"/>
            <w:tcBorders>
              <w:top w:val="single" w:sz="4" w:space="0" w:color="auto"/>
              <w:left w:val="single" w:sz="4" w:space="0" w:color="auto"/>
              <w:bottom w:val="single" w:sz="4" w:space="0" w:color="auto"/>
              <w:right w:val="single" w:sz="4" w:space="0" w:color="auto"/>
            </w:tcBorders>
          </w:tcPr>
          <w:p w14:paraId="3252DAB1"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2F9C90CB"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246B8314"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4B906D1B" w14:textId="77777777" w:rsidR="007D39A8" w:rsidRDefault="007D39A8" w:rsidP="00283A80">
            <w:pPr>
              <w:rPr>
                <w:sz w:val="18"/>
                <w:szCs w:val="18"/>
              </w:rPr>
            </w:pPr>
          </w:p>
        </w:tc>
      </w:tr>
      <w:tr w:rsidR="007D39A8" w14:paraId="7903D249" w14:textId="77777777" w:rsidTr="00283A80">
        <w:trPr>
          <w:trHeight w:val="665"/>
        </w:trPr>
        <w:tc>
          <w:tcPr>
            <w:tcW w:w="3086" w:type="dxa"/>
            <w:tcBorders>
              <w:top w:val="single" w:sz="4" w:space="0" w:color="auto"/>
              <w:left w:val="single" w:sz="4" w:space="0" w:color="auto"/>
              <w:bottom w:val="single" w:sz="4" w:space="0" w:color="auto"/>
              <w:right w:val="single" w:sz="4" w:space="0" w:color="auto"/>
            </w:tcBorders>
            <w:hideMark/>
          </w:tcPr>
          <w:p w14:paraId="3D24F572" w14:textId="77777777" w:rsidR="007D39A8" w:rsidRDefault="007D39A8" w:rsidP="00283A80">
            <w:pPr>
              <w:rPr>
                <w:rFonts w:ascii="Arial" w:hAnsi="Arial" w:cs="Arial"/>
                <w:sz w:val="18"/>
                <w:szCs w:val="18"/>
              </w:rPr>
            </w:pPr>
            <w:r>
              <w:rPr>
                <w:rFonts w:ascii="Arial" w:hAnsi="Arial" w:cs="Arial"/>
                <w:sz w:val="18"/>
                <w:szCs w:val="18"/>
              </w:rPr>
              <w:t>**EDI 4104/ Sociological and Multicultural Foundations</w:t>
            </w:r>
          </w:p>
          <w:p w14:paraId="4DE8FC17" w14:textId="77777777" w:rsidR="007D39A8" w:rsidRDefault="007D39A8" w:rsidP="00283A80">
            <w:pPr>
              <w:rPr>
                <w:sz w:val="18"/>
                <w:szCs w:val="18"/>
              </w:rPr>
            </w:pPr>
            <w:r>
              <w:rPr>
                <w:rFonts w:ascii="Arial" w:hAnsi="Arial" w:cs="Arial"/>
                <w:sz w:val="18"/>
                <w:szCs w:val="18"/>
              </w:rPr>
              <w:t xml:space="preserve">(3 </w:t>
            </w:r>
            <w:proofErr w:type="gramStart"/>
            <w:r>
              <w:rPr>
                <w:rFonts w:ascii="Arial" w:hAnsi="Arial" w:cs="Arial"/>
                <w:sz w:val="18"/>
                <w:szCs w:val="18"/>
              </w:rPr>
              <w:t>Units)*</w:t>
            </w:r>
            <w:proofErr w:type="gramEnd"/>
            <w:r>
              <w:rPr>
                <w:rFonts w:ascii="Arial" w:hAnsi="Arial" w:cs="Arial"/>
                <w:sz w:val="18"/>
                <w:szCs w:val="18"/>
              </w:rPr>
              <w:t xml:space="preserve">       </w:t>
            </w:r>
          </w:p>
        </w:tc>
        <w:tc>
          <w:tcPr>
            <w:tcW w:w="1673" w:type="dxa"/>
            <w:tcBorders>
              <w:top w:val="single" w:sz="4" w:space="0" w:color="auto"/>
              <w:left w:val="single" w:sz="4" w:space="0" w:color="auto"/>
              <w:bottom w:val="single" w:sz="4" w:space="0" w:color="auto"/>
              <w:right w:val="single" w:sz="4" w:space="0" w:color="auto"/>
            </w:tcBorders>
          </w:tcPr>
          <w:p w14:paraId="7E1BEAD9"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100D87A3"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721934FB"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4C1266F0" w14:textId="77777777" w:rsidR="007D39A8" w:rsidRDefault="007D39A8" w:rsidP="00283A80">
            <w:pPr>
              <w:rPr>
                <w:sz w:val="18"/>
                <w:szCs w:val="18"/>
              </w:rPr>
            </w:pPr>
          </w:p>
        </w:tc>
      </w:tr>
      <w:tr w:rsidR="007D39A8" w14:paraId="432BCD0D" w14:textId="77777777" w:rsidTr="00283A80">
        <w:trPr>
          <w:trHeight w:val="827"/>
        </w:trPr>
        <w:tc>
          <w:tcPr>
            <w:tcW w:w="3086" w:type="dxa"/>
            <w:tcBorders>
              <w:top w:val="single" w:sz="4" w:space="0" w:color="auto"/>
              <w:left w:val="single" w:sz="4" w:space="0" w:color="auto"/>
              <w:bottom w:val="single" w:sz="4" w:space="0" w:color="auto"/>
              <w:right w:val="single" w:sz="4" w:space="0" w:color="auto"/>
            </w:tcBorders>
            <w:hideMark/>
          </w:tcPr>
          <w:p w14:paraId="22A73734" w14:textId="77777777" w:rsidR="007D39A8" w:rsidRDefault="007D39A8" w:rsidP="00283A80">
            <w:pPr>
              <w:rPr>
                <w:rFonts w:ascii="Arial" w:hAnsi="Arial" w:cs="Arial"/>
                <w:sz w:val="18"/>
                <w:szCs w:val="18"/>
              </w:rPr>
            </w:pPr>
            <w:r>
              <w:rPr>
                <w:rFonts w:ascii="Arial" w:hAnsi="Arial" w:cs="Arial"/>
                <w:sz w:val="18"/>
                <w:szCs w:val="18"/>
              </w:rPr>
              <w:lastRenderedPageBreak/>
              <w:t>**EDU 4107/ Foundations for Teaching English Learners</w:t>
            </w:r>
          </w:p>
          <w:p w14:paraId="03FD82F6" w14:textId="77777777" w:rsidR="007D39A8" w:rsidRDefault="007D39A8" w:rsidP="00283A80">
            <w:pPr>
              <w:rPr>
                <w:sz w:val="18"/>
                <w:szCs w:val="18"/>
              </w:rPr>
            </w:pPr>
            <w:r>
              <w:rPr>
                <w:rFonts w:ascii="Arial" w:hAnsi="Arial" w:cs="Arial"/>
                <w:sz w:val="18"/>
                <w:szCs w:val="18"/>
              </w:rPr>
              <w:t xml:space="preserve">(3 </w:t>
            </w:r>
            <w:proofErr w:type="gramStart"/>
            <w:r>
              <w:rPr>
                <w:rFonts w:ascii="Arial" w:hAnsi="Arial" w:cs="Arial"/>
                <w:sz w:val="18"/>
                <w:szCs w:val="18"/>
              </w:rPr>
              <w:t>Units)*</w:t>
            </w:r>
            <w:proofErr w:type="gramEnd"/>
            <w:r>
              <w:rPr>
                <w:rFonts w:ascii="Arial" w:hAnsi="Arial" w:cs="Arial"/>
                <w:sz w:val="18"/>
                <w:szCs w:val="18"/>
              </w:rPr>
              <w:t xml:space="preserve">        </w:t>
            </w:r>
          </w:p>
        </w:tc>
        <w:tc>
          <w:tcPr>
            <w:tcW w:w="1673" w:type="dxa"/>
            <w:tcBorders>
              <w:top w:val="single" w:sz="4" w:space="0" w:color="auto"/>
              <w:left w:val="single" w:sz="4" w:space="0" w:color="auto"/>
              <w:bottom w:val="single" w:sz="4" w:space="0" w:color="auto"/>
              <w:right w:val="single" w:sz="4" w:space="0" w:color="auto"/>
            </w:tcBorders>
          </w:tcPr>
          <w:p w14:paraId="2F95CC45"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20CA2FB0"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07942465"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944E5AC" w14:textId="77777777" w:rsidR="007D39A8" w:rsidRDefault="007D39A8" w:rsidP="00283A80">
            <w:pPr>
              <w:rPr>
                <w:sz w:val="18"/>
                <w:szCs w:val="18"/>
              </w:rPr>
            </w:pPr>
          </w:p>
        </w:tc>
      </w:tr>
      <w:tr w:rsidR="007D39A8" w14:paraId="14A7A3ED" w14:textId="77777777" w:rsidTr="00283A80">
        <w:trPr>
          <w:trHeight w:val="728"/>
        </w:trPr>
        <w:tc>
          <w:tcPr>
            <w:tcW w:w="3086" w:type="dxa"/>
            <w:tcBorders>
              <w:top w:val="single" w:sz="4" w:space="0" w:color="auto"/>
              <w:left w:val="single" w:sz="4" w:space="0" w:color="auto"/>
              <w:bottom w:val="single" w:sz="4" w:space="0" w:color="auto"/>
              <w:right w:val="single" w:sz="4" w:space="0" w:color="auto"/>
            </w:tcBorders>
            <w:hideMark/>
          </w:tcPr>
          <w:p w14:paraId="02665633" w14:textId="77777777" w:rsidR="007D39A8" w:rsidRDefault="007D39A8" w:rsidP="00283A80">
            <w:pPr>
              <w:rPr>
                <w:rFonts w:ascii="Arial" w:hAnsi="Arial" w:cs="Arial"/>
                <w:sz w:val="18"/>
                <w:szCs w:val="18"/>
              </w:rPr>
            </w:pPr>
            <w:r>
              <w:rPr>
                <w:rFonts w:ascii="Arial" w:hAnsi="Arial" w:cs="Arial"/>
                <w:sz w:val="18"/>
                <w:szCs w:val="18"/>
              </w:rPr>
              <w:t xml:space="preserve">EDU 4110/ Special Education for Classroom Teachers </w:t>
            </w:r>
          </w:p>
          <w:p w14:paraId="2B059A47" w14:textId="77777777" w:rsidR="007D39A8" w:rsidRDefault="007D39A8" w:rsidP="00283A80">
            <w:pPr>
              <w:rPr>
                <w:sz w:val="18"/>
                <w:szCs w:val="18"/>
              </w:rPr>
            </w:pPr>
            <w:r>
              <w:rPr>
                <w:rFonts w:ascii="Arial" w:hAnsi="Arial" w:cs="Arial"/>
                <w:sz w:val="18"/>
                <w:szCs w:val="18"/>
              </w:rPr>
              <w:t xml:space="preserve">(2 </w:t>
            </w:r>
            <w:proofErr w:type="gramStart"/>
            <w:r>
              <w:rPr>
                <w:rFonts w:ascii="Arial" w:hAnsi="Arial" w:cs="Arial"/>
                <w:sz w:val="18"/>
                <w:szCs w:val="18"/>
              </w:rPr>
              <w:t xml:space="preserve">units)   </w:t>
            </w:r>
            <w:proofErr w:type="gramEnd"/>
            <w:r>
              <w:rPr>
                <w:rFonts w:ascii="Arial" w:hAnsi="Arial" w:cs="Arial"/>
                <w:sz w:val="18"/>
                <w:szCs w:val="18"/>
              </w:rPr>
              <w:t xml:space="preserve">             </w:t>
            </w:r>
          </w:p>
        </w:tc>
        <w:tc>
          <w:tcPr>
            <w:tcW w:w="1673" w:type="dxa"/>
            <w:tcBorders>
              <w:top w:val="single" w:sz="4" w:space="0" w:color="auto"/>
              <w:left w:val="single" w:sz="4" w:space="0" w:color="auto"/>
              <w:bottom w:val="single" w:sz="4" w:space="0" w:color="auto"/>
              <w:right w:val="single" w:sz="4" w:space="0" w:color="auto"/>
            </w:tcBorders>
          </w:tcPr>
          <w:p w14:paraId="10FC4EAB"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3A62BB6E"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78BD4579"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101F1CFC" w14:textId="77777777" w:rsidR="007D39A8" w:rsidRDefault="007D39A8" w:rsidP="00283A80">
            <w:pPr>
              <w:rPr>
                <w:sz w:val="18"/>
                <w:szCs w:val="18"/>
              </w:rPr>
            </w:pPr>
          </w:p>
        </w:tc>
      </w:tr>
      <w:tr w:rsidR="007D39A8" w14:paraId="4ECED1A4" w14:textId="77777777" w:rsidTr="00283A80">
        <w:trPr>
          <w:trHeight w:val="667"/>
        </w:trPr>
        <w:tc>
          <w:tcPr>
            <w:tcW w:w="3086" w:type="dxa"/>
            <w:tcBorders>
              <w:top w:val="single" w:sz="4" w:space="0" w:color="auto"/>
              <w:left w:val="single" w:sz="4" w:space="0" w:color="auto"/>
              <w:bottom w:val="single" w:sz="4" w:space="0" w:color="auto"/>
              <w:right w:val="single" w:sz="4" w:space="0" w:color="auto"/>
            </w:tcBorders>
            <w:hideMark/>
          </w:tcPr>
          <w:p w14:paraId="7E486D4C" w14:textId="77777777" w:rsidR="007D39A8" w:rsidRDefault="007D39A8" w:rsidP="00283A80">
            <w:pPr>
              <w:rPr>
                <w:rFonts w:ascii="Arial" w:hAnsi="Arial" w:cs="Arial"/>
                <w:sz w:val="18"/>
                <w:szCs w:val="18"/>
              </w:rPr>
            </w:pPr>
            <w:r>
              <w:rPr>
                <w:rFonts w:ascii="Arial" w:hAnsi="Arial" w:cs="Arial"/>
                <w:sz w:val="18"/>
                <w:szCs w:val="18"/>
              </w:rPr>
              <w:t>EDU 4116/Health Education</w:t>
            </w:r>
          </w:p>
          <w:p w14:paraId="3B95F146" w14:textId="77777777" w:rsidR="007D39A8" w:rsidRDefault="007D39A8" w:rsidP="00283A80">
            <w:pPr>
              <w:rPr>
                <w:sz w:val="18"/>
                <w:szCs w:val="18"/>
              </w:rPr>
            </w:pPr>
            <w:r>
              <w:rPr>
                <w:rFonts w:ascii="Arial" w:hAnsi="Arial" w:cs="Arial"/>
                <w:sz w:val="18"/>
                <w:szCs w:val="18"/>
              </w:rPr>
              <w:t>(1 unit)</w:t>
            </w:r>
          </w:p>
        </w:tc>
        <w:tc>
          <w:tcPr>
            <w:tcW w:w="1673" w:type="dxa"/>
            <w:tcBorders>
              <w:top w:val="single" w:sz="4" w:space="0" w:color="auto"/>
              <w:left w:val="single" w:sz="4" w:space="0" w:color="auto"/>
              <w:bottom w:val="single" w:sz="4" w:space="0" w:color="auto"/>
              <w:right w:val="single" w:sz="4" w:space="0" w:color="auto"/>
            </w:tcBorders>
          </w:tcPr>
          <w:p w14:paraId="0255DD3B"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3314C8E5"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3F6BD654"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270A3CE5" w14:textId="77777777" w:rsidR="007D39A8" w:rsidRDefault="007D39A8" w:rsidP="00283A80">
            <w:pPr>
              <w:rPr>
                <w:sz w:val="18"/>
                <w:szCs w:val="18"/>
              </w:rPr>
            </w:pPr>
          </w:p>
        </w:tc>
      </w:tr>
      <w:tr w:rsidR="007D39A8" w14:paraId="54751B07" w14:textId="77777777" w:rsidTr="00283A80">
        <w:trPr>
          <w:trHeight w:val="818"/>
        </w:trPr>
        <w:tc>
          <w:tcPr>
            <w:tcW w:w="3086" w:type="dxa"/>
            <w:tcBorders>
              <w:top w:val="single" w:sz="4" w:space="0" w:color="auto"/>
              <w:left w:val="single" w:sz="4" w:space="0" w:color="auto"/>
              <w:bottom w:val="single" w:sz="4" w:space="0" w:color="auto"/>
              <w:right w:val="single" w:sz="4" w:space="0" w:color="auto"/>
            </w:tcBorders>
            <w:hideMark/>
          </w:tcPr>
          <w:p w14:paraId="6F4D601C" w14:textId="77777777" w:rsidR="007D39A8" w:rsidRDefault="007D39A8" w:rsidP="00283A80">
            <w:pPr>
              <w:tabs>
                <w:tab w:val="left" w:pos="720"/>
                <w:tab w:val="left" w:pos="5790"/>
              </w:tabs>
              <w:jc w:val="both"/>
              <w:rPr>
                <w:rFonts w:ascii="Arial" w:hAnsi="Arial" w:cs="Arial"/>
                <w:sz w:val="18"/>
                <w:szCs w:val="18"/>
              </w:rPr>
            </w:pPr>
            <w:r>
              <w:rPr>
                <w:rFonts w:ascii="Arial" w:hAnsi="Arial" w:cs="Arial"/>
                <w:sz w:val="18"/>
                <w:szCs w:val="18"/>
              </w:rPr>
              <w:t>EDU4113/Technological Applications in Education (1 unit)</w:t>
            </w:r>
          </w:p>
        </w:tc>
        <w:tc>
          <w:tcPr>
            <w:tcW w:w="1673" w:type="dxa"/>
            <w:tcBorders>
              <w:top w:val="single" w:sz="4" w:space="0" w:color="auto"/>
              <w:left w:val="single" w:sz="4" w:space="0" w:color="auto"/>
              <w:bottom w:val="single" w:sz="4" w:space="0" w:color="auto"/>
              <w:right w:val="single" w:sz="4" w:space="0" w:color="auto"/>
            </w:tcBorders>
          </w:tcPr>
          <w:p w14:paraId="066D02B8"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1F0DF994"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762C6719"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207C1D19" w14:textId="77777777" w:rsidR="007D39A8" w:rsidRDefault="007D39A8" w:rsidP="00283A80">
            <w:pPr>
              <w:rPr>
                <w:sz w:val="18"/>
                <w:szCs w:val="18"/>
              </w:rPr>
            </w:pPr>
          </w:p>
        </w:tc>
      </w:tr>
      <w:tr w:rsidR="007D39A8" w14:paraId="0AFA0A16" w14:textId="77777777" w:rsidTr="00283A80">
        <w:trPr>
          <w:trHeight w:val="638"/>
        </w:trPr>
        <w:tc>
          <w:tcPr>
            <w:tcW w:w="3086" w:type="dxa"/>
            <w:tcBorders>
              <w:top w:val="single" w:sz="4" w:space="0" w:color="auto"/>
              <w:left w:val="single" w:sz="4" w:space="0" w:color="auto"/>
              <w:bottom w:val="single" w:sz="4" w:space="0" w:color="auto"/>
              <w:right w:val="single" w:sz="4" w:space="0" w:color="auto"/>
            </w:tcBorders>
            <w:hideMark/>
          </w:tcPr>
          <w:p w14:paraId="2B9AB84E" w14:textId="77777777" w:rsidR="007D39A8" w:rsidRPr="00AC04DD" w:rsidRDefault="007D39A8" w:rsidP="00283A80">
            <w:pPr>
              <w:rPr>
                <w:rFonts w:ascii="Arial" w:hAnsi="Arial" w:cs="Arial"/>
                <w:sz w:val="18"/>
                <w:szCs w:val="18"/>
              </w:rPr>
            </w:pPr>
            <w:r w:rsidRPr="00AC04DD">
              <w:rPr>
                <w:rFonts w:ascii="Arial" w:hAnsi="Arial" w:cs="Arial"/>
                <w:b/>
                <w:bCs/>
                <w:sz w:val="18"/>
                <w:szCs w:val="18"/>
              </w:rPr>
              <w:t>Methods and Student Teaching (requires</w:t>
            </w:r>
            <w:r>
              <w:rPr>
                <w:rFonts w:ascii="Arial" w:hAnsi="Arial" w:cs="Arial"/>
                <w:b/>
                <w:bCs/>
                <w:sz w:val="18"/>
                <w:szCs w:val="18"/>
              </w:rPr>
              <w:t xml:space="preserve"> </w:t>
            </w:r>
            <w:proofErr w:type="spellStart"/>
            <w:r>
              <w:rPr>
                <w:rFonts w:ascii="Arial" w:hAnsi="Arial" w:cs="Arial"/>
                <w:b/>
                <w:bCs/>
                <w:sz w:val="18"/>
                <w:szCs w:val="18"/>
              </w:rPr>
              <w:t>verifiction</w:t>
            </w:r>
            <w:proofErr w:type="spellEnd"/>
            <w:r>
              <w:rPr>
                <w:rFonts w:ascii="Arial" w:hAnsi="Arial" w:cs="Arial"/>
                <w:b/>
                <w:bCs/>
                <w:sz w:val="18"/>
                <w:szCs w:val="18"/>
              </w:rPr>
              <w:t xml:space="preserve"> of Basic Skills and Subject Matter Competency</w:t>
            </w:r>
            <w:r w:rsidRPr="00AC04DD">
              <w:rPr>
                <w:rFonts w:ascii="Arial" w:hAnsi="Arial" w:cs="Arial"/>
                <w:sz w:val="18"/>
                <w:szCs w:val="18"/>
              </w:rPr>
              <w:t>)</w:t>
            </w:r>
          </w:p>
        </w:tc>
        <w:tc>
          <w:tcPr>
            <w:tcW w:w="1673" w:type="dxa"/>
            <w:tcBorders>
              <w:top w:val="single" w:sz="4" w:space="0" w:color="auto"/>
              <w:left w:val="single" w:sz="4" w:space="0" w:color="auto"/>
              <w:bottom w:val="single" w:sz="4" w:space="0" w:color="auto"/>
              <w:right w:val="single" w:sz="4" w:space="0" w:color="auto"/>
            </w:tcBorders>
          </w:tcPr>
          <w:p w14:paraId="699D5D3A"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550E728E"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264D8E6D"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085DA11A" w14:textId="77777777" w:rsidR="007D39A8" w:rsidRDefault="007D39A8" w:rsidP="00283A80">
            <w:pPr>
              <w:rPr>
                <w:sz w:val="18"/>
                <w:szCs w:val="18"/>
              </w:rPr>
            </w:pPr>
          </w:p>
        </w:tc>
      </w:tr>
      <w:tr w:rsidR="007D39A8" w14:paraId="6CDC53E3" w14:textId="77777777" w:rsidTr="00283A80">
        <w:trPr>
          <w:trHeight w:val="653"/>
        </w:trPr>
        <w:tc>
          <w:tcPr>
            <w:tcW w:w="3086" w:type="dxa"/>
            <w:tcBorders>
              <w:top w:val="single" w:sz="4" w:space="0" w:color="auto"/>
              <w:left w:val="single" w:sz="4" w:space="0" w:color="auto"/>
              <w:bottom w:val="single" w:sz="4" w:space="0" w:color="auto"/>
              <w:right w:val="single" w:sz="4" w:space="0" w:color="auto"/>
            </w:tcBorders>
            <w:hideMark/>
          </w:tcPr>
          <w:p w14:paraId="3561A4D7" w14:textId="77777777" w:rsidR="007D39A8" w:rsidRPr="00BE48E3" w:rsidRDefault="007D39A8" w:rsidP="00283A80">
            <w:pPr>
              <w:rPr>
                <w:rFonts w:ascii="Arial" w:hAnsi="Arial" w:cs="Arial"/>
                <w:sz w:val="18"/>
                <w:szCs w:val="18"/>
              </w:rPr>
            </w:pPr>
            <w:r>
              <w:rPr>
                <w:rFonts w:ascii="Arial" w:hAnsi="Arial" w:cs="Arial"/>
                <w:sz w:val="18"/>
                <w:szCs w:val="18"/>
              </w:rPr>
              <w:t xml:space="preserve">EDU 4405 Teaching and </w:t>
            </w:r>
            <w:proofErr w:type="spellStart"/>
            <w:r>
              <w:rPr>
                <w:rFonts w:ascii="Arial" w:hAnsi="Arial" w:cs="Arial"/>
                <w:sz w:val="18"/>
                <w:szCs w:val="18"/>
              </w:rPr>
              <w:t>Pedagoogy</w:t>
            </w:r>
            <w:proofErr w:type="spellEnd"/>
            <w:r>
              <w:rPr>
                <w:rFonts w:ascii="Arial" w:hAnsi="Arial" w:cs="Arial"/>
                <w:sz w:val="18"/>
                <w:szCs w:val="18"/>
              </w:rPr>
              <w:t xml:space="preserve"> (3 units)</w:t>
            </w:r>
          </w:p>
        </w:tc>
        <w:tc>
          <w:tcPr>
            <w:tcW w:w="1673" w:type="dxa"/>
            <w:tcBorders>
              <w:top w:val="single" w:sz="4" w:space="0" w:color="auto"/>
              <w:left w:val="single" w:sz="4" w:space="0" w:color="auto"/>
              <w:bottom w:val="single" w:sz="4" w:space="0" w:color="auto"/>
              <w:right w:val="single" w:sz="4" w:space="0" w:color="auto"/>
            </w:tcBorders>
          </w:tcPr>
          <w:p w14:paraId="7DFDA471"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069A892D"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718D3C11"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52464545" w14:textId="77777777" w:rsidR="007D39A8" w:rsidRDefault="007D39A8" w:rsidP="00283A80">
            <w:pPr>
              <w:rPr>
                <w:sz w:val="18"/>
                <w:szCs w:val="18"/>
              </w:rPr>
            </w:pPr>
          </w:p>
        </w:tc>
      </w:tr>
      <w:tr w:rsidR="007D39A8" w14:paraId="4595E92F" w14:textId="77777777" w:rsidTr="00283A80">
        <w:trPr>
          <w:trHeight w:val="673"/>
        </w:trPr>
        <w:tc>
          <w:tcPr>
            <w:tcW w:w="3086" w:type="dxa"/>
            <w:tcBorders>
              <w:top w:val="single" w:sz="4" w:space="0" w:color="auto"/>
              <w:left w:val="single" w:sz="4" w:space="0" w:color="auto"/>
              <w:bottom w:val="single" w:sz="4" w:space="0" w:color="auto"/>
              <w:right w:val="single" w:sz="4" w:space="0" w:color="auto"/>
            </w:tcBorders>
            <w:hideMark/>
          </w:tcPr>
          <w:p w14:paraId="5B8B13EA" w14:textId="77777777" w:rsidR="007D39A8" w:rsidRDefault="007D39A8" w:rsidP="00283A80">
            <w:pPr>
              <w:rPr>
                <w:rFonts w:ascii="Arial" w:hAnsi="Arial" w:cs="Arial"/>
                <w:sz w:val="18"/>
                <w:szCs w:val="18"/>
              </w:rPr>
            </w:pPr>
            <w:r>
              <w:rPr>
                <w:rFonts w:ascii="Arial" w:hAnsi="Arial" w:cs="Arial"/>
                <w:sz w:val="18"/>
                <w:szCs w:val="18"/>
              </w:rPr>
              <w:t>EDU 4407 Secondary Curriculum (2 units)</w:t>
            </w:r>
          </w:p>
        </w:tc>
        <w:tc>
          <w:tcPr>
            <w:tcW w:w="1673" w:type="dxa"/>
            <w:tcBorders>
              <w:top w:val="single" w:sz="4" w:space="0" w:color="auto"/>
              <w:left w:val="single" w:sz="4" w:space="0" w:color="auto"/>
              <w:bottom w:val="single" w:sz="4" w:space="0" w:color="auto"/>
              <w:right w:val="single" w:sz="4" w:space="0" w:color="auto"/>
            </w:tcBorders>
          </w:tcPr>
          <w:p w14:paraId="0187D9CB"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53BAF5CB"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46745DAA"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793A1DCB" w14:textId="77777777" w:rsidR="007D39A8" w:rsidRDefault="007D39A8" w:rsidP="00283A80">
            <w:pPr>
              <w:rPr>
                <w:sz w:val="18"/>
                <w:szCs w:val="18"/>
              </w:rPr>
            </w:pPr>
          </w:p>
        </w:tc>
      </w:tr>
      <w:tr w:rsidR="007D39A8" w14:paraId="39028BBA" w14:textId="77777777" w:rsidTr="00283A80">
        <w:trPr>
          <w:trHeight w:val="422"/>
        </w:trPr>
        <w:tc>
          <w:tcPr>
            <w:tcW w:w="3086" w:type="dxa"/>
            <w:tcBorders>
              <w:top w:val="single" w:sz="4" w:space="0" w:color="auto"/>
              <w:left w:val="single" w:sz="4" w:space="0" w:color="auto"/>
              <w:bottom w:val="single" w:sz="4" w:space="0" w:color="auto"/>
              <w:right w:val="single" w:sz="4" w:space="0" w:color="auto"/>
            </w:tcBorders>
          </w:tcPr>
          <w:p w14:paraId="231F9441" w14:textId="77777777" w:rsidR="007D39A8" w:rsidRDefault="007D39A8" w:rsidP="00283A80">
            <w:pPr>
              <w:tabs>
                <w:tab w:val="left" w:pos="5790"/>
              </w:tabs>
              <w:jc w:val="both"/>
              <w:rPr>
                <w:rFonts w:ascii="Arial" w:hAnsi="Arial" w:cs="Arial"/>
                <w:sz w:val="18"/>
                <w:szCs w:val="18"/>
              </w:rPr>
            </w:pPr>
            <w:r>
              <w:rPr>
                <w:rFonts w:ascii="Arial" w:hAnsi="Arial" w:cs="Arial"/>
                <w:sz w:val="18"/>
                <w:szCs w:val="18"/>
              </w:rPr>
              <w:t>EDU 4442 Student/Intern Teaching Semester I (4 units)</w:t>
            </w:r>
          </w:p>
        </w:tc>
        <w:tc>
          <w:tcPr>
            <w:tcW w:w="1673" w:type="dxa"/>
            <w:tcBorders>
              <w:top w:val="single" w:sz="4" w:space="0" w:color="auto"/>
              <w:left w:val="single" w:sz="4" w:space="0" w:color="auto"/>
              <w:bottom w:val="single" w:sz="4" w:space="0" w:color="auto"/>
              <w:right w:val="single" w:sz="4" w:space="0" w:color="auto"/>
            </w:tcBorders>
          </w:tcPr>
          <w:p w14:paraId="0D8755D6"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1BF4AC84"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148AF928"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328525A9" w14:textId="77777777" w:rsidR="007D39A8" w:rsidRDefault="007D39A8" w:rsidP="00283A80">
            <w:pPr>
              <w:rPr>
                <w:sz w:val="18"/>
                <w:szCs w:val="18"/>
              </w:rPr>
            </w:pPr>
          </w:p>
        </w:tc>
      </w:tr>
      <w:tr w:rsidR="007D39A8" w14:paraId="21CBD5F5" w14:textId="77777777" w:rsidTr="00283A80">
        <w:trPr>
          <w:trHeight w:val="422"/>
        </w:trPr>
        <w:tc>
          <w:tcPr>
            <w:tcW w:w="3086" w:type="dxa"/>
            <w:tcBorders>
              <w:top w:val="single" w:sz="4" w:space="0" w:color="auto"/>
              <w:left w:val="single" w:sz="4" w:space="0" w:color="auto"/>
              <w:bottom w:val="single" w:sz="4" w:space="0" w:color="auto"/>
              <w:right w:val="single" w:sz="4" w:space="0" w:color="auto"/>
            </w:tcBorders>
            <w:hideMark/>
          </w:tcPr>
          <w:p w14:paraId="31B7356A" w14:textId="77777777" w:rsidR="007D39A8" w:rsidRDefault="007D39A8" w:rsidP="00283A80">
            <w:pPr>
              <w:tabs>
                <w:tab w:val="left" w:pos="5790"/>
              </w:tabs>
              <w:jc w:val="both"/>
              <w:rPr>
                <w:rFonts w:ascii="Arial" w:hAnsi="Arial" w:cs="Arial"/>
                <w:sz w:val="18"/>
                <w:szCs w:val="18"/>
              </w:rPr>
            </w:pPr>
            <w:r>
              <w:rPr>
                <w:rFonts w:ascii="Arial" w:hAnsi="Arial" w:cs="Arial"/>
                <w:sz w:val="18"/>
                <w:szCs w:val="18"/>
              </w:rPr>
              <w:t>EDU 4410 Language and Literacy in Content Areas (3 units)</w:t>
            </w:r>
          </w:p>
        </w:tc>
        <w:tc>
          <w:tcPr>
            <w:tcW w:w="1673" w:type="dxa"/>
            <w:tcBorders>
              <w:top w:val="single" w:sz="4" w:space="0" w:color="auto"/>
              <w:left w:val="single" w:sz="4" w:space="0" w:color="auto"/>
              <w:bottom w:val="single" w:sz="4" w:space="0" w:color="auto"/>
              <w:right w:val="single" w:sz="4" w:space="0" w:color="auto"/>
            </w:tcBorders>
          </w:tcPr>
          <w:p w14:paraId="5C88EAFD"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0BABD0B1"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5971D58A"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7F19F4A8" w14:textId="77777777" w:rsidR="007D39A8" w:rsidRDefault="007D39A8" w:rsidP="00283A80">
            <w:pPr>
              <w:rPr>
                <w:sz w:val="18"/>
                <w:szCs w:val="18"/>
              </w:rPr>
            </w:pPr>
          </w:p>
        </w:tc>
      </w:tr>
      <w:tr w:rsidR="007D39A8" w14:paraId="610280D6" w14:textId="77777777" w:rsidTr="00283A80">
        <w:trPr>
          <w:trHeight w:val="647"/>
        </w:trPr>
        <w:tc>
          <w:tcPr>
            <w:tcW w:w="3086" w:type="dxa"/>
            <w:tcBorders>
              <w:top w:val="single" w:sz="4" w:space="0" w:color="auto"/>
              <w:left w:val="single" w:sz="4" w:space="0" w:color="auto"/>
              <w:bottom w:val="single" w:sz="4" w:space="0" w:color="auto"/>
              <w:right w:val="single" w:sz="4" w:space="0" w:color="auto"/>
            </w:tcBorders>
            <w:hideMark/>
          </w:tcPr>
          <w:p w14:paraId="23DBD453" w14:textId="77777777" w:rsidR="007D39A8" w:rsidRDefault="007D39A8" w:rsidP="00283A80">
            <w:pPr>
              <w:tabs>
                <w:tab w:val="left" w:pos="720"/>
                <w:tab w:val="left" w:pos="5790"/>
              </w:tabs>
              <w:jc w:val="both"/>
              <w:rPr>
                <w:rFonts w:ascii="Arial" w:hAnsi="Arial" w:cs="Arial"/>
                <w:sz w:val="18"/>
                <w:szCs w:val="18"/>
              </w:rPr>
            </w:pPr>
            <w:r>
              <w:rPr>
                <w:rFonts w:ascii="Arial" w:hAnsi="Arial" w:cs="Arial"/>
                <w:iCs/>
                <w:sz w:val="18"/>
                <w:szCs w:val="18"/>
              </w:rPr>
              <w:t>EDU4119</w:t>
            </w:r>
            <w:r>
              <w:rPr>
                <w:rFonts w:ascii="Arial" w:hAnsi="Arial" w:cs="Arial"/>
                <w:sz w:val="18"/>
                <w:szCs w:val="18"/>
              </w:rPr>
              <w:t xml:space="preserve"> Assessment in the </w:t>
            </w:r>
            <w:proofErr w:type="gramStart"/>
            <w:r>
              <w:rPr>
                <w:rFonts w:ascii="Arial" w:hAnsi="Arial" w:cs="Arial"/>
                <w:sz w:val="18"/>
                <w:szCs w:val="18"/>
              </w:rPr>
              <w:t>Classroom  (</w:t>
            </w:r>
            <w:proofErr w:type="gramEnd"/>
            <w:r>
              <w:rPr>
                <w:rFonts w:ascii="Arial" w:hAnsi="Arial" w:cs="Arial"/>
                <w:sz w:val="18"/>
                <w:szCs w:val="18"/>
              </w:rPr>
              <w:t xml:space="preserve">2 units)                                 </w:t>
            </w:r>
          </w:p>
        </w:tc>
        <w:tc>
          <w:tcPr>
            <w:tcW w:w="1673" w:type="dxa"/>
            <w:tcBorders>
              <w:top w:val="single" w:sz="4" w:space="0" w:color="auto"/>
              <w:left w:val="single" w:sz="4" w:space="0" w:color="auto"/>
              <w:bottom w:val="single" w:sz="4" w:space="0" w:color="auto"/>
              <w:right w:val="single" w:sz="4" w:space="0" w:color="auto"/>
            </w:tcBorders>
          </w:tcPr>
          <w:p w14:paraId="436D3018"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4EDAEE8C"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3FFE44EE"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18A730A9" w14:textId="77777777" w:rsidR="007D39A8" w:rsidRDefault="007D39A8" w:rsidP="00283A80">
            <w:pPr>
              <w:rPr>
                <w:sz w:val="18"/>
                <w:szCs w:val="18"/>
              </w:rPr>
            </w:pPr>
          </w:p>
        </w:tc>
      </w:tr>
      <w:tr w:rsidR="007D39A8" w14:paraId="0D48A8A5" w14:textId="77777777" w:rsidTr="00283A80">
        <w:trPr>
          <w:trHeight w:val="673"/>
        </w:trPr>
        <w:tc>
          <w:tcPr>
            <w:tcW w:w="3086" w:type="dxa"/>
            <w:tcBorders>
              <w:top w:val="single" w:sz="4" w:space="0" w:color="auto"/>
              <w:left w:val="single" w:sz="4" w:space="0" w:color="auto"/>
              <w:bottom w:val="single" w:sz="4" w:space="0" w:color="auto"/>
              <w:right w:val="single" w:sz="4" w:space="0" w:color="auto"/>
            </w:tcBorders>
            <w:hideMark/>
          </w:tcPr>
          <w:p w14:paraId="3815697C" w14:textId="77777777" w:rsidR="007D39A8" w:rsidRDefault="007D39A8" w:rsidP="00283A80">
            <w:pPr>
              <w:tabs>
                <w:tab w:val="left" w:pos="720"/>
                <w:tab w:val="left" w:pos="5790"/>
              </w:tabs>
              <w:jc w:val="both"/>
              <w:rPr>
                <w:rFonts w:ascii="Arial" w:hAnsi="Arial" w:cs="Arial"/>
                <w:sz w:val="18"/>
                <w:szCs w:val="18"/>
              </w:rPr>
            </w:pPr>
            <w:r>
              <w:rPr>
                <w:rFonts w:ascii="Arial" w:hAnsi="Arial" w:cs="Arial"/>
                <w:sz w:val="18"/>
                <w:szCs w:val="18"/>
              </w:rPr>
              <w:t xml:space="preserve">EDU 4445 Student/Intern Teaching </w:t>
            </w:r>
            <w:proofErr w:type="spellStart"/>
            <w:r>
              <w:rPr>
                <w:rFonts w:ascii="Arial" w:hAnsi="Arial" w:cs="Arial"/>
                <w:sz w:val="18"/>
                <w:szCs w:val="18"/>
              </w:rPr>
              <w:t>Seemster</w:t>
            </w:r>
            <w:proofErr w:type="spellEnd"/>
            <w:r>
              <w:rPr>
                <w:rFonts w:ascii="Arial" w:hAnsi="Arial" w:cs="Arial"/>
                <w:sz w:val="18"/>
                <w:szCs w:val="18"/>
              </w:rPr>
              <w:t xml:space="preserve"> II (4 </w:t>
            </w:r>
            <w:proofErr w:type="gramStart"/>
            <w:r>
              <w:rPr>
                <w:rFonts w:ascii="Arial" w:hAnsi="Arial" w:cs="Arial"/>
                <w:sz w:val="18"/>
                <w:szCs w:val="18"/>
              </w:rPr>
              <w:t xml:space="preserve">units)   </w:t>
            </w:r>
            <w:proofErr w:type="gramEnd"/>
            <w:r>
              <w:rPr>
                <w:rFonts w:ascii="Arial" w:hAnsi="Arial" w:cs="Arial"/>
                <w:sz w:val="18"/>
                <w:szCs w:val="18"/>
              </w:rPr>
              <w:t xml:space="preserve">            </w:t>
            </w:r>
          </w:p>
        </w:tc>
        <w:tc>
          <w:tcPr>
            <w:tcW w:w="1673" w:type="dxa"/>
            <w:tcBorders>
              <w:top w:val="single" w:sz="4" w:space="0" w:color="auto"/>
              <w:left w:val="single" w:sz="4" w:space="0" w:color="auto"/>
              <w:bottom w:val="single" w:sz="4" w:space="0" w:color="auto"/>
              <w:right w:val="single" w:sz="4" w:space="0" w:color="auto"/>
            </w:tcBorders>
          </w:tcPr>
          <w:p w14:paraId="287C886C" w14:textId="77777777" w:rsidR="007D39A8" w:rsidRDefault="007D39A8" w:rsidP="00283A80">
            <w:pPr>
              <w:rPr>
                <w:sz w:val="18"/>
                <w:szCs w:val="18"/>
              </w:rPr>
            </w:pPr>
          </w:p>
        </w:tc>
        <w:tc>
          <w:tcPr>
            <w:tcW w:w="1647" w:type="dxa"/>
            <w:tcBorders>
              <w:top w:val="single" w:sz="4" w:space="0" w:color="auto"/>
              <w:left w:val="single" w:sz="4" w:space="0" w:color="auto"/>
              <w:bottom w:val="single" w:sz="4" w:space="0" w:color="auto"/>
              <w:right w:val="single" w:sz="4" w:space="0" w:color="auto"/>
            </w:tcBorders>
          </w:tcPr>
          <w:p w14:paraId="4C8A70EC" w14:textId="77777777" w:rsidR="007D39A8" w:rsidRDefault="007D39A8" w:rsidP="00283A80">
            <w:pPr>
              <w:rPr>
                <w:sz w:val="18"/>
                <w:szCs w:val="18"/>
              </w:rPr>
            </w:pPr>
          </w:p>
        </w:tc>
        <w:tc>
          <w:tcPr>
            <w:tcW w:w="1623" w:type="dxa"/>
            <w:tcBorders>
              <w:top w:val="single" w:sz="4" w:space="0" w:color="auto"/>
              <w:left w:val="single" w:sz="4" w:space="0" w:color="auto"/>
              <w:bottom w:val="single" w:sz="4" w:space="0" w:color="auto"/>
              <w:right w:val="single" w:sz="4" w:space="0" w:color="auto"/>
            </w:tcBorders>
          </w:tcPr>
          <w:p w14:paraId="761AF7D4" w14:textId="77777777" w:rsidR="007D39A8" w:rsidRDefault="007D39A8" w:rsidP="00283A80">
            <w:pPr>
              <w:rPr>
                <w:sz w:val="18"/>
                <w:szCs w:val="18"/>
              </w:rPr>
            </w:pPr>
          </w:p>
        </w:tc>
        <w:tc>
          <w:tcPr>
            <w:tcW w:w="1416" w:type="dxa"/>
            <w:tcBorders>
              <w:top w:val="single" w:sz="4" w:space="0" w:color="auto"/>
              <w:left w:val="single" w:sz="4" w:space="0" w:color="auto"/>
              <w:bottom w:val="single" w:sz="4" w:space="0" w:color="auto"/>
              <w:right w:val="single" w:sz="4" w:space="0" w:color="auto"/>
            </w:tcBorders>
          </w:tcPr>
          <w:p w14:paraId="03A28804" w14:textId="77777777" w:rsidR="007D39A8" w:rsidRDefault="007D39A8" w:rsidP="00283A80">
            <w:pPr>
              <w:rPr>
                <w:sz w:val="18"/>
                <w:szCs w:val="18"/>
              </w:rPr>
            </w:pPr>
          </w:p>
        </w:tc>
      </w:tr>
    </w:tbl>
    <w:p w14:paraId="377A7558" w14:textId="77777777" w:rsidR="007D39A8" w:rsidRDefault="007D39A8" w:rsidP="007D39A8">
      <w:pPr>
        <w:rPr>
          <w:rFonts w:ascii="Arial" w:hAnsi="Arial" w:cs="Arial"/>
          <w:b/>
          <w:bCs/>
        </w:rPr>
      </w:pPr>
    </w:p>
    <w:p w14:paraId="6FF47BAB" w14:textId="77777777" w:rsidR="007D39A8" w:rsidRPr="005874B0" w:rsidRDefault="007D39A8" w:rsidP="007D39A8">
      <w:pPr>
        <w:rPr>
          <w:rFonts w:ascii="Arial" w:hAnsi="Arial" w:cs="Arial"/>
          <w:b/>
          <w:bCs/>
          <w:sz w:val="22"/>
          <w:szCs w:val="22"/>
        </w:rPr>
      </w:pPr>
      <w:r w:rsidRPr="005874B0">
        <w:rPr>
          <w:rFonts w:ascii="Arial" w:hAnsi="Arial" w:cs="Arial"/>
          <w:b/>
          <w:bCs/>
          <w:sz w:val="22"/>
          <w:szCs w:val="22"/>
        </w:rPr>
        <w:t>Notes:</w:t>
      </w:r>
    </w:p>
    <w:p w14:paraId="11395300" w14:textId="77777777" w:rsidR="007D39A8" w:rsidRPr="005874B0" w:rsidRDefault="007D39A8" w:rsidP="007D39A8">
      <w:pPr>
        <w:rPr>
          <w:rFonts w:ascii="Arial" w:hAnsi="Arial" w:cs="Arial"/>
          <w:b/>
          <w:bCs/>
          <w:sz w:val="22"/>
          <w:szCs w:val="22"/>
        </w:rPr>
      </w:pPr>
    </w:p>
    <w:p w14:paraId="5F31CE7C" w14:textId="77777777" w:rsidR="007D39A8" w:rsidRPr="005874B0" w:rsidRDefault="007D39A8" w:rsidP="007D39A8">
      <w:pPr>
        <w:rPr>
          <w:rFonts w:ascii="Arial" w:hAnsi="Arial" w:cs="Arial"/>
          <w:b/>
          <w:bCs/>
          <w:sz w:val="22"/>
          <w:szCs w:val="22"/>
        </w:rPr>
      </w:pPr>
      <w:r w:rsidRPr="005874B0">
        <w:rPr>
          <w:rFonts w:ascii="Arial" w:hAnsi="Arial" w:cs="Arial"/>
          <w:b/>
          <w:bCs/>
          <w:sz w:val="22"/>
          <w:szCs w:val="22"/>
        </w:rPr>
        <w:t>**Foundation courses required prior to enrollment in student</w:t>
      </w:r>
      <w:r>
        <w:rPr>
          <w:rFonts w:ascii="Arial" w:hAnsi="Arial" w:cs="Arial"/>
          <w:b/>
          <w:bCs/>
          <w:sz w:val="22"/>
          <w:szCs w:val="22"/>
        </w:rPr>
        <w:t>/intern</w:t>
      </w:r>
      <w:r w:rsidRPr="005874B0">
        <w:rPr>
          <w:rFonts w:ascii="Arial" w:hAnsi="Arial" w:cs="Arial"/>
          <w:b/>
          <w:bCs/>
          <w:sz w:val="22"/>
          <w:szCs w:val="22"/>
        </w:rPr>
        <w:t xml:space="preserve"> teaching.</w:t>
      </w:r>
    </w:p>
    <w:p w14:paraId="14CB60B0" w14:textId="77777777" w:rsidR="007D39A8" w:rsidRPr="005874B0" w:rsidRDefault="007D39A8" w:rsidP="007D39A8">
      <w:pPr>
        <w:rPr>
          <w:rFonts w:ascii="Arial" w:hAnsi="Arial" w:cs="Arial"/>
          <w:b/>
          <w:bCs/>
          <w:sz w:val="22"/>
          <w:szCs w:val="22"/>
        </w:rPr>
      </w:pPr>
    </w:p>
    <w:p w14:paraId="5948FA28" w14:textId="77777777" w:rsidR="007D39A8" w:rsidRPr="005874B0" w:rsidRDefault="007D39A8" w:rsidP="007D39A8">
      <w:pPr>
        <w:rPr>
          <w:rFonts w:ascii="Arial" w:hAnsi="Arial" w:cs="Arial"/>
          <w:b/>
          <w:bCs/>
          <w:sz w:val="22"/>
          <w:szCs w:val="22"/>
          <w:u w:val="single"/>
        </w:rPr>
      </w:pPr>
      <w:r w:rsidRPr="005874B0">
        <w:rPr>
          <w:rFonts w:ascii="Arial" w:hAnsi="Arial" w:cs="Arial"/>
          <w:b/>
          <w:bCs/>
          <w:sz w:val="22"/>
          <w:szCs w:val="22"/>
          <w:u w:val="single"/>
        </w:rPr>
        <w:t>Test Requirements for Student Teaching:</w:t>
      </w:r>
    </w:p>
    <w:p w14:paraId="3EA82743" w14:textId="2FE78EF6" w:rsidR="007D39A8" w:rsidRDefault="00FE4A04" w:rsidP="007D39A8">
      <w:pPr>
        <w:rPr>
          <w:rFonts w:ascii="Arial" w:hAnsi="Arial" w:cs="Arial"/>
          <w:b/>
          <w:bCs/>
          <w:sz w:val="22"/>
          <w:szCs w:val="22"/>
        </w:rPr>
      </w:pPr>
      <w:r>
        <w:rPr>
          <w:rFonts w:ascii="Arial" w:hAnsi="Arial" w:cs="Arial"/>
          <w:b/>
          <w:bCs/>
          <w:sz w:val="22"/>
          <w:szCs w:val="22"/>
        </w:rPr>
        <w:lastRenderedPageBreak/>
        <w:t xml:space="preserve">Two requirements </w:t>
      </w:r>
      <w:r w:rsidRPr="00077DE4">
        <w:rPr>
          <w:rFonts w:ascii="Arial" w:hAnsi="Arial" w:cs="Arial"/>
          <w:b/>
          <w:bCs/>
          <w:sz w:val="22"/>
          <w:szCs w:val="22"/>
        </w:rPr>
        <w:t>are required to begin student teaching (by August 1 to advance to student teaching in the fall semester</w:t>
      </w:r>
      <w:r>
        <w:rPr>
          <w:rFonts w:ascii="Arial" w:hAnsi="Arial" w:cs="Arial"/>
          <w:b/>
          <w:bCs/>
          <w:sz w:val="22"/>
          <w:szCs w:val="22"/>
        </w:rPr>
        <w:t>; by</w:t>
      </w:r>
      <w:r w:rsidRPr="00077DE4">
        <w:rPr>
          <w:rFonts w:ascii="Arial" w:hAnsi="Arial" w:cs="Arial"/>
          <w:b/>
          <w:bCs/>
          <w:sz w:val="22"/>
          <w:szCs w:val="22"/>
        </w:rPr>
        <w:t xml:space="preserve"> December 1 to advance to student teaching in spring semester):</w:t>
      </w:r>
    </w:p>
    <w:p w14:paraId="015D372A" w14:textId="77777777" w:rsidR="00FE4A04" w:rsidRPr="005874B0" w:rsidRDefault="00FE4A04" w:rsidP="007D39A8">
      <w:pPr>
        <w:rPr>
          <w:rFonts w:ascii="Arial" w:hAnsi="Arial" w:cs="Arial"/>
          <w:b/>
          <w:bCs/>
          <w:sz w:val="22"/>
          <w:szCs w:val="22"/>
        </w:rPr>
      </w:pPr>
    </w:p>
    <w:p w14:paraId="53F6FEEB" w14:textId="77777777" w:rsidR="007D39A8" w:rsidRDefault="007D39A8" w:rsidP="007D39A8">
      <w:pPr>
        <w:rPr>
          <w:rFonts w:ascii="Arial" w:hAnsi="Arial" w:cs="Arial"/>
          <w:sz w:val="22"/>
          <w:szCs w:val="22"/>
        </w:rPr>
      </w:pPr>
      <w:r w:rsidRPr="005874B0">
        <w:rPr>
          <w:rFonts w:ascii="Arial" w:hAnsi="Arial" w:cs="Arial"/>
          <w:b/>
          <w:bCs/>
          <w:sz w:val="22"/>
          <w:szCs w:val="22"/>
        </w:rPr>
        <w:t>Basic skills requirement (Reading/writing/mathematics up to 8</w:t>
      </w:r>
      <w:r w:rsidRPr="005874B0">
        <w:rPr>
          <w:rFonts w:ascii="Arial" w:hAnsi="Arial" w:cs="Arial"/>
          <w:b/>
          <w:bCs/>
          <w:sz w:val="22"/>
          <w:szCs w:val="22"/>
          <w:vertAlign w:val="superscript"/>
        </w:rPr>
        <w:t>th</w:t>
      </w:r>
      <w:r w:rsidRPr="005874B0">
        <w:rPr>
          <w:rFonts w:ascii="Arial" w:hAnsi="Arial" w:cs="Arial"/>
          <w:b/>
          <w:bCs/>
          <w:sz w:val="22"/>
          <w:szCs w:val="22"/>
        </w:rPr>
        <w:t xml:space="preserve"> grade level): </w:t>
      </w:r>
      <w:r w:rsidRPr="005874B0">
        <w:rPr>
          <w:rFonts w:ascii="Arial" w:hAnsi="Arial" w:cs="Arial"/>
          <w:sz w:val="22"/>
          <w:szCs w:val="22"/>
        </w:rPr>
        <w:t>Meet requirement through undergraduate/graduate course work or CBEST test. To have your transcripts review, contact Credential Analyst.</w:t>
      </w:r>
      <w:r>
        <w:rPr>
          <w:rFonts w:ascii="Arial" w:hAnsi="Arial" w:cs="Arial"/>
          <w:sz w:val="22"/>
          <w:szCs w:val="22"/>
        </w:rPr>
        <w:t xml:space="preserve">   </w:t>
      </w:r>
    </w:p>
    <w:p w14:paraId="459E6572" w14:textId="77777777" w:rsidR="007D39A8" w:rsidRPr="001C7EE4" w:rsidRDefault="007D39A8" w:rsidP="007D39A8">
      <w:pPr>
        <w:rPr>
          <w:rFonts w:asciiTheme="minorBidi" w:hAnsiTheme="minorBidi"/>
          <w:color w:val="0000FF"/>
          <w:spacing w:val="-1"/>
          <w:sz w:val="22"/>
          <w:szCs w:val="22"/>
        </w:rPr>
      </w:pPr>
      <w:r w:rsidRPr="001C7EE4">
        <w:rPr>
          <w:rFonts w:ascii="Arial" w:hAnsi="Arial" w:cs="Arial"/>
          <w:sz w:val="22"/>
          <w:szCs w:val="22"/>
        </w:rPr>
        <w:t xml:space="preserve">CTC website: </w:t>
      </w:r>
      <w:hyperlink r:id="rId20" w:history="1">
        <w:r w:rsidRPr="001C7EE4">
          <w:rPr>
            <w:rStyle w:val="Hyperlink"/>
            <w:rFonts w:asciiTheme="minorBidi" w:hAnsiTheme="minorBidi"/>
            <w:spacing w:val="-1"/>
            <w:sz w:val="22"/>
            <w:szCs w:val="22"/>
          </w:rPr>
          <w:t>https://www.ctc.ca.gov/credentials/leaflets/basic-skills-requirement-(cl-667)</w:t>
        </w:r>
      </w:hyperlink>
    </w:p>
    <w:p w14:paraId="68A6ABB7" w14:textId="77777777" w:rsidR="007D39A8" w:rsidRDefault="007D39A8" w:rsidP="007D39A8">
      <w:pPr>
        <w:rPr>
          <w:rFonts w:ascii="Arial" w:hAnsi="Arial" w:cs="Arial"/>
          <w:sz w:val="22"/>
          <w:szCs w:val="22"/>
        </w:rPr>
      </w:pPr>
      <w:r w:rsidRPr="005874B0">
        <w:rPr>
          <w:rFonts w:ascii="Arial" w:hAnsi="Arial" w:cs="Arial"/>
          <w:b/>
          <w:bCs/>
          <w:sz w:val="22"/>
          <w:szCs w:val="22"/>
        </w:rPr>
        <w:t xml:space="preserve">Subject Matter Competency: </w:t>
      </w:r>
      <w:r w:rsidRPr="005874B0">
        <w:rPr>
          <w:rFonts w:ascii="Arial" w:hAnsi="Arial" w:cs="Arial"/>
          <w:sz w:val="22"/>
          <w:szCs w:val="22"/>
        </w:rPr>
        <w:t>Meet requirement through undergraduate/graduate courses work, CTC approve subject matter waiver program, CSET test or a combination of these. To have your transcripts review, contact Credential Analyst.</w:t>
      </w:r>
    </w:p>
    <w:p w14:paraId="5D167B7F" w14:textId="77777777" w:rsidR="007D39A8" w:rsidRPr="005874B0" w:rsidRDefault="007D39A8" w:rsidP="007D39A8">
      <w:pPr>
        <w:rPr>
          <w:rFonts w:ascii="Arial" w:hAnsi="Arial" w:cs="Arial"/>
          <w:sz w:val="22"/>
          <w:szCs w:val="22"/>
        </w:rPr>
      </w:pPr>
      <w:r>
        <w:rPr>
          <w:rFonts w:ascii="Arial" w:hAnsi="Arial" w:cs="Arial"/>
          <w:sz w:val="22"/>
          <w:szCs w:val="22"/>
        </w:rPr>
        <w:t xml:space="preserve">CTC website: </w:t>
      </w:r>
      <w:hyperlink r:id="rId21" w:history="1">
        <w:r w:rsidRPr="006048CC">
          <w:rPr>
            <w:rStyle w:val="Hyperlink"/>
            <w:rFonts w:asciiTheme="minorBidi" w:hAnsiTheme="minorBidi"/>
            <w:spacing w:val="-1"/>
            <w:sz w:val="22"/>
            <w:szCs w:val="22"/>
          </w:rPr>
          <w:t>https://www.ctc.ca.gov/docs/default-source/educator-prep/ps-alerts/2020/psa-20-10.pdf?sfvrsn=4d5d2eb1_2</w:t>
        </w:r>
      </w:hyperlink>
    </w:p>
    <w:p w14:paraId="428CA62E" w14:textId="77777777" w:rsidR="007D39A8" w:rsidRPr="005874B0" w:rsidRDefault="007D39A8" w:rsidP="007D39A8">
      <w:pPr>
        <w:rPr>
          <w:rFonts w:ascii="Arial" w:hAnsi="Arial" w:cs="Arial"/>
          <w:b/>
          <w:bCs/>
          <w:sz w:val="22"/>
          <w:szCs w:val="22"/>
        </w:rPr>
      </w:pPr>
    </w:p>
    <w:p w14:paraId="28D013E5" w14:textId="77777777" w:rsidR="007D39A8" w:rsidRPr="005874B0" w:rsidRDefault="007D39A8" w:rsidP="007D39A8">
      <w:pPr>
        <w:rPr>
          <w:rFonts w:ascii="Arial" w:eastAsia="Times New Roman" w:hAnsi="Arial" w:cs="Arial"/>
          <w:color w:val="000000"/>
          <w:sz w:val="22"/>
          <w:szCs w:val="22"/>
        </w:rPr>
      </w:pPr>
      <w:r w:rsidRPr="005874B0">
        <w:rPr>
          <w:rFonts w:ascii="Arial" w:hAnsi="Arial" w:cs="Arial"/>
          <w:b/>
          <w:bCs/>
          <w:sz w:val="22"/>
          <w:szCs w:val="22"/>
          <w:u w:val="single"/>
        </w:rPr>
        <w:t>Single Subject candidates adding a second single subject authorization:</w:t>
      </w:r>
      <w:r w:rsidRPr="005874B0">
        <w:rPr>
          <w:rFonts w:ascii="Arial" w:hAnsi="Arial" w:cs="Arial"/>
          <w:sz w:val="22"/>
          <w:szCs w:val="22"/>
        </w:rPr>
        <w:t xml:space="preserve"> </w:t>
      </w:r>
      <w:r w:rsidRPr="005874B0">
        <w:rPr>
          <w:rFonts w:ascii="Arial" w:eastAsia="Times New Roman" w:hAnsi="Arial" w:cs="Arial"/>
          <w:color w:val="000000"/>
          <w:sz w:val="22"/>
          <w:szCs w:val="22"/>
        </w:rPr>
        <w:t xml:space="preserve">Single Subject candidates wanting to add a second authorization: Take EDU 4405 with mentor in the additional subject area and verification of subject matter </w:t>
      </w:r>
      <w:proofErr w:type="spellStart"/>
      <w:r w:rsidRPr="005874B0">
        <w:rPr>
          <w:rFonts w:ascii="Arial" w:eastAsia="Times New Roman" w:hAnsi="Arial" w:cs="Arial"/>
          <w:color w:val="000000"/>
          <w:sz w:val="22"/>
          <w:szCs w:val="22"/>
        </w:rPr>
        <w:t>compenetency</w:t>
      </w:r>
      <w:proofErr w:type="spellEnd"/>
      <w:r w:rsidRPr="005874B0">
        <w:rPr>
          <w:rFonts w:ascii="Arial" w:eastAsia="Times New Roman" w:hAnsi="Arial" w:cs="Arial"/>
          <w:color w:val="000000"/>
          <w:sz w:val="22"/>
          <w:szCs w:val="22"/>
        </w:rPr>
        <w:t xml:space="preserve"> in the additional subject area.  </w:t>
      </w:r>
    </w:p>
    <w:p w14:paraId="51980238" w14:textId="77777777" w:rsidR="007D39A8" w:rsidRPr="005874B0" w:rsidRDefault="007D39A8" w:rsidP="007D39A8">
      <w:pPr>
        <w:rPr>
          <w:rFonts w:ascii="Arial" w:eastAsia="Times New Roman" w:hAnsi="Arial" w:cs="Arial"/>
          <w:color w:val="000000"/>
          <w:sz w:val="22"/>
          <w:szCs w:val="22"/>
        </w:rPr>
      </w:pPr>
    </w:p>
    <w:p w14:paraId="4F9A09DD" w14:textId="77777777" w:rsidR="007D39A8" w:rsidRPr="005874B0" w:rsidRDefault="007D39A8" w:rsidP="007D39A8">
      <w:pPr>
        <w:rPr>
          <w:rFonts w:ascii="Arial" w:eastAsia="Times New Roman" w:hAnsi="Arial" w:cs="Arial"/>
          <w:color w:val="000000"/>
          <w:sz w:val="22"/>
          <w:szCs w:val="22"/>
        </w:rPr>
      </w:pPr>
      <w:r w:rsidRPr="005874B0">
        <w:rPr>
          <w:rFonts w:ascii="Arial" w:eastAsia="Times New Roman" w:hAnsi="Arial" w:cs="Arial"/>
          <w:b/>
          <w:bCs/>
          <w:color w:val="000000"/>
          <w:sz w:val="22"/>
          <w:szCs w:val="22"/>
          <w:u w:val="single"/>
        </w:rPr>
        <w:t>Multiple Subject candidates adding a single subject authorization:</w:t>
      </w:r>
      <w:r w:rsidRPr="005874B0">
        <w:rPr>
          <w:rFonts w:ascii="Arial" w:eastAsia="Times New Roman" w:hAnsi="Arial" w:cs="Arial"/>
          <w:color w:val="000000"/>
          <w:sz w:val="22"/>
          <w:szCs w:val="22"/>
        </w:rPr>
        <w:t xml:space="preserve"> Multiple Subject candidates wanting to add a single subject authorization: </w:t>
      </w:r>
      <w:r>
        <w:rPr>
          <w:rFonts w:ascii="Arial" w:eastAsia="Times New Roman" w:hAnsi="Arial" w:cs="Arial"/>
          <w:color w:val="000000"/>
          <w:sz w:val="22"/>
          <w:szCs w:val="22"/>
        </w:rPr>
        <w:t>t</w:t>
      </w:r>
      <w:r w:rsidRPr="005874B0">
        <w:rPr>
          <w:rFonts w:ascii="Arial" w:eastAsia="Times New Roman" w:hAnsi="Arial" w:cs="Arial"/>
          <w:color w:val="000000"/>
          <w:sz w:val="22"/>
          <w:szCs w:val="22"/>
        </w:rPr>
        <w:t xml:space="preserve">ake EDU 4405 with mentor in the subject matter area and verification of subject matter </w:t>
      </w:r>
      <w:proofErr w:type="spellStart"/>
      <w:r w:rsidRPr="005874B0">
        <w:rPr>
          <w:rFonts w:ascii="Arial" w:eastAsia="Times New Roman" w:hAnsi="Arial" w:cs="Arial"/>
          <w:color w:val="000000"/>
          <w:sz w:val="22"/>
          <w:szCs w:val="22"/>
        </w:rPr>
        <w:t>compenetency</w:t>
      </w:r>
      <w:proofErr w:type="spellEnd"/>
      <w:r w:rsidRPr="005874B0">
        <w:rPr>
          <w:rFonts w:ascii="Arial" w:eastAsia="Times New Roman" w:hAnsi="Arial" w:cs="Arial"/>
          <w:color w:val="000000"/>
          <w:sz w:val="22"/>
          <w:szCs w:val="22"/>
        </w:rPr>
        <w:t xml:space="preserve"> in the subject area.  </w:t>
      </w:r>
    </w:p>
    <w:p w14:paraId="63795639" w14:textId="77777777" w:rsidR="007D39A8" w:rsidRPr="005874B0" w:rsidRDefault="007D39A8" w:rsidP="007D39A8">
      <w:pPr>
        <w:rPr>
          <w:rFonts w:ascii="Arial" w:hAnsi="Arial" w:cs="Arial"/>
          <w:sz w:val="22"/>
          <w:szCs w:val="22"/>
        </w:rPr>
      </w:pPr>
    </w:p>
    <w:p w14:paraId="40EDBAF9" w14:textId="77777777" w:rsidR="007D39A8" w:rsidRPr="005874B0" w:rsidRDefault="007D39A8" w:rsidP="007D39A8">
      <w:pPr>
        <w:rPr>
          <w:rFonts w:ascii="Arial" w:eastAsia="Times New Roman" w:hAnsi="Arial" w:cs="Arial"/>
          <w:color w:val="000000"/>
          <w:sz w:val="22"/>
          <w:szCs w:val="22"/>
        </w:rPr>
      </w:pPr>
      <w:r>
        <w:rPr>
          <w:rFonts w:ascii="Arial" w:hAnsi="Arial" w:cs="Arial"/>
          <w:b/>
          <w:bCs/>
          <w:sz w:val="22"/>
          <w:szCs w:val="22"/>
          <w:u w:val="single"/>
        </w:rPr>
        <w:t>Special Education candidates adding a single subject authorization</w:t>
      </w:r>
      <w:r>
        <w:rPr>
          <w:rFonts w:ascii="Arial" w:hAnsi="Arial" w:cs="Arial"/>
          <w:b/>
          <w:bCs/>
          <w:sz w:val="22"/>
          <w:szCs w:val="22"/>
        </w:rPr>
        <w:t xml:space="preserve">: </w:t>
      </w:r>
      <w:r>
        <w:rPr>
          <w:rFonts w:ascii="Arial" w:eastAsia="Times New Roman" w:hAnsi="Arial" w:cs="Arial"/>
          <w:color w:val="000000"/>
          <w:sz w:val="22"/>
          <w:szCs w:val="22"/>
        </w:rPr>
        <w:t xml:space="preserve">Special Education </w:t>
      </w:r>
      <w:r w:rsidRPr="005874B0">
        <w:rPr>
          <w:rFonts w:ascii="Arial" w:eastAsia="Times New Roman" w:hAnsi="Arial" w:cs="Arial"/>
          <w:color w:val="000000"/>
          <w:sz w:val="22"/>
          <w:szCs w:val="22"/>
        </w:rPr>
        <w:t xml:space="preserve">candidates wanting to add a single subject authorization: </w:t>
      </w:r>
      <w:r>
        <w:rPr>
          <w:rFonts w:ascii="Arial" w:eastAsia="Times New Roman" w:hAnsi="Arial" w:cs="Arial"/>
          <w:color w:val="000000"/>
          <w:sz w:val="22"/>
          <w:szCs w:val="22"/>
        </w:rPr>
        <w:t>t</w:t>
      </w:r>
      <w:r w:rsidRPr="005874B0">
        <w:rPr>
          <w:rFonts w:ascii="Arial" w:eastAsia="Times New Roman" w:hAnsi="Arial" w:cs="Arial"/>
          <w:color w:val="000000"/>
          <w:sz w:val="22"/>
          <w:szCs w:val="22"/>
        </w:rPr>
        <w:t xml:space="preserve">ake EDU 4405 with mentor in the subject matter area and verification of subject matter </w:t>
      </w:r>
      <w:proofErr w:type="spellStart"/>
      <w:r w:rsidRPr="005874B0">
        <w:rPr>
          <w:rFonts w:ascii="Arial" w:eastAsia="Times New Roman" w:hAnsi="Arial" w:cs="Arial"/>
          <w:color w:val="000000"/>
          <w:sz w:val="22"/>
          <w:szCs w:val="22"/>
        </w:rPr>
        <w:t>compenetency</w:t>
      </w:r>
      <w:proofErr w:type="spellEnd"/>
      <w:r w:rsidRPr="005874B0">
        <w:rPr>
          <w:rFonts w:ascii="Arial" w:eastAsia="Times New Roman" w:hAnsi="Arial" w:cs="Arial"/>
          <w:color w:val="000000"/>
          <w:sz w:val="22"/>
          <w:szCs w:val="22"/>
        </w:rPr>
        <w:t xml:space="preserve"> in the subject area. </w:t>
      </w:r>
      <w:r>
        <w:rPr>
          <w:rFonts w:ascii="Arial" w:eastAsia="Times New Roman" w:hAnsi="Arial" w:cs="Arial"/>
          <w:color w:val="000000"/>
          <w:sz w:val="22"/>
          <w:szCs w:val="22"/>
        </w:rPr>
        <w:t xml:space="preserve">In addition, candidates complete a single </w:t>
      </w:r>
      <w:proofErr w:type="spellStart"/>
      <w:r>
        <w:rPr>
          <w:rFonts w:ascii="Arial" w:eastAsia="Times New Roman" w:hAnsi="Arial" w:cs="Arial"/>
          <w:color w:val="000000"/>
          <w:sz w:val="22"/>
          <w:szCs w:val="22"/>
        </w:rPr>
        <w:t>subjet</w:t>
      </w:r>
      <w:proofErr w:type="spellEnd"/>
      <w:r>
        <w:rPr>
          <w:rFonts w:ascii="Arial" w:eastAsia="Times New Roman" w:hAnsi="Arial" w:cs="Arial"/>
          <w:color w:val="000000"/>
          <w:sz w:val="22"/>
          <w:szCs w:val="22"/>
        </w:rPr>
        <w:t xml:space="preserve"> student teaching placement and the </w:t>
      </w:r>
      <w:proofErr w:type="spellStart"/>
      <w:r>
        <w:rPr>
          <w:rFonts w:ascii="Arial" w:eastAsia="Times New Roman" w:hAnsi="Arial" w:cs="Arial"/>
          <w:color w:val="000000"/>
          <w:sz w:val="22"/>
          <w:szCs w:val="22"/>
        </w:rPr>
        <w:t>CAlTPA</w:t>
      </w:r>
      <w:proofErr w:type="spellEnd"/>
      <w:r>
        <w:rPr>
          <w:rFonts w:ascii="Arial" w:eastAsia="Times New Roman" w:hAnsi="Arial" w:cs="Arial"/>
          <w:color w:val="000000"/>
          <w:sz w:val="22"/>
          <w:szCs w:val="22"/>
        </w:rPr>
        <w:t>.</w:t>
      </w:r>
    </w:p>
    <w:p w14:paraId="7B2ABC5E" w14:textId="77777777" w:rsidR="007D39A8" w:rsidRPr="005874B0" w:rsidRDefault="007D39A8" w:rsidP="007D39A8">
      <w:pPr>
        <w:rPr>
          <w:rFonts w:ascii="Arial" w:hAnsi="Arial" w:cs="Arial"/>
          <w:b/>
          <w:bCs/>
          <w:sz w:val="22"/>
          <w:szCs w:val="22"/>
          <w:u w:val="single"/>
        </w:rPr>
      </w:pPr>
    </w:p>
    <w:p w14:paraId="31896127" w14:textId="77777777" w:rsidR="007D39A8" w:rsidRPr="00077DE4" w:rsidRDefault="007D39A8" w:rsidP="007D39A8">
      <w:pPr>
        <w:rPr>
          <w:rFonts w:ascii="Arial" w:hAnsi="Arial" w:cs="Arial"/>
          <w:b/>
          <w:bCs/>
          <w:sz w:val="22"/>
          <w:szCs w:val="22"/>
        </w:rPr>
      </w:pPr>
      <w:r w:rsidRPr="00143127">
        <w:rPr>
          <w:rFonts w:ascii="Arial" w:hAnsi="Arial" w:cs="Arial"/>
          <w:b/>
          <w:bCs/>
          <w:sz w:val="22"/>
          <w:szCs w:val="22"/>
          <w:u w:val="single"/>
        </w:rPr>
        <w:t>Requirements for an Intern Credential</w:t>
      </w:r>
      <w:r w:rsidRPr="00143127">
        <w:rPr>
          <w:rFonts w:ascii="Arial" w:hAnsi="Arial" w:cs="Arial"/>
          <w:b/>
          <w:bCs/>
          <w:sz w:val="22"/>
          <w:szCs w:val="22"/>
        </w:rPr>
        <w:t xml:space="preserve">: </w:t>
      </w:r>
      <w:r w:rsidRPr="00143127">
        <w:rPr>
          <w:rFonts w:ascii="Arial" w:hAnsi="Arial" w:cs="Arial"/>
          <w:sz w:val="22"/>
          <w:szCs w:val="22"/>
        </w:rPr>
        <w:t>Subject matter competency; courses req</w:t>
      </w:r>
      <w:r>
        <w:rPr>
          <w:rFonts w:ascii="Arial" w:hAnsi="Arial" w:cs="Arial"/>
          <w:sz w:val="22"/>
          <w:szCs w:val="22"/>
        </w:rPr>
        <w:t>u</w:t>
      </w:r>
      <w:r w:rsidRPr="00143127">
        <w:rPr>
          <w:rFonts w:ascii="Arial" w:hAnsi="Arial" w:cs="Arial"/>
          <w:sz w:val="22"/>
          <w:szCs w:val="22"/>
        </w:rPr>
        <w:t xml:space="preserve">ired to meet the </w:t>
      </w:r>
      <w:proofErr w:type="gramStart"/>
      <w:r w:rsidRPr="00143127">
        <w:rPr>
          <w:rFonts w:ascii="Arial" w:hAnsi="Arial" w:cs="Arial"/>
          <w:sz w:val="22"/>
          <w:szCs w:val="22"/>
        </w:rPr>
        <w:t>120 hour</w:t>
      </w:r>
      <w:proofErr w:type="gramEnd"/>
      <w:r w:rsidRPr="00143127">
        <w:rPr>
          <w:rFonts w:ascii="Arial" w:hAnsi="Arial" w:cs="Arial"/>
          <w:sz w:val="22"/>
          <w:szCs w:val="22"/>
        </w:rPr>
        <w:t xml:space="preserve"> pre-service component</w:t>
      </w:r>
      <w:r>
        <w:rPr>
          <w:rFonts w:ascii="Arial" w:hAnsi="Arial" w:cs="Arial"/>
          <w:sz w:val="22"/>
          <w:szCs w:val="22"/>
        </w:rPr>
        <w:t>, approval of Program Director, intern credentials valid for 2 years</w:t>
      </w:r>
      <w:r w:rsidRPr="00077DE4">
        <w:rPr>
          <w:rFonts w:ascii="Arial" w:hAnsi="Arial" w:cs="Arial"/>
          <w:sz w:val="22"/>
          <w:szCs w:val="22"/>
        </w:rPr>
        <w:t xml:space="preserve"> </w:t>
      </w:r>
    </w:p>
    <w:p w14:paraId="7E60EA82" w14:textId="77777777" w:rsidR="007D39A8" w:rsidRPr="00143127" w:rsidRDefault="007D39A8" w:rsidP="007D39A8">
      <w:pPr>
        <w:rPr>
          <w:rFonts w:ascii="Arial" w:hAnsi="Arial" w:cs="Arial"/>
          <w:b/>
          <w:bCs/>
          <w:sz w:val="22"/>
          <w:szCs w:val="22"/>
        </w:rPr>
      </w:pPr>
    </w:p>
    <w:p w14:paraId="67117928" w14:textId="77777777" w:rsidR="007D39A8" w:rsidRPr="00143127" w:rsidRDefault="007D39A8" w:rsidP="007D39A8">
      <w:pPr>
        <w:rPr>
          <w:rFonts w:ascii="Arial" w:hAnsi="Arial" w:cs="Arial"/>
          <w:b/>
          <w:bCs/>
          <w:sz w:val="22"/>
          <w:szCs w:val="22"/>
          <w:u w:val="single"/>
        </w:rPr>
      </w:pPr>
    </w:p>
    <w:p w14:paraId="2461DE02" w14:textId="77777777" w:rsidR="007D39A8" w:rsidRPr="00143127" w:rsidRDefault="007D39A8" w:rsidP="007D39A8">
      <w:pPr>
        <w:rPr>
          <w:rFonts w:ascii="Arial" w:hAnsi="Arial" w:cs="Arial"/>
          <w:b/>
          <w:bCs/>
          <w:sz w:val="22"/>
          <w:szCs w:val="22"/>
          <w:u w:val="single"/>
        </w:rPr>
      </w:pPr>
      <w:r w:rsidRPr="00143127">
        <w:rPr>
          <w:rFonts w:ascii="Arial" w:hAnsi="Arial" w:cs="Arial"/>
          <w:b/>
          <w:bCs/>
          <w:sz w:val="22"/>
          <w:szCs w:val="22"/>
          <w:u w:val="single"/>
        </w:rPr>
        <w:t>Financial Aid, Scholarships, Grants</w:t>
      </w:r>
    </w:p>
    <w:p w14:paraId="598EAA79" w14:textId="77777777" w:rsidR="007D39A8" w:rsidRPr="00143127" w:rsidRDefault="007D39A8" w:rsidP="007D39A8">
      <w:pPr>
        <w:rPr>
          <w:rFonts w:ascii="Arial" w:hAnsi="Arial" w:cs="Arial"/>
          <w:sz w:val="22"/>
          <w:szCs w:val="22"/>
        </w:rPr>
      </w:pPr>
    </w:p>
    <w:p w14:paraId="512EC331" w14:textId="77777777" w:rsidR="007D39A8" w:rsidRPr="00143127" w:rsidRDefault="007D39A8" w:rsidP="007D39A8">
      <w:pPr>
        <w:rPr>
          <w:rFonts w:ascii="Arial" w:hAnsi="Arial" w:cs="Arial"/>
          <w:sz w:val="22"/>
          <w:szCs w:val="22"/>
        </w:rPr>
      </w:pPr>
      <w:r w:rsidRPr="00143127">
        <w:rPr>
          <w:rFonts w:ascii="Arial" w:hAnsi="Arial" w:cs="Arial"/>
          <w:b/>
          <w:bCs/>
          <w:sz w:val="22"/>
          <w:szCs w:val="22"/>
        </w:rPr>
        <w:t>Financial Aid:</w:t>
      </w:r>
      <w:r w:rsidRPr="00143127">
        <w:rPr>
          <w:rFonts w:ascii="Arial" w:hAnsi="Arial" w:cs="Arial"/>
          <w:sz w:val="22"/>
          <w:szCs w:val="22"/>
        </w:rPr>
        <w:t xml:space="preserve"> </w:t>
      </w:r>
      <w:hyperlink r:id="rId22" w:history="1">
        <w:r w:rsidRPr="00143127">
          <w:rPr>
            <w:rStyle w:val="Hyperlink"/>
            <w:rFonts w:ascii="Arial" w:hAnsi="Arial" w:cs="Arial"/>
            <w:sz w:val="22"/>
            <w:szCs w:val="22"/>
          </w:rPr>
          <w:t>https://www.ndnu.edu/plan-your-finances/</w:t>
        </w:r>
      </w:hyperlink>
      <w:r w:rsidRPr="00143127">
        <w:rPr>
          <w:rFonts w:ascii="Arial" w:hAnsi="Arial" w:cs="Arial"/>
          <w:sz w:val="22"/>
          <w:szCs w:val="22"/>
        </w:rPr>
        <w:t xml:space="preserve">   Minimum 6 units = part-time student; 12 units = full time student for Financial Aid</w:t>
      </w:r>
    </w:p>
    <w:p w14:paraId="0A030379" w14:textId="77777777" w:rsidR="007D39A8" w:rsidRPr="00143127" w:rsidRDefault="007D39A8" w:rsidP="007D39A8">
      <w:pPr>
        <w:rPr>
          <w:rFonts w:ascii="Arial" w:hAnsi="Arial" w:cs="Arial"/>
          <w:sz w:val="22"/>
          <w:szCs w:val="22"/>
        </w:rPr>
      </w:pPr>
      <w:r w:rsidRPr="00143127">
        <w:rPr>
          <w:rFonts w:ascii="Arial" w:hAnsi="Arial" w:cs="Arial"/>
          <w:b/>
          <w:bCs/>
          <w:sz w:val="22"/>
          <w:szCs w:val="22"/>
        </w:rPr>
        <w:t>NDNU Endowed Scholarship Application</w:t>
      </w:r>
      <w:r w:rsidRPr="00143127">
        <w:rPr>
          <w:rFonts w:ascii="Arial" w:hAnsi="Arial" w:cs="Arial"/>
          <w:sz w:val="22"/>
          <w:szCs w:val="22"/>
        </w:rPr>
        <w:t xml:space="preserve">: </w:t>
      </w:r>
      <w:hyperlink r:id="rId23" w:history="1">
        <w:r w:rsidRPr="00143127">
          <w:rPr>
            <w:rStyle w:val="Hyperlink"/>
            <w:rFonts w:ascii="Arial" w:hAnsi="Arial" w:cs="Arial"/>
            <w:sz w:val="22"/>
            <w:szCs w:val="22"/>
          </w:rPr>
          <w:t>https://www.ndnu.edu/plan-your-finances/endowed-scholarships/</w:t>
        </w:r>
      </w:hyperlink>
    </w:p>
    <w:p w14:paraId="5049B594" w14:textId="77777777" w:rsidR="007D39A8" w:rsidRDefault="007D39A8" w:rsidP="007D39A8">
      <w:pPr>
        <w:rPr>
          <w:b/>
          <w:bCs/>
          <w:sz w:val="22"/>
          <w:szCs w:val="22"/>
          <w:lang w:val="fr-FR"/>
        </w:rPr>
      </w:pPr>
    </w:p>
    <w:p w14:paraId="2AD4C38F" w14:textId="77777777" w:rsidR="007D39A8" w:rsidRDefault="007D39A8" w:rsidP="007D39A8">
      <w:pPr>
        <w:rPr>
          <w:b/>
          <w:bCs/>
          <w:sz w:val="22"/>
          <w:szCs w:val="22"/>
          <w:lang w:val="fr-FR"/>
        </w:rPr>
      </w:pPr>
    </w:p>
    <w:p w14:paraId="0E99FA32" w14:textId="77777777" w:rsidR="007D39A8" w:rsidRDefault="007D39A8" w:rsidP="00890A2B">
      <w:pPr>
        <w:jc w:val="center"/>
        <w:rPr>
          <w:b/>
          <w:bCs/>
          <w:sz w:val="22"/>
          <w:szCs w:val="22"/>
          <w:lang w:val="fr-FR"/>
        </w:rPr>
      </w:pPr>
    </w:p>
    <w:p w14:paraId="2E7C1B1A" w14:textId="77777777" w:rsidR="007D39A8" w:rsidRDefault="007D39A8" w:rsidP="00890A2B">
      <w:pPr>
        <w:jc w:val="center"/>
        <w:rPr>
          <w:b/>
          <w:bCs/>
          <w:sz w:val="22"/>
          <w:szCs w:val="22"/>
          <w:lang w:val="fr-FR"/>
        </w:rPr>
      </w:pPr>
    </w:p>
    <w:p w14:paraId="2FAB266B" w14:textId="77777777" w:rsidR="007D39A8" w:rsidRDefault="007D39A8" w:rsidP="00890A2B">
      <w:pPr>
        <w:jc w:val="center"/>
        <w:rPr>
          <w:b/>
          <w:bCs/>
          <w:sz w:val="22"/>
          <w:szCs w:val="22"/>
          <w:lang w:val="fr-FR"/>
        </w:rPr>
      </w:pPr>
    </w:p>
    <w:p w14:paraId="0F48A8FB" w14:textId="77777777" w:rsidR="00632CB3" w:rsidRDefault="00632CB3" w:rsidP="00890A2B">
      <w:pPr>
        <w:jc w:val="center"/>
        <w:rPr>
          <w:b/>
          <w:bCs/>
          <w:sz w:val="22"/>
          <w:szCs w:val="22"/>
          <w:lang w:val="fr-FR"/>
        </w:rPr>
      </w:pPr>
    </w:p>
    <w:p w14:paraId="726685C9" w14:textId="15497956" w:rsidR="00632CB3" w:rsidRDefault="00632CB3" w:rsidP="00632CB3">
      <w:pPr>
        <w:jc w:val="center"/>
        <w:rPr>
          <w:b/>
          <w:bCs/>
          <w:sz w:val="22"/>
          <w:szCs w:val="22"/>
          <w:lang w:val="fr-FR"/>
        </w:rPr>
      </w:pPr>
      <w:r w:rsidRPr="0031186B">
        <w:rPr>
          <w:noProof/>
        </w:rPr>
        <w:drawing>
          <wp:inline distT="0" distB="0" distL="0" distR="0" wp14:anchorId="3EC08F17" wp14:editId="74A37C73">
            <wp:extent cx="3683000" cy="1515745"/>
            <wp:effectExtent l="0" t="0" r="0" b="0"/>
            <wp:docPr id="1" name="Picture 0" descr="ndnu_pantone_on_whit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ndnu_pantone_on_white.jpg"/>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83000" cy="1515745"/>
                    </a:xfrm>
                    <a:prstGeom prst="rect">
                      <a:avLst/>
                    </a:prstGeom>
                    <a:noFill/>
                    <a:ln>
                      <a:noFill/>
                    </a:ln>
                  </pic:spPr>
                </pic:pic>
              </a:graphicData>
            </a:graphic>
          </wp:inline>
        </w:drawing>
      </w:r>
    </w:p>
    <w:p w14:paraId="1C09637A" w14:textId="77777777" w:rsidR="00632CB3" w:rsidRDefault="00632CB3" w:rsidP="00632CB3">
      <w:pPr>
        <w:rPr>
          <w:b/>
          <w:bCs/>
          <w:sz w:val="22"/>
          <w:szCs w:val="22"/>
          <w:lang w:val="fr-FR"/>
        </w:rPr>
      </w:pPr>
    </w:p>
    <w:p w14:paraId="745CD648" w14:textId="77777777" w:rsidR="00632CB3" w:rsidRDefault="00632CB3" w:rsidP="00632CB3">
      <w:bookmarkStart w:id="2" w:name="TEvalLtr"/>
      <w:bookmarkStart w:id="3" w:name="CBESTEvalLtr"/>
      <w:r>
        <w:t>[Date]</w:t>
      </w:r>
    </w:p>
    <w:bookmarkEnd w:id="2"/>
    <w:bookmarkEnd w:id="3"/>
    <w:p w14:paraId="28958C08" w14:textId="77777777" w:rsidR="00632CB3" w:rsidRDefault="00632CB3" w:rsidP="00632CB3"/>
    <w:p w14:paraId="0C29DCC3" w14:textId="77777777" w:rsidR="00632CB3" w:rsidRDefault="00632CB3" w:rsidP="00632CB3">
      <w:r>
        <w:t>Dear [Incoming Student]</w:t>
      </w:r>
    </w:p>
    <w:p w14:paraId="3D06CDC0" w14:textId="77777777" w:rsidR="00632CB3" w:rsidRDefault="00632CB3" w:rsidP="00632CB3"/>
    <w:p w14:paraId="49101F55" w14:textId="77777777" w:rsidR="00632CB3" w:rsidRDefault="00632CB3" w:rsidP="00632CB3">
      <w:r>
        <w:t>The California Commission on Teacher Credentialing (CTC) has a number of requirements that must be met in order to be issued a teaching credentials. Two important ones are the Basic Skills Requirement (BSR) and the Subject Matter requirement (SMR). If you have passed both the CBEST and the CSET, you have met both requirements. If not, there are a number of ways to meet each requirement. See the links below for alternatives.</w:t>
      </w:r>
    </w:p>
    <w:p w14:paraId="0A8EDEE4" w14:textId="77777777" w:rsidR="00632CB3" w:rsidRDefault="00000000" w:rsidP="00632CB3">
      <w:hyperlink r:id="rId25" w:history="1">
        <w:r w:rsidR="00632CB3" w:rsidRPr="006F01AC">
          <w:rPr>
            <w:rStyle w:val="Hyperlink"/>
          </w:rPr>
          <w:t>Basic Skills Requirement</w:t>
        </w:r>
      </w:hyperlink>
      <w:r w:rsidR="00632CB3">
        <w:t xml:space="preserve"> (BSR)</w:t>
      </w:r>
    </w:p>
    <w:p w14:paraId="26099098" w14:textId="77777777" w:rsidR="00632CB3" w:rsidRDefault="00000000" w:rsidP="00632CB3">
      <w:hyperlink r:id="rId26" w:history="1">
        <w:r w:rsidR="00632CB3" w:rsidRPr="006F01AC">
          <w:rPr>
            <w:rStyle w:val="Hyperlink"/>
          </w:rPr>
          <w:t>Subject Matter Requirement</w:t>
        </w:r>
      </w:hyperlink>
      <w:r w:rsidR="00632CB3">
        <w:t xml:space="preserve"> (SMR)</w:t>
      </w:r>
    </w:p>
    <w:p w14:paraId="57FCE0CC" w14:textId="77777777" w:rsidR="00632CB3" w:rsidRDefault="00632CB3" w:rsidP="00632CB3"/>
    <w:p w14:paraId="1B48DA30" w14:textId="77777777" w:rsidR="00632CB3" w:rsidRDefault="00632CB3" w:rsidP="00632CB3">
      <w:r>
        <w:t xml:space="preserve">We have evaluated your undergraduate transcripts from the following institutions: </w:t>
      </w:r>
    </w:p>
    <w:p w14:paraId="421EACE5" w14:textId="77777777" w:rsidR="00632CB3" w:rsidRDefault="00632CB3" w:rsidP="00632CB3"/>
    <w:p w14:paraId="2DDB95E0" w14:textId="77777777" w:rsidR="00632CB3" w:rsidRDefault="00632CB3" w:rsidP="00632CB3">
      <w:r>
        <w:t>The results are as follows:</w:t>
      </w:r>
    </w:p>
    <w:p w14:paraId="5C116D31" w14:textId="77777777" w:rsidR="00632CB3" w:rsidRDefault="00632CB3" w:rsidP="00632CB3"/>
    <w:p w14:paraId="2396E132" w14:textId="77777777" w:rsidR="00632CB3" w:rsidRDefault="00632CB3" w:rsidP="00632CB3">
      <w:r w:rsidRPr="006F01AC">
        <w:rPr>
          <w:b/>
        </w:rPr>
        <w:t>Basic Skills</w:t>
      </w:r>
      <w:r>
        <w:rPr>
          <w:b/>
        </w:rPr>
        <w:t xml:space="preserve"> Requirement</w:t>
      </w:r>
      <w:r>
        <w:t>: Your undergraduate coursework:</w:t>
      </w:r>
    </w:p>
    <w:p w14:paraId="6E4A0052" w14:textId="77777777" w:rsidR="00632CB3" w:rsidRDefault="00632CB3" w:rsidP="00632CB3">
      <w:r w:rsidRPr="006F01AC">
        <w:rPr>
          <w:sz w:val="52"/>
          <w:szCs w:val="52"/>
        </w:rPr>
        <w:t>□</w:t>
      </w:r>
      <w:r>
        <w:t>Does not meet the requirement.</w:t>
      </w:r>
    </w:p>
    <w:p w14:paraId="27FB3CBB" w14:textId="77777777" w:rsidR="00632CB3" w:rsidRDefault="00632CB3" w:rsidP="00632CB3">
      <w:r w:rsidRPr="006F01AC">
        <w:rPr>
          <w:sz w:val="52"/>
          <w:szCs w:val="52"/>
        </w:rPr>
        <w:t>□</w:t>
      </w:r>
      <w:r>
        <w:t>Partially meets the requirement—You have met the requirements for the following subtests:</w:t>
      </w:r>
    </w:p>
    <w:p w14:paraId="6C559DD5" w14:textId="77777777" w:rsidR="00632CB3" w:rsidRDefault="00632CB3" w:rsidP="00632CB3">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w:t>
      </w:r>
    </w:p>
    <w:p w14:paraId="2B94F4A8" w14:textId="77777777" w:rsidR="00632CB3" w:rsidRDefault="00632CB3" w:rsidP="00632CB3">
      <w:r w:rsidRPr="006F01AC">
        <w:rPr>
          <w:sz w:val="52"/>
          <w:szCs w:val="52"/>
        </w:rPr>
        <w:lastRenderedPageBreak/>
        <w:t>□</w:t>
      </w:r>
      <w:r>
        <w:t>Fully meets the requirement.</w:t>
      </w:r>
    </w:p>
    <w:p w14:paraId="0C7AA9AD" w14:textId="77777777" w:rsidR="00632CB3" w:rsidRDefault="00632CB3" w:rsidP="00632CB3"/>
    <w:p w14:paraId="58CC00C0" w14:textId="77777777" w:rsidR="00632CB3" w:rsidRDefault="00632CB3" w:rsidP="00632CB3">
      <w:r>
        <w:rPr>
          <w:b/>
        </w:rPr>
        <w:t xml:space="preserve">Subject Matter Requirement </w:t>
      </w:r>
      <w:r w:rsidRPr="006F01AC">
        <w:t>for subject</w:t>
      </w:r>
      <w:r>
        <w:rPr>
          <w:b/>
        </w:rPr>
        <w:t>: _____________</w:t>
      </w:r>
      <w:r>
        <w:t>: Your undergraduate coursework:</w:t>
      </w:r>
    </w:p>
    <w:p w14:paraId="2545BAB7" w14:textId="77777777" w:rsidR="00632CB3" w:rsidRDefault="00632CB3" w:rsidP="00632CB3">
      <w:r w:rsidRPr="006F01AC">
        <w:rPr>
          <w:sz w:val="52"/>
          <w:szCs w:val="52"/>
        </w:rPr>
        <w:t>□</w:t>
      </w:r>
      <w:r>
        <w:t>Does not meet the requirement.</w:t>
      </w:r>
    </w:p>
    <w:p w14:paraId="7F18C6B5" w14:textId="77777777" w:rsidR="00632CB3" w:rsidRDefault="00632CB3" w:rsidP="00632CB3">
      <w:r w:rsidRPr="006F01AC">
        <w:rPr>
          <w:sz w:val="52"/>
          <w:szCs w:val="52"/>
        </w:rPr>
        <w:t>□</w:t>
      </w:r>
      <w:r>
        <w:t>Partially meets the requirement—You have met the requirements for the following subtests:</w:t>
      </w:r>
    </w:p>
    <w:p w14:paraId="748C11D9" w14:textId="77777777" w:rsidR="00632CB3" w:rsidRDefault="00632CB3" w:rsidP="00632CB3">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w:t>
      </w:r>
    </w:p>
    <w:p w14:paraId="3C95BB07" w14:textId="77777777" w:rsidR="00632CB3" w:rsidRDefault="00632CB3" w:rsidP="00632CB3">
      <w:r w:rsidRPr="006F01AC">
        <w:rPr>
          <w:sz w:val="52"/>
          <w:szCs w:val="52"/>
        </w:rPr>
        <w:t>□</w:t>
      </w:r>
      <w:r>
        <w:t>Fully meets the requirement.</w:t>
      </w:r>
    </w:p>
    <w:p w14:paraId="1BA7C000" w14:textId="77777777" w:rsidR="00632CB3" w:rsidRDefault="00632CB3" w:rsidP="00632CB3"/>
    <w:p w14:paraId="0D7D8B88" w14:textId="77777777" w:rsidR="00632CB3" w:rsidRDefault="00632CB3" w:rsidP="00632CB3">
      <w:r>
        <w:t xml:space="preserve">If you have taken coursework from other institutions not </w:t>
      </w:r>
      <w:proofErr w:type="gramStart"/>
      <w:r>
        <w:t>listed, or</w:t>
      </w:r>
      <w:proofErr w:type="gramEnd"/>
      <w:r>
        <w:t xml:space="preserve"> have questions about the evaluation or how to meet one or both of the requirements, please let me know.</w:t>
      </w:r>
    </w:p>
    <w:p w14:paraId="245E977B" w14:textId="77777777" w:rsidR="00632CB3" w:rsidRDefault="00632CB3" w:rsidP="00632CB3"/>
    <w:p w14:paraId="5BE61090" w14:textId="77777777" w:rsidR="00632CB3" w:rsidRDefault="00632CB3" w:rsidP="00632CB3">
      <w:r>
        <w:br/>
        <w:t>Best wishes,</w:t>
      </w:r>
    </w:p>
    <w:p w14:paraId="24165E13" w14:textId="77777777" w:rsidR="00632CB3" w:rsidRDefault="00632CB3" w:rsidP="00632CB3"/>
    <w:p w14:paraId="0923B8C0" w14:textId="77777777" w:rsidR="00632CB3" w:rsidRDefault="00632CB3" w:rsidP="00632CB3">
      <w:r>
        <w:t>Terrance Hanna</w:t>
      </w:r>
      <w:r>
        <w:tab/>
      </w:r>
    </w:p>
    <w:p w14:paraId="3A7359EB" w14:textId="77777777" w:rsidR="00632CB3" w:rsidRDefault="00632CB3" w:rsidP="00632CB3">
      <w:r>
        <w:t>Credentials Analyst</w:t>
      </w:r>
    </w:p>
    <w:p w14:paraId="764D60BD" w14:textId="77777777" w:rsidR="00632CB3" w:rsidRDefault="00632CB3" w:rsidP="00632CB3">
      <w:r>
        <w:t>School of Education and Leadership</w:t>
      </w:r>
    </w:p>
    <w:p w14:paraId="118520BC" w14:textId="77777777" w:rsidR="00632CB3" w:rsidRDefault="00632CB3" w:rsidP="00632CB3">
      <w:r>
        <w:t>Notre Dame de Namur University</w:t>
      </w:r>
    </w:p>
    <w:p w14:paraId="3B457954" w14:textId="77777777" w:rsidR="00632CB3" w:rsidRDefault="00632CB3" w:rsidP="00632CB3">
      <w:r>
        <w:t>Tel: (650) 508-3545</w:t>
      </w:r>
    </w:p>
    <w:p w14:paraId="734C6BB9" w14:textId="77777777" w:rsidR="00632CB3" w:rsidRDefault="00632CB3" w:rsidP="00632CB3"/>
    <w:p w14:paraId="55CD7ABD" w14:textId="77777777" w:rsidR="00632CB3" w:rsidRDefault="00632CB3" w:rsidP="00632CB3"/>
    <w:p w14:paraId="44347B72" w14:textId="77777777" w:rsidR="00632CB3" w:rsidRDefault="00632CB3" w:rsidP="00632CB3">
      <w:pPr>
        <w:rPr>
          <w:b/>
          <w:bCs/>
          <w:sz w:val="22"/>
          <w:szCs w:val="22"/>
          <w:lang w:val="fr-FR"/>
        </w:rPr>
      </w:pPr>
    </w:p>
    <w:p w14:paraId="06D20D4D" w14:textId="77777777" w:rsidR="002114F1" w:rsidRDefault="002114F1" w:rsidP="00632CB3">
      <w:pPr>
        <w:rPr>
          <w:b/>
          <w:bCs/>
          <w:sz w:val="22"/>
          <w:szCs w:val="22"/>
          <w:lang w:val="fr-FR"/>
        </w:rPr>
      </w:pPr>
    </w:p>
    <w:p w14:paraId="2E514203" w14:textId="77777777" w:rsidR="002114F1" w:rsidRDefault="002114F1" w:rsidP="00632CB3">
      <w:pPr>
        <w:rPr>
          <w:b/>
          <w:bCs/>
          <w:sz w:val="22"/>
          <w:szCs w:val="22"/>
          <w:lang w:val="fr-FR"/>
        </w:rPr>
      </w:pPr>
    </w:p>
    <w:p w14:paraId="7CEBC2A5" w14:textId="77777777" w:rsidR="002114F1" w:rsidRDefault="002114F1" w:rsidP="00632CB3">
      <w:pPr>
        <w:rPr>
          <w:b/>
          <w:bCs/>
          <w:sz w:val="22"/>
          <w:szCs w:val="22"/>
          <w:lang w:val="fr-FR"/>
        </w:rPr>
      </w:pPr>
    </w:p>
    <w:p w14:paraId="72568595" w14:textId="77777777" w:rsidR="002114F1" w:rsidRDefault="002114F1" w:rsidP="00632CB3">
      <w:pPr>
        <w:rPr>
          <w:b/>
          <w:bCs/>
          <w:sz w:val="22"/>
          <w:szCs w:val="22"/>
          <w:lang w:val="fr-FR"/>
        </w:rPr>
      </w:pPr>
    </w:p>
    <w:p w14:paraId="1583CB45" w14:textId="77777777" w:rsidR="002114F1" w:rsidRDefault="002114F1" w:rsidP="00632CB3">
      <w:pPr>
        <w:rPr>
          <w:b/>
          <w:bCs/>
          <w:sz w:val="22"/>
          <w:szCs w:val="22"/>
          <w:lang w:val="fr-FR"/>
        </w:rPr>
      </w:pPr>
    </w:p>
    <w:p w14:paraId="0369F5C7" w14:textId="77777777" w:rsidR="002114F1" w:rsidRDefault="002114F1" w:rsidP="00632CB3">
      <w:pPr>
        <w:rPr>
          <w:b/>
          <w:bCs/>
          <w:sz w:val="22"/>
          <w:szCs w:val="22"/>
          <w:lang w:val="fr-FR"/>
        </w:rPr>
      </w:pPr>
    </w:p>
    <w:p w14:paraId="04548798" w14:textId="77777777" w:rsidR="002114F1" w:rsidRDefault="002114F1" w:rsidP="002114F1">
      <w:r w:rsidRPr="009D524C">
        <w:t>___________________________</w:t>
      </w:r>
      <w:r w:rsidRPr="009D524C">
        <w:tab/>
      </w:r>
      <w:r>
        <w:tab/>
      </w:r>
      <w:r w:rsidRPr="009D524C">
        <w:t>___________________________</w:t>
      </w:r>
      <w:r>
        <w:tab/>
        <w:t>___________</w:t>
      </w:r>
      <w:r w:rsidRPr="009D524C">
        <w:br/>
        <w:t>Name</w:t>
      </w:r>
      <w:r w:rsidRPr="009D524C">
        <w:tab/>
      </w:r>
      <w:r w:rsidRPr="009D524C">
        <w:tab/>
      </w:r>
      <w:r>
        <w:tab/>
      </w:r>
      <w:r>
        <w:tab/>
      </w:r>
      <w:r>
        <w:tab/>
      </w:r>
      <w:r>
        <w:tab/>
      </w:r>
      <w:r w:rsidRPr="009D524C">
        <w:t>Program</w:t>
      </w:r>
      <w:r>
        <w:tab/>
      </w:r>
      <w:r>
        <w:tab/>
      </w:r>
      <w:r>
        <w:tab/>
      </w:r>
      <w:r>
        <w:tab/>
        <w:t>Date</w:t>
      </w:r>
    </w:p>
    <w:p w14:paraId="39E272AA" w14:textId="77777777" w:rsidR="002114F1" w:rsidRPr="009D524C" w:rsidRDefault="002114F1" w:rsidP="002114F1"/>
    <w:p w14:paraId="3F55B02F" w14:textId="77777777" w:rsidR="002114F1" w:rsidRPr="009D524C" w:rsidRDefault="002114F1" w:rsidP="002114F1">
      <w:pPr>
        <w:jc w:val="center"/>
        <w:rPr>
          <w:sz w:val="32"/>
          <w:szCs w:val="32"/>
        </w:rPr>
      </w:pPr>
      <w:bookmarkStart w:id="4" w:name="STChecklist"/>
      <w:r w:rsidRPr="001467AE">
        <w:rPr>
          <w:sz w:val="32"/>
          <w:szCs w:val="32"/>
        </w:rPr>
        <w:t>Student Teaching Checklist</w:t>
      </w:r>
    </w:p>
    <w:bookmarkEnd w:id="4"/>
    <w:p w14:paraId="5554DF67" w14:textId="77777777" w:rsidR="002114F1" w:rsidRDefault="002114F1" w:rsidP="002114F1">
      <w:r>
        <w:rPr>
          <w:noProof/>
        </w:rPr>
        <mc:AlternateContent>
          <mc:Choice Requires="wps">
            <w:drawing>
              <wp:anchor distT="0" distB="0" distL="114300" distR="114300" simplePos="0" relativeHeight="251662336" behindDoc="0" locked="0" layoutInCell="1" allowOverlap="1" wp14:anchorId="1E178E1F" wp14:editId="08B3F602">
                <wp:simplePos x="0" y="0"/>
                <wp:positionH relativeFrom="column">
                  <wp:posOffset>-76200</wp:posOffset>
                </wp:positionH>
                <wp:positionV relativeFrom="paragraph">
                  <wp:posOffset>333375</wp:posOffset>
                </wp:positionV>
                <wp:extent cx="177800" cy="203200"/>
                <wp:effectExtent l="0" t="0" r="0" b="0"/>
                <wp:wrapNone/>
                <wp:docPr id="3187526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C304C" id="Rectangle 8" o:spid="_x0000_s1026" style="position:absolute;margin-left:-6pt;margin-top:26.25pt;width:14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">
                <v:path arrowok="t"/>
              </v:rect>
            </w:pict>
          </mc:Fallback>
        </mc:AlternateContent>
      </w:r>
      <w:r>
        <w:rPr>
          <w:noProof/>
        </w:rPr>
        <mc:AlternateContent>
          <mc:Choice Requires="wps">
            <w:drawing>
              <wp:anchor distT="0" distB="0" distL="114300" distR="114300" simplePos="0" relativeHeight="251659264" behindDoc="0" locked="0" layoutInCell="1" allowOverlap="1" wp14:anchorId="7AF16DC9" wp14:editId="1B0DA7AA">
                <wp:simplePos x="0" y="0"/>
                <wp:positionH relativeFrom="column">
                  <wp:posOffset>-76200</wp:posOffset>
                </wp:positionH>
                <wp:positionV relativeFrom="paragraph">
                  <wp:posOffset>28575</wp:posOffset>
                </wp:positionV>
                <wp:extent cx="177800" cy="203200"/>
                <wp:effectExtent l="0" t="0" r="0" b="0"/>
                <wp:wrapNone/>
                <wp:docPr id="166248837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5AA2F" id="Rectangle 5" o:spid="_x0000_s1026" style="position:absolute;margin-left:-6pt;margin-top:2.25pt;width:14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">
                <v:path arrowok="t"/>
              </v:rect>
            </w:pict>
          </mc:Fallback>
        </mc:AlternateContent>
      </w:r>
      <w:r>
        <w:sym w:font="Symbol" w:char="F087"/>
      </w:r>
      <w:r>
        <w:t xml:space="preserve">  CBEST   </w:t>
      </w:r>
      <w:r>
        <w:tab/>
        <w:t>Date: ____________</w:t>
      </w:r>
    </w:p>
    <w:p w14:paraId="340B5493" w14:textId="77777777" w:rsidR="002114F1" w:rsidRDefault="002114F1" w:rsidP="002114F1">
      <w:r>
        <w:rPr>
          <w:noProof/>
        </w:rPr>
        <mc:AlternateContent>
          <mc:Choice Requires="wps">
            <w:drawing>
              <wp:anchor distT="0" distB="0" distL="114300" distR="114300" simplePos="0" relativeHeight="251666432" behindDoc="0" locked="0" layoutInCell="1" allowOverlap="1" wp14:anchorId="75E5F0F5" wp14:editId="1159DCCB">
                <wp:simplePos x="0" y="0"/>
                <wp:positionH relativeFrom="column">
                  <wp:posOffset>-76200</wp:posOffset>
                </wp:positionH>
                <wp:positionV relativeFrom="paragraph">
                  <wp:posOffset>296545</wp:posOffset>
                </wp:positionV>
                <wp:extent cx="177800" cy="203200"/>
                <wp:effectExtent l="0" t="0" r="0" b="0"/>
                <wp:wrapNone/>
                <wp:docPr id="179134446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B792E" id="Rectangle 12" o:spid="_x0000_s1026" style="position:absolute;margin-left:-6pt;margin-top:23.35pt;width:14pt;height: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">
                <v:path arrowok="t"/>
              </v:rect>
            </w:pict>
          </mc:Fallback>
        </mc:AlternateContent>
      </w:r>
      <w:r>
        <w:sym w:font="Symbol" w:char="F087"/>
      </w:r>
      <w:r>
        <w:t xml:space="preserve">  CSET</w:t>
      </w:r>
      <w:r>
        <w:tab/>
        <w:t>Dates: ______________________________________</w:t>
      </w:r>
    </w:p>
    <w:p w14:paraId="31B8634B" w14:textId="77777777" w:rsidR="002114F1" w:rsidRDefault="002114F1" w:rsidP="002114F1">
      <w:r>
        <w:rPr>
          <w:noProof/>
        </w:rPr>
        <mc:AlternateContent>
          <mc:Choice Requires="wps">
            <w:drawing>
              <wp:anchor distT="0" distB="0" distL="114300" distR="114300" simplePos="0" relativeHeight="251665408" behindDoc="0" locked="0" layoutInCell="1" allowOverlap="1" wp14:anchorId="3F781FE7" wp14:editId="7E6CB7AE">
                <wp:simplePos x="0" y="0"/>
                <wp:positionH relativeFrom="column">
                  <wp:posOffset>-76200</wp:posOffset>
                </wp:positionH>
                <wp:positionV relativeFrom="paragraph">
                  <wp:posOffset>297180</wp:posOffset>
                </wp:positionV>
                <wp:extent cx="177800" cy="203200"/>
                <wp:effectExtent l="0" t="0" r="0" b="0"/>
                <wp:wrapNone/>
                <wp:docPr id="178297914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FD0B3" id="Rectangle 11" o:spid="_x0000_s1026" style="position:absolute;margin-left:-6pt;margin-top:23.4pt;width:14pt;height: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">
                <v:path arrowok="t"/>
              </v:rect>
            </w:pict>
          </mc:Fallback>
        </mc:AlternateContent>
      </w:r>
      <w:r>
        <w:sym w:font="Symbol" w:char="F087"/>
      </w:r>
      <w:r>
        <w:t xml:space="preserve">  Fingerprint clearance:</w:t>
      </w:r>
      <w:r>
        <w:tab/>
      </w:r>
      <w:r>
        <w:sym w:font="Symbol" w:char="F087"/>
      </w:r>
      <w:r>
        <w:t xml:space="preserve"> Fingerprints done</w:t>
      </w:r>
      <w:r>
        <w:tab/>
      </w:r>
      <w:r>
        <w:sym w:font="Symbol" w:char="F087"/>
      </w:r>
      <w:r>
        <w:t xml:space="preserve"> Prints cleared on CTC </w:t>
      </w:r>
      <w:proofErr w:type="gramStart"/>
      <w:r>
        <w:t>website</w:t>
      </w:r>
      <w:proofErr w:type="gramEnd"/>
    </w:p>
    <w:p w14:paraId="09C61090" w14:textId="77777777" w:rsidR="002114F1" w:rsidRDefault="002114F1" w:rsidP="002114F1">
      <w:r>
        <w:rPr>
          <w:noProof/>
        </w:rPr>
        <mc:AlternateContent>
          <mc:Choice Requires="wps">
            <w:drawing>
              <wp:anchor distT="0" distB="0" distL="114300" distR="114300" simplePos="0" relativeHeight="251664384" behindDoc="0" locked="0" layoutInCell="1" allowOverlap="1" wp14:anchorId="2BCF9B74" wp14:editId="568B73C0">
                <wp:simplePos x="0" y="0"/>
                <wp:positionH relativeFrom="column">
                  <wp:posOffset>-76200</wp:posOffset>
                </wp:positionH>
                <wp:positionV relativeFrom="paragraph">
                  <wp:posOffset>285750</wp:posOffset>
                </wp:positionV>
                <wp:extent cx="177800" cy="203200"/>
                <wp:effectExtent l="0" t="0" r="0" b="0"/>
                <wp:wrapNone/>
                <wp:docPr id="204270166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6F3BD" id="Rectangle 10" o:spid="_x0000_s1026" style="position:absolute;margin-left:-6pt;margin-top:22.5pt;width:14pt;height: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">
                <v:path arrowok="t"/>
              </v:rect>
            </w:pict>
          </mc:Fallback>
        </mc:AlternateContent>
      </w:r>
      <w:r>
        <w:sym w:font="Symbol" w:char="F087"/>
      </w:r>
      <w:r>
        <w:t xml:space="preserve">  TB</w:t>
      </w:r>
    </w:p>
    <w:p w14:paraId="0E760F66" w14:textId="77777777" w:rsidR="002114F1" w:rsidRDefault="002114F1" w:rsidP="002114F1">
      <w:r>
        <w:rPr>
          <w:noProof/>
        </w:rPr>
        <mc:AlternateContent>
          <mc:Choice Requires="wps">
            <w:drawing>
              <wp:anchor distT="0" distB="0" distL="114300" distR="114300" simplePos="0" relativeHeight="251663360" behindDoc="0" locked="0" layoutInCell="1" allowOverlap="1" wp14:anchorId="3EE478F2" wp14:editId="5E00C0D7">
                <wp:simplePos x="0" y="0"/>
                <wp:positionH relativeFrom="column">
                  <wp:posOffset>-76200</wp:posOffset>
                </wp:positionH>
                <wp:positionV relativeFrom="paragraph">
                  <wp:posOffset>299720</wp:posOffset>
                </wp:positionV>
                <wp:extent cx="177800" cy="203200"/>
                <wp:effectExtent l="0" t="0" r="0" b="0"/>
                <wp:wrapNone/>
                <wp:docPr id="36928779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1C861" id="Rectangle 9" o:spid="_x0000_s1026" style="position:absolute;margin-left:-6pt;margin-top:23.6pt;width:14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">
                <v:path arrowok="t"/>
              </v:rect>
            </w:pict>
          </mc:Fallback>
        </mc:AlternateContent>
      </w:r>
      <w:r>
        <w:sym w:font="Symbol" w:char="F087"/>
      </w:r>
      <w:r>
        <w:t xml:space="preserve">  Release of Liability Form</w:t>
      </w:r>
    </w:p>
    <w:p w14:paraId="6239808A" w14:textId="77777777" w:rsidR="002114F1" w:rsidRDefault="002114F1" w:rsidP="002114F1">
      <w:r>
        <w:sym w:font="Symbol" w:char="F087"/>
      </w:r>
      <w:r>
        <w:t xml:space="preserve">  40-hours exp.</w:t>
      </w:r>
    </w:p>
    <w:p w14:paraId="530508B8" w14:textId="77777777" w:rsidR="002114F1" w:rsidRPr="001467AE" w:rsidRDefault="002114F1" w:rsidP="002114F1">
      <w:pPr>
        <w:jc w:val="center"/>
        <w:rPr>
          <w:sz w:val="32"/>
          <w:szCs w:val="32"/>
        </w:rPr>
      </w:pPr>
      <w:r w:rsidRPr="001467AE">
        <w:rPr>
          <w:sz w:val="32"/>
          <w:szCs w:val="32"/>
        </w:rPr>
        <w:t>Internship</w:t>
      </w:r>
    </w:p>
    <w:p w14:paraId="032C6BD7" w14:textId="77777777" w:rsidR="002114F1" w:rsidRPr="009D524C" w:rsidRDefault="002114F1" w:rsidP="002114F1">
      <w:pPr>
        <w:rPr>
          <w:i/>
        </w:rPr>
      </w:pPr>
      <w:r>
        <w:rPr>
          <w:noProof/>
        </w:rPr>
        <mc:AlternateContent>
          <mc:Choice Requires="wps">
            <w:drawing>
              <wp:anchor distT="0" distB="0" distL="114300" distR="114300" simplePos="0" relativeHeight="251661312" behindDoc="0" locked="0" layoutInCell="1" allowOverlap="1" wp14:anchorId="5DF2EBA5" wp14:editId="4B46F63A">
                <wp:simplePos x="0" y="0"/>
                <wp:positionH relativeFrom="column">
                  <wp:posOffset>-76200</wp:posOffset>
                </wp:positionH>
                <wp:positionV relativeFrom="paragraph">
                  <wp:posOffset>308610</wp:posOffset>
                </wp:positionV>
                <wp:extent cx="177800" cy="203200"/>
                <wp:effectExtent l="0" t="0" r="0" b="0"/>
                <wp:wrapNone/>
                <wp:docPr id="10528900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56235" id="Rectangle 7" o:spid="_x0000_s1026" style="position:absolute;margin-left:-6pt;margin-top:24.3pt;width:14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">
                <v:path arrowok="t"/>
              </v:rect>
            </w:pict>
          </mc:Fallback>
        </mc:AlternateContent>
      </w:r>
      <w:r w:rsidRPr="009D524C">
        <w:rPr>
          <w:i/>
        </w:rPr>
        <w:t>All of above PLUS:</w:t>
      </w:r>
    </w:p>
    <w:p w14:paraId="5A31C748" w14:textId="77777777" w:rsidR="002114F1" w:rsidRDefault="002114F1" w:rsidP="002114F1">
      <w:r>
        <w:rPr>
          <w:noProof/>
        </w:rPr>
        <mc:AlternateContent>
          <mc:Choice Requires="wps">
            <w:drawing>
              <wp:anchor distT="0" distB="0" distL="114300" distR="114300" simplePos="0" relativeHeight="251660288" behindDoc="0" locked="0" layoutInCell="1" allowOverlap="1" wp14:anchorId="7C60EE60" wp14:editId="2DA5DAE1">
                <wp:simplePos x="0" y="0"/>
                <wp:positionH relativeFrom="column">
                  <wp:posOffset>-76200</wp:posOffset>
                </wp:positionH>
                <wp:positionV relativeFrom="paragraph">
                  <wp:posOffset>327025</wp:posOffset>
                </wp:positionV>
                <wp:extent cx="177800" cy="203200"/>
                <wp:effectExtent l="0" t="0" r="0" b="0"/>
                <wp:wrapNone/>
                <wp:docPr id="136894000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A086A" id="Rectangle 6" o:spid="_x0000_s1026" style="position:absolute;margin-left:-6pt;margin-top:25.75pt;width:14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">
                <v:path arrowok="t"/>
              </v:rect>
            </w:pict>
          </mc:Fallback>
        </mc:AlternateContent>
      </w:r>
      <w:r>
        <w:sym w:font="Symbol" w:char="F087"/>
      </w:r>
      <w:r>
        <w:t xml:space="preserve">  Approval of director</w:t>
      </w:r>
    </w:p>
    <w:p w14:paraId="42B70D7E" w14:textId="77777777" w:rsidR="002114F1" w:rsidRDefault="002114F1" w:rsidP="002114F1">
      <w:r>
        <w:rPr>
          <w:noProof/>
        </w:rPr>
        <mc:AlternateContent>
          <mc:Choice Requires="wps">
            <w:drawing>
              <wp:anchor distT="0" distB="0" distL="114300" distR="114300" simplePos="0" relativeHeight="251670528" behindDoc="0" locked="0" layoutInCell="1" allowOverlap="1" wp14:anchorId="4ECAA2E8" wp14:editId="4ED88ED3">
                <wp:simplePos x="0" y="0"/>
                <wp:positionH relativeFrom="column">
                  <wp:posOffset>-76200</wp:posOffset>
                </wp:positionH>
                <wp:positionV relativeFrom="paragraph">
                  <wp:posOffset>328295</wp:posOffset>
                </wp:positionV>
                <wp:extent cx="177800" cy="203200"/>
                <wp:effectExtent l="0" t="0" r="0" b="0"/>
                <wp:wrapNone/>
                <wp:docPr id="134646172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83C03" id="Rectangle 16" o:spid="_x0000_s1026" style="position:absolute;margin-left:-6pt;margin-top:25.85pt;width:14pt;height: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">
                <v:path arrowok="t"/>
              </v:rect>
            </w:pict>
          </mc:Fallback>
        </mc:AlternateContent>
      </w:r>
      <w:r>
        <w:sym w:font="Symbol" w:char="F087"/>
      </w:r>
      <w:r>
        <w:t xml:space="preserve">  Letter from school</w:t>
      </w:r>
    </w:p>
    <w:p w14:paraId="038D80AE" w14:textId="77777777" w:rsidR="002114F1" w:rsidRDefault="002114F1" w:rsidP="002114F1">
      <w:r>
        <w:rPr>
          <w:noProof/>
        </w:rPr>
        <mc:AlternateContent>
          <mc:Choice Requires="wps">
            <w:drawing>
              <wp:anchor distT="0" distB="0" distL="114300" distR="114300" simplePos="0" relativeHeight="251669504" behindDoc="0" locked="0" layoutInCell="1" allowOverlap="1" wp14:anchorId="64EC07BF" wp14:editId="4DF21516">
                <wp:simplePos x="0" y="0"/>
                <wp:positionH relativeFrom="column">
                  <wp:posOffset>-76200</wp:posOffset>
                </wp:positionH>
                <wp:positionV relativeFrom="paragraph">
                  <wp:posOffset>299720</wp:posOffset>
                </wp:positionV>
                <wp:extent cx="177800" cy="203200"/>
                <wp:effectExtent l="0" t="0" r="0" b="0"/>
                <wp:wrapNone/>
                <wp:docPr id="147278180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E9388" id="Rectangle 15" o:spid="_x0000_s1026" style="position:absolute;margin-left:-6pt;margin-top:23.6pt;width:14pt;height: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">
                <v:path arrowok="t"/>
              </v:rect>
            </w:pict>
          </mc:Fallback>
        </mc:AlternateContent>
      </w:r>
      <w:r>
        <w:sym w:font="Symbol" w:char="F087"/>
      </w:r>
      <w:r>
        <w:t xml:space="preserve">  Pre-service coursework</w:t>
      </w:r>
    </w:p>
    <w:p w14:paraId="668E47E2" w14:textId="77777777" w:rsidR="002114F1" w:rsidRDefault="002114F1" w:rsidP="002114F1">
      <w:r>
        <w:rPr>
          <w:noProof/>
        </w:rPr>
        <mc:AlternateContent>
          <mc:Choice Requires="wps">
            <w:drawing>
              <wp:anchor distT="0" distB="0" distL="114300" distR="114300" simplePos="0" relativeHeight="251668480" behindDoc="0" locked="0" layoutInCell="1" allowOverlap="1" wp14:anchorId="5B1FB9A4" wp14:editId="6B21C1CF">
                <wp:simplePos x="0" y="0"/>
                <wp:positionH relativeFrom="column">
                  <wp:posOffset>-76200</wp:posOffset>
                </wp:positionH>
                <wp:positionV relativeFrom="paragraph">
                  <wp:posOffset>318135</wp:posOffset>
                </wp:positionV>
                <wp:extent cx="177800" cy="203200"/>
                <wp:effectExtent l="0" t="0" r="0" b="0"/>
                <wp:wrapNone/>
                <wp:docPr id="59782810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5CF4D" id="Rectangle 14" o:spid="_x0000_s1026" style="position:absolute;margin-left:-6pt;margin-top:25.05pt;width:14pt;height: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">
                <v:path arrowok="t"/>
              </v:rect>
            </w:pict>
          </mc:Fallback>
        </mc:AlternateContent>
      </w:r>
      <w:r>
        <w:sym w:font="Symbol" w:char="F087"/>
      </w:r>
      <w:r>
        <w:t xml:space="preserve">  U.S. Constitution Requirement</w:t>
      </w:r>
      <w:r>
        <w:tab/>
      </w:r>
      <w:proofErr w:type="gramStart"/>
      <w:r>
        <w:t>Mode:_</w:t>
      </w:r>
      <w:proofErr w:type="gramEnd"/>
      <w:r>
        <w:t>____________________________</w:t>
      </w:r>
    </w:p>
    <w:p w14:paraId="7B689D89" w14:textId="77777777" w:rsidR="002114F1" w:rsidRDefault="002114F1" w:rsidP="002114F1">
      <w:r>
        <w:rPr>
          <w:noProof/>
        </w:rPr>
        <mc:AlternateContent>
          <mc:Choice Requires="wps">
            <w:drawing>
              <wp:anchor distT="0" distB="0" distL="114300" distR="114300" simplePos="0" relativeHeight="251667456" behindDoc="0" locked="0" layoutInCell="1" allowOverlap="1" wp14:anchorId="09151E5C" wp14:editId="0A3A6227">
                <wp:simplePos x="0" y="0"/>
                <wp:positionH relativeFrom="column">
                  <wp:posOffset>-76200</wp:posOffset>
                </wp:positionH>
                <wp:positionV relativeFrom="paragraph">
                  <wp:posOffset>294005</wp:posOffset>
                </wp:positionV>
                <wp:extent cx="177800" cy="203200"/>
                <wp:effectExtent l="0" t="0" r="0" b="0"/>
                <wp:wrapNone/>
                <wp:docPr id="120974218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F6B03" id="Rectangle 13" o:spid="_x0000_s1026" style="position:absolute;margin-left:-6pt;margin-top:23.15pt;width:14pt;height: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">
                <v:path arrowok="t"/>
              </v:rect>
            </w:pict>
          </mc:Fallback>
        </mc:AlternateContent>
      </w:r>
      <w:r>
        <w:sym w:font="Symbol" w:char="F087"/>
      </w:r>
      <w:r>
        <w:t xml:space="preserve">  NDNU Intern Orientation Agreement</w:t>
      </w:r>
    </w:p>
    <w:p w14:paraId="77709B4F" w14:textId="77777777" w:rsidR="002114F1" w:rsidRDefault="002114F1" w:rsidP="002114F1">
      <w:r>
        <w:sym w:font="Symbol" w:char="F087"/>
      </w:r>
      <w:r>
        <w:t xml:space="preserve">  Application for credential recommendation</w:t>
      </w:r>
    </w:p>
    <w:p w14:paraId="3603205C" w14:textId="77777777" w:rsidR="002114F1" w:rsidRPr="009D524C" w:rsidRDefault="002114F1" w:rsidP="002114F1">
      <w:pPr>
        <w:jc w:val="center"/>
        <w:rPr>
          <w:sz w:val="32"/>
          <w:szCs w:val="32"/>
        </w:rPr>
      </w:pPr>
      <w:r w:rsidRPr="009D524C">
        <w:rPr>
          <w:sz w:val="32"/>
          <w:szCs w:val="32"/>
        </w:rPr>
        <w:t>Follow Up Contact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1440"/>
        <w:gridCol w:w="3600"/>
        <w:gridCol w:w="2520"/>
        <w:gridCol w:w="918"/>
      </w:tblGrid>
      <w:tr w:rsidR="002114F1" w:rsidRPr="00975891" w14:paraId="689D8D2B" w14:textId="77777777" w:rsidTr="00283A80">
        <w:tc>
          <w:tcPr>
            <w:tcW w:w="1098" w:type="dxa"/>
          </w:tcPr>
          <w:p w14:paraId="30FD2A3C" w14:textId="77777777" w:rsidR="002114F1" w:rsidRPr="00975891" w:rsidRDefault="002114F1" w:rsidP="00283A80">
            <w:r w:rsidRPr="00975891">
              <w:t>Date</w:t>
            </w:r>
          </w:p>
        </w:tc>
        <w:tc>
          <w:tcPr>
            <w:tcW w:w="1440" w:type="dxa"/>
          </w:tcPr>
          <w:p w14:paraId="7B4A1E34" w14:textId="77777777" w:rsidR="002114F1" w:rsidRPr="00975891" w:rsidRDefault="002114F1" w:rsidP="00283A80">
            <w:r w:rsidRPr="00975891">
              <w:t>Phone or email</w:t>
            </w:r>
          </w:p>
        </w:tc>
        <w:tc>
          <w:tcPr>
            <w:tcW w:w="3600" w:type="dxa"/>
          </w:tcPr>
          <w:p w14:paraId="6575ABFF" w14:textId="77777777" w:rsidR="002114F1" w:rsidRPr="00975891" w:rsidRDefault="002114F1" w:rsidP="00283A80">
            <w:r w:rsidRPr="00975891">
              <w:t>Notes</w:t>
            </w:r>
          </w:p>
        </w:tc>
        <w:tc>
          <w:tcPr>
            <w:tcW w:w="2520" w:type="dxa"/>
          </w:tcPr>
          <w:p w14:paraId="6E544042" w14:textId="77777777" w:rsidR="002114F1" w:rsidRPr="00975891" w:rsidRDefault="002114F1" w:rsidP="00283A80">
            <w:r w:rsidRPr="00975891">
              <w:t>Result</w:t>
            </w:r>
          </w:p>
        </w:tc>
        <w:tc>
          <w:tcPr>
            <w:tcW w:w="918" w:type="dxa"/>
          </w:tcPr>
          <w:p w14:paraId="31321006" w14:textId="77777777" w:rsidR="002114F1" w:rsidRPr="00975891" w:rsidRDefault="002114F1" w:rsidP="00283A80"/>
        </w:tc>
      </w:tr>
      <w:tr w:rsidR="002114F1" w:rsidRPr="00975891" w14:paraId="63543CE7" w14:textId="77777777" w:rsidTr="00283A80">
        <w:tc>
          <w:tcPr>
            <w:tcW w:w="1098" w:type="dxa"/>
          </w:tcPr>
          <w:p w14:paraId="7F3DA666" w14:textId="77777777" w:rsidR="002114F1" w:rsidRPr="00975891" w:rsidRDefault="002114F1" w:rsidP="00283A80"/>
        </w:tc>
        <w:tc>
          <w:tcPr>
            <w:tcW w:w="1440" w:type="dxa"/>
          </w:tcPr>
          <w:p w14:paraId="7B2599F3" w14:textId="77777777" w:rsidR="002114F1" w:rsidRPr="00975891" w:rsidRDefault="002114F1" w:rsidP="00283A80"/>
        </w:tc>
        <w:tc>
          <w:tcPr>
            <w:tcW w:w="3600" w:type="dxa"/>
          </w:tcPr>
          <w:p w14:paraId="6C900C11" w14:textId="77777777" w:rsidR="002114F1" w:rsidRPr="00975891" w:rsidRDefault="002114F1" w:rsidP="00283A80"/>
        </w:tc>
        <w:tc>
          <w:tcPr>
            <w:tcW w:w="2520" w:type="dxa"/>
          </w:tcPr>
          <w:p w14:paraId="6D2BCDB4" w14:textId="77777777" w:rsidR="002114F1" w:rsidRPr="00975891" w:rsidRDefault="002114F1" w:rsidP="00283A80"/>
        </w:tc>
        <w:tc>
          <w:tcPr>
            <w:tcW w:w="918" w:type="dxa"/>
          </w:tcPr>
          <w:p w14:paraId="447F5106" w14:textId="77777777" w:rsidR="002114F1" w:rsidRPr="00975891" w:rsidRDefault="002114F1" w:rsidP="00283A80"/>
        </w:tc>
      </w:tr>
      <w:tr w:rsidR="002114F1" w:rsidRPr="00975891" w14:paraId="10679E7B" w14:textId="77777777" w:rsidTr="00283A80">
        <w:tc>
          <w:tcPr>
            <w:tcW w:w="1098" w:type="dxa"/>
          </w:tcPr>
          <w:p w14:paraId="31B14F13" w14:textId="77777777" w:rsidR="002114F1" w:rsidRPr="00975891" w:rsidRDefault="002114F1" w:rsidP="00283A80"/>
        </w:tc>
        <w:tc>
          <w:tcPr>
            <w:tcW w:w="1440" w:type="dxa"/>
          </w:tcPr>
          <w:p w14:paraId="7A33479E" w14:textId="77777777" w:rsidR="002114F1" w:rsidRPr="00975891" w:rsidRDefault="002114F1" w:rsidP="00283A80"/>
        </w:tc>
        <w:tc>
          <w:tcPr>
            <w:tcW w:w="3600" w:type="dxa"/>
          </w:tcPr>
          <w:p w14:paraId="1C4F6FB0" w14:textId="77777777" w:rsidR="002114F1" w:rsidRPr="00975891" w:rsidRDefault="002114F1" w:rsidP="00283A80"/>
        </w:tc>
        <w:tc>
          <w:tcPr>
            <w:tcW w:w="2520" w:type="dxa"/>
          </w:tcPr>
          <w:p w14:paraId="2E7C6D02" w14:textId="77777777" w:rsidR="002114F1" w:rsidRPr="00975891" w:rsidRDefault="002114F1" w:rsidP="00283A80"/>
        </w:tc>
        <w:tc>
          <w:tcPr>
            <w:tcW w:w="918" w:type="dxa"/>
          </w:tcPr>
          <w:p w14:paraId="766EB6CC" w14:textId="77777777" w:rsidR="002114F1" w:rsidRPr="00975891" w:rsidRDefault="002114F1" w:rsidP="00283A80"/>
        </w:tc>
      </w:tr>
      <w:tr w:rsidR="002114F1" w:rsidRPr="00975891" w14:paraId="39DFDE34" w14:textId="77777777" w:rsidTr="00283A80">
        <w:tc>
          <w:tcPr>
            <w:tcW w:w="1098" w:type="dxa"/>
          </w:tcPr>
          <w:p w14:paraId="72379D96" w14:textId="77777777" w:rsidR="002114F1" w:rsidRPr="00975891" w:rsidRDefault="002114F1" w:rsidP="00283A80"/>
        </w:tc>
        <w:tc>
          <w:tcPr>
            <w:tcW w:w="1440" w:type="dxa"/>
          </w:tcPr>
          <w:p w14:paraId="5AA57994" w14:textId="77777777" w:rsidR="002114F1" w:rsidRPr="00975891" w:rsidRDefault="002114F1" w:rsidP="00283A80"/>
        </w:tc>
        <w:tc>
          <w:tcPr>
            <w:tcW w:w="3600" w:type="dxa"/>
          </w:tcPr>
          <w:p w14:paraId="193606CC" w14:textId="77777777" w:rsidR="002114F1" w:rsidRPr="00975891" w:rsidRDefault="002114F1" w:rsidP="00283A80"/>
        </w:tc>
        <w:tc>
          <w:tcPr>
            <w:tcW w:w="2520" w:type="dxa"/>
          </w:tcPr>
          <w:p w14:paraId="48AF8664" w14:textId="77777777" w:rsidR="002114F1" w:rsidRPr="00975891" w:rsidRDefault="002114F1" w:rsidP="00283A80"/>
        </w:tc>
        <w:tc>
          <w:tcPr>
            <w:tcW w:w="918" w:type="dxa"/>
          </w:tcPr>
          <w:p w14:paraId="10C392B5" w14:textId="77777777" w:rsidR="002114F1" w:rsidRPr="00975891" w:rsidRDefault="002114F1" w:rsidP="00283A80"/>
        </w:tc>
      </w:tr>
      <w:tr w:rsidR="002114F1" w:rsidRPr="00975891" w14:paraId="6A245503" w14:textId="77777777" w:rsidTr="00283A80">
        <w:tc>
          <w:tcPr>
            <w:tcW w:w="1098" w:type="dxa"/>
          </w:tcPr>
          <w:p w14:paraId="5C5C506C" w14:textId="77777777" w:rsidR="002114F1" w:rsidRPr="00975891" w:rsidRDefault="002114F1" w:rsidP="00283A80"/>
        </w:tc>
        <w:tc>
          <w:tcPr>
            <w:tcW w:w="1440" w:type="dxa"/>
          </w:tcPr>
          <w:p w14:paraId="5C862FC6" w14:textId="77777777" w:rsidR="002114F1" w:rsidRPr="00975891" w:rsidRDefault="002114F1" w:rsidP="00283A80"/>
        </w:tc>
        <w:tc>
          <w:tcPr>
            <w:tcW w:w="3600" w:type="dxa"/>
          </w:tcPr>
          <w:p w14:paraId="22E3B864" w14:textId="77777777" w:rsidR="002114F1" w:rsidRPr="00975891" w:rsidRDefault="002114F1" w:rsidP="00283A80"/>
        </w:tc>
        <w:tc>
          <w:tcPr>
            <w:tcW w:w="2520" w:type="dxa"/>
          </w:tcPr>
          <w:p w14:paraId="152598AA" w14:textId="77777777" w:rsidR="002114F1" w:rsidRPr="00975891" w:rsidRDefault="002114F1" w:rsidP="00283A80"/>
        </w:tc>
        <w:tc>
          <w:tcPr>
            <w:tcW w:w="918" w:type="dxa"/>
          </w:tcPr>
          <w:p w14:paraId="5E5E7E68" w14:textId="77777777" w:rsidR="002114F1" w:rsidRPr="00975891" w:rsidRDefault="002114F1" w:rsidP="00283A80"/>
        </w:tc>
      </w:tr>
    </w:tbl>
    <w:p w14:paraId="0EDE5040" w14:textId="77777777" w:rsidR="002114F1" w:rsidRDefault="002114F1" w:rsidP="002114F1">
      <w:r>
        <w:rPr>
          <w:noProof/>
        </w:rPr>
        <mc:AlternateContent>
          <mc:Choice Requires="wps">
            <w:drawing>
              <wp:anchor distT="0" distB="0" distL="114300" distR="114300" simplePos="0" relativeHeight="251671552" behindDoc="0" locked="0" layoutInCell="1" allowOverlap="1" wp14:anchorId="7CD42484" wp14:editId="7189DE8D">
                <wp:simplePos x="0" y="0"/>
                <wp:positionH relativeFrom="column">
                  <wp:posOffset>-76200</wp:posOffset>
                </wp:positionH>
                <wp:positionV relativeFrom="paragraph">
                  <wp:posOffset>305435</wp:posOffset>
                </wp:positionV>
                <wp:extent cx="177800" cy="203200"/>
                <wp:effectExtent l="0" t="0" r="0" b="0"/>
                <wp:wrapNone/>
                <wp:docPr id="74732376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2D7B9" id="Rectangle 17" o:spid="_x0000_s1026" style="position:absolute;margin-left:-6pt;margin-top:24.05pt;width:14pt;height: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">
                <v:path arrowok="t"/>
              </v:rect>
            </w:pict>
          </mc:Fallback>
        </mc:AlternateContent>
      </w:r>
    </w:p>
    <w:p w14:paraId="01B959E8" w14:textId="77777777" w:rsidR="002114F1" w:rsidRDefault="002114F1" w:rsidP="002114F1">
      <w:r>
        <w:rPr>
          <w:noProof/>
        </w:rPr>
        <mc:AlternateContent>
          <mc:Choice Requires="wps">
            <w:drawing>
              <wp:anchor distT="0" distB="0" distL="114300" distR="114300" simplePos="0" relativeHeight="251672576" behindDoc="0" locked="0" layoutInCell="1" allowOverlap="1" wp14:anchorId="512BB824" wp14:editId="15440CBB">
                <wp:simplePos x="0" y="0"/>
                <wp:positionH relativeFrom="column">
                  <wp:posOffset>-76200</wp:posOffset>
                </wp:positionH>
                <wp:positionV relativeFrom="paragraph">
                  <wp:posOffset>501650</wp:posOffset>
                </wp:positionV>
                <wp:extent cx="177800" cy="203200"/>
                <wp:effectExtent l="0" t="0" r="0" b="0"/>
                <wp:wrapNone/>
                <wp:docPr id="109263655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D831D" id="Rectangle 18" o:spid="_x0000_s1026" style="position:absolute;margin-left:-6pt;margin-top:39.5pt;width:14pt;height: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">
                <v:path arrowok="t"/>
              </v:rect>
            </w:pict>
          </mc:Fallback>
        </mc:AlternateContent>
      </w:r>
      <w:r>
        <w:sym w:font="Symbol" w:char="F087"/>
      </w:r>
      <w:r>
        <w:t xml:space="preserve">  OK for student teaching/ Internship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   _________________</w:t>
      </w:r>
      <w:r>
        <w:br/>
      </w:r>
      <w:r>
        <w:tab/>
      </w:r>
      <w:r>
        <w:tab/>
      </w:r>
      <w:r>
        <w:tab/>
      </w:r>
      <w:r>
        <w:tab/>
      </w:r>
      <w:r>
        <w:tab/>
      </w:r>
      <w:r>
        <w:tab/>
        <w:t>Initial</w:t>
      </w:r>
      <w:r>
        <w:tab/>
      </w:r>
      <w:r>
        <w:tab/>
      </w:r>
      <w:r>
        <w:tab/>
      </w:r>
      <w:r>
        <w:tab/>
        <w:t>Date</w:t>
      </w:r>
    </w:p>
    <w:p w14:paraId="3EBAC4AA" w14:textId="77777777" w:rsidR="002114F1" w:rsidRPr="001467AE" w:rsidRDefault="002114F1" w:rsidP="002114F1">
      <w:r>
        <w:sym w:font="Symbol" w:char="F087"/>
      </w:r>
      <w:r>
        <w:t xml:space="preserve">  Added to Matrix</w:t>
      </w:r>
    </w:p>
    <w:p w14:paraId="7B4212AF" w14:textId="77777777" w:rsidR="002114F1" w:rsidRDefault="002114F1" w:rsidP="00632CB3">
      <w:pPr>
        <w:rPr>
          <w:b/>
          <w:bCs/>
          <w:sz w:val="22"/>
          <w:szCs w:val="22"/>
          <w:lang w:val="fr-FR"/>
        </w:rPr>
      </w:pPr>
    </w:p>
    <w:p w14:paraId="55A0B58D" w14:textId="5C4C3683" w:rsidR="000C6352" w:rsidRDefault="000C6352" w:rsidP="00632CB3">
      <w:pPr>
        <w:rPr>
          <w:b/>
          <w:bCs/>
          <w:sz w:val="22"/>
          <w:szCs w:val="22"/>
          <w:lang w:val="fr-FR"/>
        </w:rPr>
      </w:pPr>
      <w:r w:rsidRPr="00746E12">
        <w:rPr>
          <w:i/>
          <w:noProof/>
          <w:sz w:val="16"/>
          <w:szCs w:val="16"/>
        </w:rPr>
        <mc:AlternateContent>
          <mc:Choice Requires="wps">
            <w:drawing>
              <wp:anchor distT="0" distB="0" distL="114300" distR="114300" simplePos="0" relativeHeight="251674624" behindDoc="0" locked="0" layoutInCell="1" allowOverlap="1" wp14:anchorId="72D423EB" wp14:editId="4F72D087">
                <wp:simplePos x="0" y="0"/>
                <wp:positionH relativeFrom="column">
                  <wp:posOffset>234315</wp:posOffset>
                </wp:positionH>
                <wp:positionV relativeFrom="paragraph">
                  <wp:posOffset>7499985</wp:posOffset>
                </wp:positionV>
                <wp:extent cx="5823585" cy="1224280"/>
                <wp:effectExtent l="0" t="0" r="5715" b="0"/>
                <wp:wrapNone/>
                <wp:docPr id="30211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3585" cy="1224280"/>
                        </a:xfrm>
                        <a:prstGeom prst="rect">
                          <a:avLst/>
                        </a:prstGeom>
                        <a:solidFill>
                          <a:srgbClr val="FFFFFF"/>
                        </a:solidFill>
                        <a:ln w="9525">
                          <a:solidFill>
                            <a:srgbClr val="000000"/>
                          </a:solidFill>
                          <a:miter lim="800000"/>
                          <a:headEnd/>
                          <a:tailEnd/>
                        </a:ln>
                      </wps:spPr>
                      <wps:txbx>
                        <w:txbxContent>
                          <w:p w14:paraId="62AC095C" w14:textId="77777777" w:rsidR="000C6352" w:rsidRPr="00746E12" w:rsidRDefault="000C6352" w:rsidP="000C6352">
                            <w:pPr>
                              <w:rPr>
                                <w:sz w:val="16"/>
                                <w:szCs w:val="16"/>
                              </w:rPr>
                            </w:pPr>
                            <w:r w:rsidRPr="00746E12">
                              <w:rPr>
                                <w:sz w:val="16"/>
                                <w:szCs w:val="16"/>
                              </w:rPr>
                              <w:t xml:space="preserve">Paid internship opportunities are occasionally available in the second semester. Student teaching done as a paid internship in a public school requires a University Internship Credential from the CTC.  </w:t>
                            </w:r>
                          </w:p>
                          <w:p w14:paraId="7CF00AA6" w14:textId="77777777" w:rsidR="000C6352" w:rsidRPr="00746E12" w:rsidRDefault="000C6352" w:rsidP="000C6352">
                            <w:pPr>
                              <w:rPr>
                                <w:sz w:val="16"/>
                                <w:szCs w:val="16"/>
                              </w:rPr>
                            </w:pPr>
                            <w:r w:rsidRPr="00746E12">
                              <w:rPr>
                                <w:sz w:val="16"/>
                                <w:szCs w:val="16"/>
                              </w:rPr>
                              <w:t xml:space="preserve">Requirements </w:t>
                            </w:r>
                            <w:r w:rsidRPr="00746E12">
                              <w:rPr>
                                <w:sz w:val="16"/>
                                <w:szCs w:val="16"/>
                                <w:u w:val="single"/>
                              </w:rPr>
                              <w:t>in addition</w:t>
                            </w:r>
                            <w:r w:rsidRPr="00746E12">
                              <w:rPr>
                                <w:sz w:val="16"/>
                                <w:szCs w:val="16"/>
                              </w:rPr>
                              <w:t xml:space="preserve"> to Student Teaching requirements (CBEST, CSET, Fingerprint clearance, TB test):</w:t>
                            </w:r>
                          </w:p>
                          <w:p w14:paraId="1FD588A7" w14:textId="77777777" w:rsidR="000C6352" w:rsidRPr="00746E12" w:rsidRDefault="000C6352" w:rsidP="000C6352">
                            <w:pPr>
                              <w:numPr>
                                <w:ilvl w:val="0"/>
                                <w:numId w:val="13"/>
                              </w:numPr>
                              <w:rPr>
                                <w:sz w:val="16"/>
                                <w:szCs w:val="16"/>
                              </w:rPr>
                            </w:pPr>
                            <w:r w:rsidRPr="00746E12">
                              <w:rPr>
                                <w:sz w:val="16"/>
                                <w:szCs w:val="16"/>
                              </w:rPr>
                              <w:t xml:space="preserve">Five courses </w:t>
                            </w:r>
                            <w:r w:rsidRPr="00746E12">
                              <w:rPr>
                                <w:sz w:val="16"/>
                                <w:szCs w:val="16"/>
                                <w:u w:val="single"/>
                              </w:rPr>
                              <w:t>completed</w:t>
                            </w:r>
                            <w:r w:rsidRPr="00746E12">
                              <w:rPr>
                                <w:sz w:val="16"/>
                                <w:szCs w:val="16"/>
                              </w:rPr>
                              <w:t xml:space="preserve"> prior to beginning internship: 4100 Psych, either 4336 or 4339 Curriculum, 4330 Reading, 4107 ELL, 4342 Student Teaching I</w:t>
                            </w:r>
                          </w:p>
                          <w:p w14:paraId="5DE83C5E" w14:textId="77777777" w:rsidR="000C6352" w:rsidRPr="00746E12" w:rsidRDefault="000C6352" w:rsidP="000C6352">
                            <w:pPr>
                              <w:numPr>
                                <w:ilvl w:val="0"/>
                                <w:numId w:val="13"/>
                              </w:numPr>
                              <w:rPr>
                                <w:sz w:val="16"/>
                                <w:szCs w:val="16"/>
                              </w:rPr>
                            </w:pPr>
                            <w:r w:rsidRPr="00746E12">
                              <w:rPr>
                                <w:sz w:val="16"/>
                                <w:szCs w:val="16"/>
                              </w:rPr>
                              <w:t>Approval of Program Director &amp; Placement Coordinator</w:t>
                            </w:r>
                          </w:p>
                          <w:p w14:paraId="3160C9DA" w14:textId="77777777" w:rsidR="000C6352" w:rsidRPr="00746E12" w:rsidRDefault="000C6352" w:rsidP="000C6352">
                            <w:pPr>
                              <w:numPr>
                                <w:ilvl w:val="0"/>
                                <w:numId w:val="13"/>
                              </w:numPr>
                              <w:rPr>
                                <w:sz w:val="16"/>
                                <w:szCs w:val="16"/>
                              </w:rPr>
                            </w:pPr>
                            <w:r w:rsidRPr="00746E12">
                              <w:rPr>
                                <w:sz w:val="16"/>
                                <w:szCs w:val="16"/>
                              </w:rPr>
                              <w:t>U.S. Constitution requirement completed</w:t>
                            </w:r>
                          </w:p>
                          <w:p w14:paraId="692C72A8" w14:textId="77777777" w:rsidR="000C6352" w:rsidRPr="00746E12" w:rsidRDefault="000C6352" w:rsidP="000C6352">
                            <w:pPr>
                              <w:numPr>
                                <w:ilvl w:val="0"/>
                                <w:numId w:val="13"/>
                              </w:numPr>
                              <w:rPr>
                                <w:sz w:val="16"/>
                                <w:szCs w:val="16"/>
                              </w:rPr>
                            </w:pPr>
                            <w:r w:rsidRPr="00746E12">
                              <w:rPr>
                                <w:sz w:val="16"/>
                                <w:szCs w:val="16"/>
                              </w:rPr>
                              <w:t>Offer of employment letter from district</w:t>
                            </w:r>
                          </w:p>
                          <w:p w14:paraId="6937754A" w14:textId="77777777" w:rsidR="000C6352" w:rsidRDefault="000C6352" w:rsidP="000C6352">
                            <w:pPr>
                              <w:numPr>
                                <w:ilvl w:val="0"/>
                                <w:numId w:val="13"/>
                              </w:numPr>
                            </w:pPr>
                            <w:r w:rsidRPr="00746E12">
                              <w:rPr>
                                <w:sz w:val="16"/>
                                <w:szCs w:val="16"/>
                              </w:rPr>
                              <w:t>University Internship Credential application submitted to Credentials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D423EB" id="_x0000_t202" coordsize="21600,21600" o:spt="202" path="m,l,21600r21600,l21600,xe">
                <v:stroke joinstyle="miter"/>
                <v:path gradientshapeok="t" o:connecttype="rect"/>
              </v:shapetype>
              <v:shape id="Text Box 2" o:spid="_x0000_s1026" type="#_x0000_t202" style="position:absolute;margin-left:18.45pt;margin-top:590.55pt;width:458.55pt;height:96.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">
                <v:path arrowok="t"/>
                <v:textbox>
                  <w:txbxContent>
                    <w:p w14:paraId="62AC095C" w14:textId="77777777" w:rsidR="000C6352" w:rsidRPr="00746E12" w:rsidRDefault="000C6352" w:rsidP="000C6352">
                      <w:pPr>
                        <w:rPr>
                          <w:sz w:val="16"/>
                          <w:szCs w:val="16"/>
                        </w:rPr>
                      </w:pPr>
                      <w:r w:rsidRPr="00746E12">
                        <w:rPr>
                          <w:sz w:val="16"/>
                          <w:szCs w:val="16"/>
                        </w:rPr>
                        <w:t xml:space="preserve">Paid internship opportunities are occasionally available in the second semester. Student teaching done as a paid internship in a public school requires a University Internship Credential from the CTC.  </w:t>
                      </w:r>
                    </w:p>
                    <w:p w14:paraId="7CF00AA6" w14:textId="77777777" w:rsidR="000C6352" w:rsidRPr="00746E12" w:rsidRDefault="000C6352" w:rsidP="000C6352">
                      <w:pPr>
                        <w:rPr>
                          <w:sz w:val="16"/>
                          <w:szCs w:val="16"/>
                        </w:rPr>
                      </w:pPr>
                      <w:r w:rsidRPr="00746E12">
                        <w:rPr>
                          <w:sz w:val="16"/>
                          <w:szCs w:val="16"/>
                        </w:rPr>
                        <w:t xml:space="preserve">Requirements </w:t>
                      </w:r>
                      <w:r w:rsidRPr="00746E12">
                        <w:rPr>
                          <w:sz w:val="16"/>
                          <w:szCs w:val="16"/>
                          <w:u w:val="single"/>
                        </w:rPr>
                        <w:t>in addition</w:t>
                      </w:r>
                      <w:r w:rsidRPr="00746E12">
                        <w:rPr>
                          <w:sz w:val="16"/>
                          <w:szCs w:val="16"/>
                        </w:rPr>
                        <w:t xml:space="preserve"> to Student Teaching requirements (CBEST, CSET, Fingerprint clearance, TB test):</w:t>
                      </w:r>
                    </w:p>
                    <w:p w14:paraId="1FD588A7" w14:textId="77777777" w:rsidR="000C6352" w:rsidRPr="00746E12" w:rsidRDefault="000C6352" w:rsidP="000C6352">
                      <w:pPr>
                        <w:numPr>
                          <w:ilvl w:val="0"/>
                          <w:numId w:val="13"/>
                        </w:numPr>
                        <w:rPr>
                          <w:sz w:val="16"/>
                          <w:szCs w:val="16"/>
                        </w:rPr>
                      </w:pPr>
                      <w:r w:rsidRPr="00746E12">
                        <w:rPr>
                          <w:sz w:val="16"/>
                          <w:szCs w:val="16"/>
                        </w:rPr>
                        <w:t xml:space="preserve">Five courses </w:t>
                      </w:r>
                      <w:r w:rsidRPr="00746E12">
                        <w:rPr>
                          <w:sz w:val="16"/>
                          <w:szCs w:val="16"/>
                          <w:u w:val="single"/>
                        </w:rPr>
                        <w:t>completed</w:t>
                      </w:r>
                      <w:r w:rsidRPr="00746E12">
                        <w:rPr>
                          <w:sz w:val="16"/>
                          <w:szCs w:val="16"/>
                        </w:rPr>
                        <w:t xml:space="preserve"> prior to beginning internship: 4100 Psych, either 4336 or 4339 Curriculum, 4330 Reading, 4107 ELL, 4342 Student Teaching I</w:t>
                      </w:r>
                    </w:p>
                    <w:p w14:paraId="5DE83C5E" w14:textId="77777777" w:rsidR="000C6352" w:rsidRPr="00746E12" w:rsidRDefault="000C6352" w:rsidP="000C6352">
                      <w:pPr>
                        <w:numPr>
                          <w:ilvl w:val="0"/>
                          <w:numId w:val="13"/>
                        </w:numPr>
                        <w:rPr>
                          <w:sz w:val="16"/>
                          <w:szCs w:val="16"/>
                        </w:rPr>
                      </w:pPr>
                      <w:r w:rsidRPr="00746E12">
                        <w:rPr>
                          <w:sz w:val="16"/>
                          <w:szCs w:val="16"/>
                        </w:rPr>
                        <w:t>Approval of Program Director &amp; Placement Coordinator</w:t>
                      </w:r>
                    </w:p>
                    <w:p w14:paraId="3160C9DA" w14:textId="77777777" w:rsidR="000C6352" w:rsidRPr="00746E12" w:rsidRDefault="000C6352" w:rsidP="000C6352">
                      <w:pPr>
                        <w:numPr>
                          <w:ilvl w:val="0"/>
                          <w:numId w:val="13"/>
                        </w:numPr>
                        <w:rPr>
                          <w:sz w:val="16"/>
                          <w:szCs w:val="16"/>
                        </w:rPr>
                      </w:pPr>
                      <w:r w:rsidRPr="00746E12">
                        <w:rPr>
                          <w:sz w:val="16"/>
                          <w:szCs w:val="16"/>
                        </w:rPr>
                        <w:t>U.S. Constitution requirement completed</w:t>
                      </w:r>
                    </w:p>
                    <w:p w14:paraId="692C72A8" w14:textId="77777777" w:rsidR="000C6352" w:rsidRPr="00746E12" w:rsidRDefault="000C6352" w:rsidP="000C6352">
                      <w:pPr>
                        <w:numPr>
                          <w:ilvl w:val="0"/>
                          <w:numId w:val="13"/>
                        </w:numPr>
                        <w:rPr>
                          <w:sz w:val="16"/>
                          <w:szCs w:val="16"/>
                        </w:rPr>
                      </w:pPr>
                      <w:r w:rsidRPr="00746E12">
                        <w:rPr>
                          <w:sz w:val="16"/>
                          <w:szCs w:val="16"/>
                        </w:rPr>
                        <w:t>Offer of employment letter from district</w:t>
                      </w:r>
                    </w:p>
                    <w:p w14:paraId="6937754A" w14:textId="77777777" w:rsidR="000C6352" w:rsidRDefault="000C6352" w:rsidP="000C6352">
                      <w:pPr>
                        <w:numPr>
                          <w:ilvl w:val="0"/>
                          <w:numId w:val="13"/>
                        </w:numPr>
                      </w:pPr>
                      <w:r w:rsidRPr="00746E12">
                        <w:rPr>
                          <w:sz w:val="16"/>
                          <w:szCs w:val="16"/>
                        </w:rPr>
                        <w:t>University Internship Credential application submitted to Credentials Office</w:t>
                      </w:r>
                    </w:p>
                  </w:txbxContent>
                </v:textbox>
              </v:shape>
            </w:pict>
          </mc:Fallback>
        </mc:AlternateContent>
      </w:r>
    </w:p>
    <w:p w14:paraId="70472326" w14:textId="77777777" w:rsidR="000C6352" w:rsidRDefault="000C6352" w:rsidP="00632CB3">
      <w:pPr>
        <w:rPr>
          <w:b/>
          <w:bCs/>
          <w:sz w:val="22"/>
          <w:szCs w:val="22"/>
          <w:lang w:val="fr-FR"/>
        </w:rPr>
      </w:pPr>
    </w:p>
    <w:p w14:paraId="7197CAB3" w14:textId="77777777" w:rsidR="000C6352" w:rsidRPr="00746E12" w:rsidRDefault="000C6352" w:rsidP="000C6352">
      <w:pPr>
        <w:rPr>
          <w:b/>
          <w:sz w:val="32"/>
          <w:szCs w:val="32"/>
        </w:rPr>
      </w:pPr>
      <w:bookmarkStart w:id="5" w:name="MSchecklist"/>
      <w:r w:rsidRPr="00746E12">
        <w:rPr>
          <w:b/>
          <w:sz w:val="32"/>
          <w:szCs w:val="32"/>
        </w:rPr>
        <w:t>Multiple Subjects Credential--Requirement Checklist</w:t>
      </w:r>
    </w:p>
    <w:bookmarkEnd w:id="5"/>
    <w:p w14:paraId="67482FD5" w14:textId="77777777" w:rsidR="000C6352" w:rsidRPr="00746E12" w:rsidRDefault="000C6352" w:rsidP="000C6352">
      <w:pPr>
        <w:rPr>
          <w:b/>
          <w:sz w:val="18"/>
          <w:szCs w:val="18"/>
        </w:rPr>
      </w:pPr>
    </w:p>
    <w:p w14:paraId="575FF37E" w14:textId="77777777" w:rsidR="000C6352" w:rsidRPr="00746E12" w:rsidRDefault="000C6352" w:rsidP="000C6352">
      <w:pPr>
        <w:rPr>
          <w:b/>
          <w:sz w:val="20"/>
          <w:szCs w:val="20"/>
        </w:rPr>
      </w:pPr>
      <w:r w:rsidRPr="00746E12">
        <w:rPr>
          <w:b/>
          <w:sz w:val="20"/>
          <w:szCs w:val="20"/>
        </w:rPr>
        <w:t>Name:</w:t>
      </w:r>
      <w:r w:rsidRPr="00746E12">
        <w:rPr>
          <w:b/>
          <w:sz w:val="20"/>
          <w:szCs w:val="20"/>
        </w:rPr>
        <w:tab/>
        <w:t>________________________________</w:t>
      </w:r>
      <w:r w:rsidRPr="00746E12">
        <w:rPr>
          <w:b/>
          <w:sz w:val="20"/>
          <w:szCs w:val="20"/>
        </w:rPr>
        <w:tab/>
        <w:t>Student ID#:  _____________________</w:t>
      </w:r>
    </w:p>
    <w:p w14:paraId="01B8BAAF" w14:textId="467CB6C3" w:rsidR="000C6352" w:rsidRDefault="000C6352" w:rsidP="00632CB3">
      <w:pPr>
        <w:rPr>
          <w:b/>
          <w:bCs/>
          <w:sz w:val="22"/>
          <w:szCs w:val="22"/>
          <w:lang w:val="fr-FR"/>
        </w:rPr>
      </w:pPr>
      <w:r w:rsidRPr="00746E12">
        <w:rPr>
          <w:i/>
          <w:noProof/>
          <w:sz w:val="16"/>
          <w:szCs w:val="16"/>
        </w:rPr>
        <mc:AlternateContent>
          <mc:Choice Requires="wps">
            <w:drawing>
              <wp:anchor distT="0" distB="0" distL="114300" distR="114300" simplePos="0" relativeHeight="251676672" behindDoc="0" locked="0" layoutInCell="1" allowOverlap="1" wp14:anchorId="397C2D75" wp14:editId="6BE8BA71">
                <wp:simplePos x="0" y="0"/>
                <wp:positionH relativeFrom="column">
                  <wp:posOffset>386715</wp:posOffset>
                </wp:positionH>
                <wp:positionV relativeFrom="paragraph">
                  <wp:posOffset>7311390</wp:posOffset>
                </wp:positionV>
                <wp:extent cx="5823585" cy="1224280"/>
                <wp:effectExtent l="0" t="0" r="5715" b="0"/>
                <wp:wrapNone/>
                <wp:docPr id="1068451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3585" cy="1224280"/>
                        </a:xfrm>
                        <a:prstGeom prst="rect">
                          <a:avLst/>
                        </a:prstGeom>
                        <a:solidFill>
                          <a:srgbClr val="FFFFFF"/>
                        </a:solidFill>
                        <a:ln w="9525">
                          <a:solidFill>
                            <a:srgbClr val="000000"/>
                          </a:solidFill>
                          <a:miter lim="800000"/>
                          <a:headEnd/>
                          <a:tailEnd/>
                        </a:ln>
                      </wps:spPr>
                      <wps:txbx>
                        <w:txbxContent>
                          <w:p w14:paraId="7B6FC512" w14:textId="77777777" w:rsidR="000C6352" w:rsidRPr="00746E12" w:rsidRDefault="000C6352" w:rsidP="000C6352">
                            <w:pPr>
                              <w:rPr>
                                <w:sz w:val="16"/>
                                <w:szCs w:val="16"/>
                              </w:rPr>
                            </w:pPr>
                            <w:r w:rsidRPr="00746E12">
                              <w:rPr>
                                <w:sz w:val="16"/>
                                <w:szCs w:val="16"/>
                              </w:rPr>
                              <w:t xml:space="preserve">Paid internship opportunities are occasionally available in the second semester. Student teaching done as a paid internship in a public school requires a University Internship Credential from the CTC.  </w:t>
                            </w:r>
                          </w:p>
                          <w:p w14:paraId="09E84325" w14:textId="77777777" w:rsidR="000C6352" w:rsidRPr="00746E12" w:rsidRDefault="000C6352" w:rsidP="000C6352">
                            <w:pPr>
                              <w:rPr>
                                <w:sz w:val="16"/>
                                <w:szCs w:val="16"/>
                              </w:rPr>
                            </w:pPr>
                            <w:r w:rsidRPr="00746E12">
                              <w:rPr>
                                <w:sz w:val="16"/>
                                <w:szCs w:val="16"/>
                              </w:rPr>
                              <w:t xml:space="preserve">Requirements </w:t>
                            </w:r>
                            <w:r w:rsidRPr="00746E12">
                              <w:rPr>
                                <w:sz w:val="16"/>
                                <w:szCs w:val="16"/>
                                <w:u w:val="single"/>
                              </w:rPr>
                              <w:t>in addition</w:t>
                            </w:r>
                            <w:r w:rsidRPr="00746E12">
                              <w:rPr>
                                <w:sz w:val="16"/>
                                <w:szCs w:val="16"/>
                              </w:rPr>
                              <w:t xml:space="preserve"> to Student Teaching requirements (CBEST, CSET, Fingerprint clearance, TB test):</w:t>
                            </w:r>
                          </w:p>
                          <w:p w14:paraId="2E64A2CE" w14:textId="77777777" w:rsidR="000C6352" w:rsidRPr="00746E12" w:rsidRDefault="000C6352" w:rsidP="000C6352">
                            <w:pPr>
                              <w:numPr>
                                <w:ilvl w:val="0"/>
                                <w:numId w:val="13"/>
                              </w:numPr>
                              <w:rPr>
                                <w:sz w:val="16"/>
                                <w:szCs w:val="16"/>
                              </w:rPr>
                            </w:pPr>
                            <w:r w:rsidRPr="00746E12">
                              <w:rPr>
                                <w:sz w:val="16"/>
                                <w:szCs w:val="16"/>
                              </w:rPr>
                              <w:t xml:space="preserve">Five courses </w:t>
                            </w:r>
                            <w:r w:rsidRPr="00746E12">
                              <w:rPr>
                                <w:sz w:val="16"/>
                                <w:szCs w:val="16"/>
                                <w:u w:val="single"/>
                              </w:rPr>
                              <w:t>completed</w:t>
                            </w:r>
                            <w:r w:rsidRPr="00746E12">
                              <w:rPr>
                                <w:sz w:val="16"/>
                                <w:szCs w:val="16"/>
                              </w:rPr>
                              <w:t xml:space="preserve"> prior to beginning internship: 4100 Psych, either 4336 or 4339 Curriculum, 4330 Reading, 4107 ELL, 4342 Student Teaching I</w:t>
                            </w:r>
                          </w:p>
                          <w:p w14:paraId="65C693CC" w14:textId="77777777" w:rsidR="000C6352" w:rsidRPr="00746E12" w:rsidRDefault="000C6352" w:rsidP="000C6352">
                            <w:pPr>
                              <w:numPr>
                                <w:ilvl w:val="0"/>
                                <w:numId w:val="13"/>
                              </w:numPr>
                              <w:rPr>
                                <w:sz w:val="16"/>
                                <w:szCs w:val="16"/>
                              </w:rPr>
                            </w:pPr>
                            <w:r w:rsidRPr="00746E12">
                              <w:rPr>
                                <w:sz w:val="16"/>
                                <w:szCs w:val="16"/>
                              </w:rPr>
                              <w:t>Approval of Program Director &amp; Placement Coordinator</w:t>
                            </w:r>
                          </w:p>
                          <w:p w14:paraId="0E20E695" w14:textId="77777777" w:rsidR="000C6352" w:rsidRPr="00746E12" w:rsidRDefault="000C6352" w:rsidP="000C6352">
                            <w:pPr>
                              <w:numPr>
                                <w:ilvl w:val="0"/>
                                <w:numId w:val="13"/>
                              </w:numPr>
                              <w:rPr>
                                <w:sz w:val="16"/>
                                <w:szCs w:val="16"/>
                              </w:rPr>
                            </w:pPr>
                            <w:r w:rsidRPr="00746E12">
                              <w:rPr>
                                <w:sz w:val="16"/>
                                <w:szCs w:val="16"/>
                              </w:rPr>
                              <w:t>U.S. Constitution requirement completed</w:t>
                            </w:r>
                          </w:p>
                          <w:p w14:paraId="1F3AA411" w14:textId="77777777" w:rsidR="000C6352" w:rsidRPr="00746E12" w:rsidRDefault="000C6352" w:rsidP="000C6352">
                            <w:pPr>
                              <w:numPr>
                                <w:ilvl w:val="0"/>
                                <w:numId w:val="13"/>
                              </w:numPr>
                              <w:rPr>
                                <w:sz w:val="16"/>
                                <w:szCs w:val="16"/>
                              </w:rPr>
                            </w:pPr>
                            <w:r w:rsidRPr="00746E12">
                              <w:rPr>
                                <w:sz w:val="16"/>
                                <w:szCs w:val="16"/>
                              </w:rPr>
                              <w:t>Offer of employment letter from district</w:t>
                            </w:r>
                          </w:p>
                          <w:p w14:paraId="27B4F406" w14:textId="77777777" w:rsidR="000C6352" w:rsidRDefault="000C6352" w:rsidP="000C6352">
                            <w:pPr>
                              <w:numPr>
                                <w:ilvl w:val="0"/>
                                <w:numId w:val="13"/>
                              </w:numPr>
                            </w:pPr>
                            <w:r w:rsidRPr="00746E12">
                              <w:rPr>
                                <w:sz w:val="16"/>
                                <w:szCs w:val="16"/>
                              </w:rPr>
                              <w:t>University Internship Credential application submitted to Credentials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7C2D75" id="_x0000_s1027" type="#_x0000_t202" style="position:absolute;margin-left:30.45pt;margin-top:575.7pt;width:458.55pt;height:9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">
                <v:path arrowok="t"/>
                <v:textbox>
                  <w:txbxContent>
                    <w:p w14:paraId="7B6FC512" w14:textId="77777777" w:rsidR="000C6352" w:rsidRPr="00746E12" w:rsidRDefault="000C6352" w:rsidP="000C6352">
                      <w:pPr>
                        <w:rPr>
                          <w:sz w:val="16"/>
                          <w:szCs w:val="16"/>
                        </w:rPr>
                      </w:pPr>
                      <w:r w:rsidRPr="00746E12">
                        <w:rPr>
                          <w:sz w:val="16"/>
                          <w:szCs w:val="16"/>
                        </w:rPr>
                        <w:t xml:space="preserve">Paid internship opportunities are occasionally available in the second semester. Student teaching done as a paid internship in a public school requires a University Internship Credential from the CTC.  </w:t>
                      </w:r>
                    </w:p>
                    <w:p w14:paraId="09E84325" w14:textId="77777777" w:rsidR="000C6352" w:rsidRPr="00746E12" w:rsidRDefault="000C6352" w:rsidP="000C6352">
                      <w:pPr>
                        <w:rPr>
                          <w:sz w:val="16"/>
                          <w:szCs w:val="16"/>
                        </w:rPr>
                      </w:pPr>
                      <w:r w:rsidRPr="00746E12">
                        <w:rPr>
                          <w:sz w:val="16"/>
                          <w:szCs w:val="16"/>
                        </w:rPr>
                        <w:t xml:space="preserve">Requirements </w:t>
                      </w:r>
                      <w:r w:rsidRPr="00746E12">
                        <w:rPr>
                          <w:sz w:val="16"/>
                          <w:szCs w:val="16"/>
                          <w:u w:val="single"/>
                        </w:rPr>
                        <w:t>in addition</w:t>
                      </w:r>
                      <w:r w:rsidRPr="00746E12">
                        <w:rPr>
                          <w:sz w:val="16"/>
                          <w:szCs w:val="16"/>
                        </w:rPr>
                        <w:t xml:space="preserve"> to Student Teaching requirements (CBEST, CSET, Fingerprint clearance, TB test):</w:t>
                      </w:r>
                    </w:p>
                    <w:p w14:paraId="2E64A2CE" w14:textId="77777777" w:rsidR="000C6352" w:rsidRPr="00746E12" w:rsidRDefault="000C6352" w:rsidP="000C6352">
                      <w:pPr>
                        <w:numPr>
                          <w:ilvl w:val="0"/>
                          <w:numId w:val="13"/>
                        </w:numPr>
                        <w:rPr>
                          <w:sz w:val="16"/>
                          <w:szCs w:val="16"/>
                        </w:rPr>
                      </w:pPr>
                      <w:r w:rsidRPr="00746E12">
                        <w:rPr>
                          <w:sz w:val="16"/>
                          <w:szCs w:val="16"/>
                        </w:rPr>
                        <w:t xml:space="preserve">Five courses </w:t>
                      </w:r>
                      <w:r w:rsidRPr="00746E12">
                        <w:rPr>
                          <w:sz w:val="16"/>
                          <w:szCs w:val="16"/>
                          <w:u w:val="single"/>
                        </w:rPr>
                        <w:t>completed</w:t>
                      </w:r>
                      <w:r w:rsidRPr="00746E12">
                        <w:rPr>
                          <w:sz w:val="16"/>
                          <w:szCs w:val="16"/>
                        </w:rPr>
                        <w:t xml:space="preserve"> prior to beginning internship: 4100 Psych, either 4336 or 4339 Curriculum, 4330 Reading, 4107 ELL, 4342 Student Teaching I</w:t>
                      </w:r>
                    </w:p>
                    <w:p w14:paraId="65C693CC" w14:textId="77777777" w:rsidR="000C6352" w:rsidRPr="00746E12" w:rsidRDefault="000C6352" w:rsidP="000C6352">
                      <w:pPr>
                        <w:numPr>
                          <w:ilvl w:val="0"/>
                          <w:numId w:val="13"/>
                        </w:numPr>
                        <w:rPr>
                          <w:sz w:val="16"/>
                          <w:szCs w:val="16"/>
                        </w:rPr>
                      </w:pPr>
                      <w:r w:rsidRPr="00746E12">
                        <w:rPr>
                          <w:sz w:val="16"/>
                          <w:szCs w:val="16"/>
                        </w:rPr>
                        <w:t>Approval of Program Director &amp; Placement Coordinator</w:t>
                      </w:r>
                    </w:p>
                    <w:p w14:paraId="0E20E695" w14:textId="77777777" w:rsidR="000C6352" w:rsidRPr="00746E12" w:rsidRDefault="000C6352" w:rsidP="000C6352">
                      <w:pPr>
                        <w:numPr>
                          <w:ilvl w:val="0"/>
                          <w:numId w:val="13"/>
                        </w:numPr>
                        <w:rPr>
                          <w:sz w:val="16"/>
                          <w:szCs w:val="16"/>
                        </w:rPr>
                      </w:pPr>
                      <w:r w:rsidRPr="00746E12">
                        <w:rPr>
                          <w:sz w:val="16"/>
                          <w:szCs w:val="16"/>
                        </w:rPr>
                        <w:t>U.S. Constitution requirement completed</w:t>
                      </w:r>
                    </w:p>
                    <w:p w14:paraId="1F3AA411" w14:textId="77777777" w:rsidR="000C6352" w:rsidRPr="00746E12" w:rsidRDefault="000C6352" w:rsidP="000C6352">
                      <w:pPr>
                        <w:numPr>
                          <w:ilvl w:val="0"/>
                          <w:numId w:val="13"/>
                        </w:numPr>
                        <w:rPr>
                          <w:sz w:val="16"/>
                          <w:szCs w:val="16"/>
                        </w:rPr>
                      </w:pPr>
                      <w:r w:rsidRPr="00746E12">
                        <w:rPr>
                          <w:sz w:val="16"/>
                          <w:szCs w:val="16"/>
                        </w:rPr>
                        <w:t>Offer of employment letter from district</w:t>
                      </w:r>
                    </w:p>
                    <w:p w14:paraId="27B4F406" w14:textId="77777777" w:rsidR="000C6352" w:rsidRDefault="000C6352" w:rsidP="000C6352">
                      <w:pPr>
                        <w:numPr>
                          <w:ilvl w:val="0"/>
                          <w:numId w:val="13"/>
                        </w:numPr>
                      </w:pPr>
                      <w:r w:rsidRPr="00746E12">
                        <w:rPr>
                          <w:sz w:val="16"/>
                          <w:szCs w:val="16"/>
                        </w:rPr>
                        <w:t>University Internship Credential application submitted to Credentials Office</w:t>
                      </w:r>
                    </w:p>
                  </w:txbxContent>
                </v:textbox>
              </v:shape>
            </w:pict>
          </mc:Fallback>
        </mc:AlternateContent>
      </w:r>
    </w:p>
    <w:p w14:paraId="0EA6FCB5" w14:textId="77777777" w:rsidR="000C6352" w:rsidRPr="00746E12" w:rsidRDefault="000C6352" w:rsidP="000C6352">
      <w:pPr>
        <w:rPr>
          <w:b/>
          <w:sz w:val="20"/>
          <w:szCs w:val="20"/>
        </w:rPr>
      </w:pPr>
      <w:r w:rsidRPr="00746E12">
        <w:rPr>
          <w:b/>
          <w:noProof/>
          <w:sz w:val="20"/>
          <w:szCs w:val="20"/>
        </w:rPr>
        <mc:AlternateContent>
          <mc:Choice Requires="wps">
            <w:drawing>
              <wp:anchor distT="0" distB="0" distL="114300" distR="114300" simplePos="0" relativeHeight="251678720" behindDoc="0" locked="0" layoutInCell="1" allowOverlap="1" wp14:anchorId="198C9109" wp14:editId="40A4D193">
                <wp:simplePos x="0" y="0"/>
                <wp:positionH relativeFrom="column">
                  <wp:posOffset>-457200</wp:posOffset>
                </wp:positionH>
                <wp:positionV relativeFrom="paragraph">
                  <wp:posOffset>457200</wp:posOffset>
                </wp:positionV>
                <wp:extent cx="0" cy="0"/>
                <wp:effectExtent l="0" t="0" r="0" b="0"/>
                <wp:wrapNone/>
                <wp:docPr id="1300210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3AE1A" id="Line 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6pt" to="-36pt,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">
                <o:lock v:ext="edit" shapetype="f"/>
              </v:line>
            </w:pict>
          </mc:Fallback>
        </mc:AlternateContent>
      </w:r>
      <w:r w:rsidRPr="00746E12">
        <w:rPr>
          <w:b/>
          <w:sz w:val="20"/>
          <w:szCs w:val="20"/>
        </w:rPr>
        <w:t>Required to advance to Fieldwork (Student Teaching or internship):</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1222"/>
        <w:gridCol w:w="4062"/>
        <w:gridCol w:w="810"/>
      </w:tblGrid>
      <w:tr w:rsidR="000C6352" w:rsidRPr="00746E12" w14:paraId="1904FBF9" w14:textId="77777777" w:rsidTr="00283A80">
        <w:tc>
          <w:tcPr>
            <w:tcW w:w="3266" w:type="dxa"/>
            <w:shd w:val="pct5" w:color="auto" w:fill="auto"/>
          </w:tcPr>
          <w:p w14:paraId="373965C0" w14:textId="77777777" w:rsidR="000C6352" w:rsidRPr="00746E12" w:rsidRDefault="000C6352" w:rsidP="00283A80">
            <w:pPr>
              <w:rPr>
                <w:i/>
                <w:sz w:val="20"/>
                <w:szCs w:val="20"/>
              </w:rPr>
            </w:pPr>
            <w:r w:rsidRPr="00746E12">
              <w:rPr>
                <w:i/>
                <w:sz w:val="20"/>
                <w:szCs w:val="20"/>
              </w:rPr>
              <w:t>Requirement</w:t>
            </w:r>
          </w:p>
        </w:tc>
        <w:tc>
          <w:tcPr>
            <w:tcW w:w="1222" w:type="dxa"/>
            <w:shd w:val="pct5" w:color="auto" w:fill="auto"/>
          </w:tcPr>
          <w:p w14:paraId="300140DB" w14:textId="77777777" w:rsidR="000C6352" w:rsidRPr="00746E12" w:rsidRDefault="000C6352" w:rsidP="00283A80">
            <w:pPr>
              <w:rPr>
                <w:i/>
                <w:sz w:val="20"/>
                <w:szCs w:val="20"/>
              </w:rPr>
            </w:pPr>
            <w:r w:rsidRPr="00746E12">
              <w:rPr>
                <w:i/>
                <w:sz w:val="20"/>
                <w:szCs w:val="20"/>
              </w:rPr>
              <w:t>Met</w:t>
            </w:r>
          </w:p>
        </w:tc>
        <w:tc>
          <w:tcPr>
            <w:tcW w:w="4062" w:type="dxa"/>
            <w:shd w:val="pct5" w:color="auto" w:fill="auto"/>
          </w:tcPr>
          <w:p w14:paraId="3B21DDB0" w14:textId="77777777" w:rsidR="000C6352" w:rsidRPr="00746E12" w:rsidRDefault="000C6352" w:rsidP="00283A80">
            <w:pPr>
              <w:rPr>
                <w:i/>
                <w:sz w:val="20"/>
                <w:szCs w:val="20"/>
              </w:rPr>
            </w:pPr>
            <w:r w:rsidRPr="00746E12">
              <w:rPr>
                <w:i/>
                <w:sz w:val="20"/>
                <w:szCs w:val="20"/>
              </w:rPr>
              <w:t>Date/Detail</w:t>
            </w:r>
          </w:p>
        </w:tc>
        <w:tc>
          <w:tcPr>
            <w:tcW w:w="810" w:type="dxa"/>
            <w:shd w:val="pct5" w:color="auto" w:fill="auto"/>
          </w:tcPr>
          <w:p w14:paraId="1D427165" w14:textId="77777777" w:rsidR="000C6352" w:rsidRPr="00746E12" w:rsidRDefault="000C6352" w:rsidP="00283A80">
            <w:pPr>
              <w:rPr>
                <w:i/>
                <w:sz w:val="20"/>
                <w:szCs w:val="20"/>
              </w:rPr>
            </w:pPr>
            <w:r w:rsidRPr="00746E12">
              <w:rPr>
                <w:i/>
                <w:sz w:val="20"/>
                <w:szCs w:val="20"/>
              </w:rPr>
              <w:t>Initial</w:t>
            </w:r>
          </w:p>
        </w:tc>
      </w:tr>
      <w:tr w:rsidR="000C6352" w:rsidRPr="00746E12" w14:paraId="0C2B39B8" w14:textId="77777777" w:rsidTr="00283A80">
        <w:tc>
          <w:tcPr>
            <w:tcW w:w="3266" w:type="dxa"/>
          </w:tcPr>
          <w:p w14:paraId="6F432F7C" w14:textId="77777777" w:rsidR="000C6352" w:rsidRPr="00746E12" w:rsidRDefault="000C6352" w:rsidP="00283A80">
            <w:pPr>
              <w:rPr>
                <w:sz w:val="20"/>
                <w:szCs w:val="20"/>
              </w:rPr>
            </w:pPr>
            <w:proofErr w:type="gramStart"/>
            <w:r w:rsidRPr="00746E12">
              <w:rPr>
                <w:sz w:val="20"/>
                <w:szCs w:val="20"/>
              </w:rPr>
              <w:t>Bachelors</w:t>
            </w:r>
            <w:proofErr w:type="gramEnd"/>
            <w:r w:rsidRPr="00746E12">
              <w:rPr>
                <w:sz w:val="20"/>
                <w:szCs w:val="20"/>
              </w:rPr>
              <w:t xml:space="preserve"> posted</w:t>
            </w:r>
          </w:p>
        </w:tc>
        <w:tc>
          <w:tcPr>
            <w:tcW w:w="1222" w:type="dxa"/>
          </w:tcPr>
          <w:p w14:paraId="7F819271" w14:textId="77777777" w:rsidR="000C6352" w:rsidRPr="00746E12" w:rsidRDefault="000C6352" w:rsidP="00283A80">
            <w:pPr>
              <w:rPr>
                <w:sz w:val="20"/>
                <w:szCs w:val="20"/>
              </w:rPr>
            </w:pPr>
            <w:r w:rsidRPr="00746E12">
              <w:rPr>
                <w:sz w:val="20"/>
                <w:szCs w:val="20"/>
              </w:rPr>
              <w:fldChar w:fldCharType="begin">
                <w:ffData>
                  <w:name w:val="Check6"/>
                  <w:enabled/>
                  <w:calcOnExit w:val="0"/>
                  <w:checkBox>
                    <w:sizeAuto/>
                    <w:default w:val="0"/>
                  </w:checkBox>
                </w:ffData>
              </w:fldChar>
            </w:r>
            <w:bookmarkStart w:id="6" w:name="Check6"/>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bookmarkEnd w:id="6"/>
          </w:p>
        </w:tc>
        <w:tc>
          <w:tcPr>
            <w:tcW w:w="4062" w:type="dxa"/>
          </w:tcPr>
          <w:p w14:paraId="28DBF68F" w14:textId="77777777" w:rsidR="000C6352" w:rsidRPr="00746E12" w:rsidRDefault="000C6352" w:rsidP="00283A80">
            <w:pPr>
              <w:rPr>
                <w:sz w:val="20"/>
                <w:szCs w:val="20"/>
              </w:rPr>
            </w:pPr>
            <w:r w:rsidRPr="00746E12">
              <w:rPr>
                <w:sz w:val="20"/>
                <w:szCs w:val="20"/>
              </w:rPr>
              <w:t>Univ: ______________</w:t>
            </w:r>
          </w:p>
        </w:tc>
        <w:tc>
          <w:tcPr>
            <w:tcW w:w="810" w:type="dxa"/>
          </w:tcPr>
          <w:p w14:paraId="198E8905" w14:textId="77777777" w:rsidR="000C6352" w:rsidRPr="00746E12" w:rsidRDefault="000C6352" w:rsidP="00283A80">
            <w:pPr>
              <w:rPr>
                <w:sz w:val="20"/>
                <w:szCs w:val="20"/>
              </w:rPr>
            </w:pPr>
          </w:p>
        </w:tc>
      </w:tr>
      <w:tr w:rsidR="000C6352" w:rsidRPr="00746E12" w14:paraId="0C49FD9C" w14:textId="77777777" w:rsidTr="00283A80">
        <w:tc>
          <w:tcPr>
            <w:tcW w:w="3266" w:type="dxa"/>
          </w:tcPr>
          <w:p w14:paraId="71520475" w14:textId="77777777" w:rsidR="000C6352" w:rsidRPr="00746E12" w:rsidRDefault="000C6352" w:rsidP="00283A80">
            <w:pPr>
              <w:rPr>
                <w:sz w:val="20"/>
                <w:szCs w:val="20"/>
              </w:rPr>
            </w:pPr>
            <w:r w:rsidRPr="00746E12">
              <w:rPr>
                <w:sz w:val="20"/>
                <w:szCs w:val="20"/>
              </w:rPr>
              <w:t>Early field exp</w:t>
            </w:r>
          </w:p>
        </w:tc>
        <w:tc>
          <w:tcPr>
            <w:tcW w:w="1222" w:type="dxa"/>
            <w:shd w:val="clear" w:color="auto" w:fill="auto"/>
          </w:tcPr>
          <w:p w14:paraId="7281FAAE" w14:textId="77777777" w:rsidR="000C6352" w:rsidRPr="00746E12" w:rsidRDefault="000C6352" w:rsidP="00283A80">
            <w:pPr>
              <w:rPr>
                <w:sz w:val="20"/>
                <w:szCs w:val="20"/>
              </w:rPr>
            </w:pPr>
            <w:r w:rsidRPr="00746E12">
              <w:rPr>
                <w:sz w:val="20"/>
                <w:szCs w:val="20"/>
              </w:rPr>
              <w:fldChar w:fldCharType="begin">
                <w:ffData>
                  <w:name w:val="Check5"/>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p>
        </w:tc>
        <w:tc>
          <w:tcPr>
            <w:tcW w:w="4062" w:type="dxa"/>
            <w:shd w:val="clear" w:color="auto" w:fill="auto"/>
          </w:tcPr>
          <w:p w14:paraId="7F7AE0EA" w14:textId="77777777" w:rsidR="000C6352" w:rsidRPr="00746E12" w:rsidRDefault="000C6352" w:rsidP="00283A80">
            <w:pPr>
              <w:rPr>
                <w:sz w:val="20"/>
                <w:szCs w:val="20"/>
              </w:rPr>
            </w:pPr>
            <w:r w:rsidRPr="00746E12">
              <w:rPr>
                <w:sz w:val="20"/>
                <w:szCs w:val="20"/>
              </w:rPr>
              <w:fldChar w:fldCharType="begin">
                <w:ffData>
                  <w:name w:val="Check3"/>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r w:rsidRPr="00746E12">
              <w:rPr>
                <w:sz w:val="20"/>
                <w:szCs w:val="20"/>
              </w:rPr>
              <w:t xml:space="preserve">Document 40 </w:t>
            </w:r>
            <w:proofErr w:type="spellStart"/>
            <w:r w:rsidRPr="00746E12">
              <w:rPr>
                <w:sz w:val="20"/>
                <w:szCs w:val="20"/>
              </w:rPr>
              <w:t>hrs</w:t>
            </w:r>
            <w:proofErr w:type="spellEnd"/>
            <w:r w:rsidRPr="00746E12">
              <w:rPr>
                <w:sz w:val="20"/>
                <w:szCs w:val="20"/>
              </w:rPr>
              <w:t xml:space="preserve"> </w:t>
            </w:r>
          </w:p>
        </w:tc>
        <w:tc>
          <w:tcPr>
            <w:tcW w:w="810" w:type="dxa"/>
          </w:tcPr>
          <w:p w14:paraId="28136D04" w14:textId="77777777" w:rsidR="000C6352" w:rsidRPr="00746E12" w:rsidRDefault="000C6352" w:rsidP="00283A80">
            <w:pPr>
              <w:rPr>
                <w:sz w:val="20"/>
                <w:szCs w:val="20"/>
              </w:rPr>
            </w:pPr>
          </w:p>
        </w:tc>
      </w:tr>
      <w:tr w:rsidR="000C6352" w:rsidRPr="00746E12" w14:paraId="741F0D4B" w14:textId="77777777" w:rsidTr="00283A80">
        <w:tc>
          <w:tcPr>
            <w:tcW w:w="3266" w:type="dxa"/>
          </w:tcPr>
          <w:p w14:paraId="0D930445" w14:textId="77777777" w:rsidR="000C6352" w:rsidRPr="00746E12" w:rsidRDefault="000C6352" w:rsidP="00283A80">
            <w:pPr>
              <w:rPr>
                <w:sz w:val="20"/>
                <w:szCs w:val="20"/>
              </w:rPr>
            </w:pPr>
            <w:r w:rsidRPr="00746E12">
              <w:rPr>
                <w:sz w:val="20"/>
                <w:szCs w:val="20"/>
              </w:rPr>
              <w:t>Basic Skills Requirement</w:t>
            </w:r>
          </w:p>
        </w:tc>
        <w:tc>
          <w:tcPr>
            <w:tcW w:w="1222" w:type="dxa"/>
            <w:shd w:val="clear" w:color="auto" w:fill="auto"/>
          </w:tcPr>
          <w:p w14:paraId="5C178030" w14:textId="77777777" w:rsidR="000C6352" w:rsidRPr="00746E12" w:rsidRDefault="000C6352"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p>
        </w:tc>
        <w:tc>
          <w:tcPr>
            <w:tcW w:w="4062" w:type="dxa"/>
            <w:shd w:val="clear" w:color="auto" w:fill="auto"/>
          </w:tcPr>
          <w:p w14:paraId="0C9DA954" w14:textId="77777777" w:rsidR="000C6352" w:rsidRPr="00746E12" w:rsidRDefault="000C6352"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r w:rsidRPr="00746E12">
              <w:rPr>
                <w:sz w:val="20"/>
                <w:szCs w:val="20"/>
              </w:rPr>
              <w:t xml:space="preserve"> CBEST Date _________</w:t>
            </w:r>
          </w:p>
          <w:p w14:paraId="1775A09C" w14:textId="77777777" w:rsidR="000C6352" w:rsidRPr="00746E12" w:rsidRDefault="000C6352"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r w:rsidRPr="00746E12">
              <w:rPr>
                <w:sz w:val="20"/>
                <w:szCs w:val="20"/>
              </w:rPr>
              <w:t xml:space="preserve"> Undergrad </w:t>
            </w:r>
            <w:proofErr w:type="spellStart"/>
            <w:r w:rsidRPr="00746E12">
              <w:rPr>
                <w:sz w:val="20"/>
                <w:szCs w:val="20"/>
              </w:rPr>
              <w:t>cswrk</w:t>
            </w:r>
            <w:proofErr w:type="spellEnd"/>
            <w:r w:rsidRPr="00746E12">
              <w:rPr>
                <w:sz w:val="20"/>
                <w:szCs w:val="20"/>
              </w:rPr>
              <w:t xml:space="preserve"> substitution approved</w:t>
            </w:r>
          </w:p>
        </w:tc>
        <w:tc>
          <w:tcPr>
            <w:tcW w:w="810" w:type="dxa"/>
          </w:tcPr>
          <w:p w14:paraId="169F30C7" w14:textId="77777777" w:rsidR="000C6352" w:rsidRPr="00746E12" w:rsidRDefault="000C6352" w:rsidP="00283A80">
            <w:pPr>
              <w:rPr>
                <w:sz w:val="20"/>
                <w:szCs w:val="20"/>
              </w:rPr>
            </w:pPr>
          </w:p>
        </w:tc>
      </w:tr>
      <w:tr w:rsidR="000C6352" w:rsidRPr="00746E12" w14:paraId="38DF93C5" w14:textId="77777777" w:rsidTr="00283A80">
        <w:tc>
          <w:tcPr>
            <w:tcW w:w="3266" w:type="dxa"/>
          </w:tcPr>
          <w:p w14:paraId="664DEFA1" w14:textId="77777777" w:rsidR="000C6352" w:rsidRPr="00746E12" w:rsidRDefault="000C6352" w:rsidP="00283A80">
            <w:pPr>
              <w:rPr>
                <w:sz w:val="20"/>
                <w:szCs w:val="20"/>
              </w:rPr>
            </w:pPr>
            <w:r w:rsidRPr="00746E12">
              <w:rPr>
                <w:sz w:val="20"/>
                <w:szCs w:val="20"/>
              </w:rPr>
              <w:t xml:space="preserve">Subject Matter Competence </w:t>
            </w:r>
          </w:p>
          <w:p w14:paraId="56EED737" w14:textId="77777777" w:rsidR="000C6352" w:rsidRPr="00746E12" w:rsidRDefault="000C6352" w:rsidP="00283A80">
            <w:pPr>
              <w:rPr>
                <w:sz w:val="20"/>
                <w:szCs w:val="20"/>
              </w:rPr>
            </w:pPr>
          </w:p>
        </w:tc>
        <w:tc>
          <w:tcPr>
            <w:tcW w:w="1222" w:type="dxa"/>
            <w:shd w:val="clear" w:color="auto" w:fill="auto"/>
          </w:tcPr>
          <w:p w14:paraId="23C3501E" w14:textId="77777777" w:rsidR="000C6352" w:rsidRPr="00746E12" w:rsidRDefault="000C6352"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p>
        </w:tc>
        <w:tc>
          <w:tcPr>
            <w:tcW w:w="4062" w:type="dxa"/>
            <w:shd w:val="clear" w:color="auto" w:fill="auto"/>
          </w:tcPr>
          <w:p w14:paraId="16E56166" w14:textId="77777777" w:rsidR="000C6352" w:rsidRPr="00746E12" w:rsidRDefault="000C6352"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r w:rsidRPr="00746E12">
              <w:rPr>
                <w:sz w:val="20"/>
                <w:szCs w:val="20"/>
              </w:rPr>
              <w:t xml:space="preserve"> CSET (all subtests) or</w:t>
            </w:r>
          </w:p>
          <w:p w14:paraId="78D63901" w14:textId="77777777" w:rsidR="000C6352" w:rsidRPr="00746E12" w:rsidRDefault="000C6352"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r w:rsidRPr="00746E12">
              <w:rPr>
                <w:sz w:val="20"/>
                <w:szCs w:val="20"/>
              </w:rPr>
              <w:t xml:space="preserve"> CTC-approved major or</w:t>
            </w:r>
          </w:p>
          <w:p w14:paraId="4D55C8FC" w14:textId="77777777" w:rsidR="000C6352" w:rsidRPr="00746E12" w:rsidRDefault="000C6352"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r w:rsidRPr="00746E12">
              <w:rPr>
                <w:sz w:val="20"/>
                <w:szCs w:val="20"/>
              </w:rPr>
              <w:t xml:space="preserve"> Coursework evaluation or</w:t>
            </w:r>
          </w:p>
          <w:p w14:paraId="6F0C3B7E" w14:textId="77777777" w:rsidR="000C6352" w:rsidRPr="00746E12" w:rsidRDefault="000C6352"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r w:rsidRPr="00746E12">
              <w:rPr>
                <w:sz w:val="20"/>
                <w:szCs w:val="20"/>
              </w:rPr>
              <w:t xml:space="preserve"> Mix evaluation and </w:t>
            </w:r>
            <w:proofErr w:type="gramStart"/>
            <w:r w:rsidRPr="00746E12">
              <w:rPr>
                <w:sz w:val="20"/>
                <w:szCs w:val="20"/>
              </w:rPr>
              <w:t>subtests</w:t>
            </w:r>
            <w:proofErr w:type="gramEnd"/>
            <w:r w:rsidRPr="00746E12">
              <w:rPr>
                <w:sz w:val="20"/>
                <w:szCs w:val="20"/>
              </w:rPr>
              <w:t xml:space="preserve"> </w:t>
            </w:r>
          </w:p>
          <w:p w14:paraId="435349B5" w14:textId="77777777" w:rsidR="000C6352" w:rsidRPr="00746E12" w:rsidRDefault="000C6352" w:rsidP="00283A80">
            <w:pPr>
              <w:rPr>
                <w:sz w:val="20"/>
                <w:szCs w:val="20"/>
              </w:rPr>
            </w:pPr>
            <w:r w:rsidRPr="00746E12">
              <w:rPr>
                <w:sz w:val="20"/>
                <w:szCs w:val="20"/>
              </w:rPr>
              <w:t xml:space="preserve"> (CSET subtests </w:t>
            </w:r>
            <w:proofErr w:type="gramStart"/>
            <w:r w:rsidRPr="00746E12">
              <w:rPr>
                <w:sz w:val="20"/>
                <w:szCs w:val="20"/>
              </w:rPr>
              <w:t>passed:_</w:t>
            </w:r>
            <w:proofErr w:type="gramEnd"/>
            <w:r w:rsidRPr="00746E12">
              <w:rPr>
                <w:sz w:val="20"/>
                <w:szCs w:val="20"/>
              </w:rPr>
              <w:t xml:space="preserve">_____________ )  </w:t>
            </w:r>
          </w:p>
        </w:tc>
        <w:tc>
          <w:tcPr>
            <w:tcW w:w="810" w:type="dxa"/>
          </w:tcPr>
          <w:p w14:paraId="6D3F8509" w14:textId="77777777" w:rsidR="000C6352" w:rsidRPr="00746E12" w:rsidRDefault="000C6352" w:rsidP="00283A80">
            <w:pPr>
              <w:rPr>
                <w:sz w:val="20"/>
                <w:szCs w:val="20"/>
              </w:rPr>
            </w:pPr>
          </w:p>
        </w:tc>
      </w:tr>
      <w:tr w:rsidR="000C6352" w:rsidRPr="00746E12" w14:paraId="2BD27260" w14:textId="77777777" w:rsidTr="00283A80">
        <w:tc>
          <w:tcPr>
            <w:tcW w:w="3266" w:type="dxa"/>
          </w:tcPr>
          <w:p w14:paraId="7434BCD0" w14:textId="77777777" w:rsidR="000C6352" w:rsidRPr="00746E12" w:rsidRDefault="000C6352" w:rsidP="00283A80">
            <w:pPr>
              <w:rPr>
                <w:sz w:val="20"/>
                <w:szCs w:val="20"/>
              </w:rPr>
            </w:pPr>
            <w:r w:rsidRPr="00746E12">
              <w:rPr>
                <w:sz w:val="20"/>
                <w:szCs w:val="20"/>
              </w:rPr>
              <w:t>CTC Certificate of Fingerprint Clearance</w:t>
            </w:r>
          </w:p>
        </w:tc>
        <w:tc>
          <w:tcPr>
            <w:tcW w:w="1222" w:type="dxa"/>
            <w:shd w:val="clear" w:color="auto" w:fill="auto"/>
          </w:tcPr>
          <w:p w14:paraId="263C6602" w14:textId="77777777" w:rsidR="000C6352" w:rsidRPr="00746E12" w:rsidRDefault="000C6352"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p>
        </w:tc>
        <w:tc>
          <w:tcPr>
            <w:tcW w:w="4062" w:type="dxa"/>
            <w:shd w:val="clear" w:color="auto" w:fill="auto"/>
          </w:tcPr>
          <w:p w14:paraId="76222A86" w14:textId="77777777" w:rsidR="000C6352" w:rsidRPr="00746E12" w:rsidRDefault="000C6352"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r w:rsidRPr="00746E12">
              <w:rPr>
                <w:sz w:val="20"/>
                <w:szCs w:val="20"/>
              </w:rPr>
              <w:t xml:space="preserve"> Currently valid CTC credential</w:t>
            </w:r>
          </w:p>
        </w:tc>
        <w:tc>
          <w:tcPr>
            <w:tcW w:w="810" w:type="dxa"/>
          </w:tcPr>
          <w:p w14:paraId="17C641AE" w14:textId="77777777" w:rsidR="000C6352" w:rsidRPr="00746E12" w:rsidRDefault="000C6352" w:rsidP="00283A80">
            <w:pPr>
              <w:rPr>
                <w:sz w:val="20"/>
                <w:szCs w:val="20"/>
              </w:rPr>
            </w:pPr>
          </w:p>
        </w:tc>
      </w:tr>
      <w:tr w:rsidR="000C6352" w:rsidRPr="00746E12" w14:paraId="5042B8AE" w14:textId="77777777" w:rsidTr="00283A80">
        <w:tc>
          <w:tcPr>
            <w:tcW w:w="3266" w:type="dxa"/>
          </w:tcPr>
          <w:p w14:paraId="437A8F43" w14:textId="77777777" w:rsidR="000C6352" w:rsidRPr="00746E12" w:rsidRDefault="000C6352" w:rsidP="00283A80">
            <w:pPr>
              <w:rPr>
                <w:sz w:val="20"/>
                <w:szCs w:val="20"/>
              </w:rPr>
            </w:pPr>
            <w:r w:rsidRPr="00746E12">
              <w:rPr>
                <w:sz w:val="20"/>
                <w:szCs w:val="20"/>
              </w:rPr>
              <w:t>Negative TB test (within 2 yrs.)</w:t>
            </w:r>
          </w:p>
        </w:tc>
        <w:tc>
          <w:tcPr>
            <w:tcW w:w="1222" w:type="dxa"/>
            <w:shd w:val="clear" w:color="auto" w:fill="auto"/>
          </w:tcPr>
          <w:p w14:paraId="4FD6D4A1" w14:textId="77777777" w:rsidR="000C6352" w:rsidRPr="00746E12" w:rsidRDefault="000C6352"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p>
        </w:tc>
        <w:tc>
          <w:tcPr>
            <w:tcW w:w="4062" w:type="dxa"/>
            <w:shd w:val="clear" w:color="auto" w:fill="auto"/>
          </w:tcPr>
          <w:p w14:paraId="7FA815C7" w14:textId="77777777" w:rsidR="000C6352" w:rsidRPr="00746E12" w:rsidRDefault="000C6352" w:rsidP="00283A80">
            <w:pPr>
              <w:rPr>
                <w:sz w:val="20"/>
                <w:szCs w:val="20"/>
              </w:rPr>
            </w:pPr>
          </w:p>
        </w:tc>
        <w:tc>
          <w:tcPr>
            <w:tcW w:w="810" w:type="dxa"/>
          </w:tcPr>
          <w:p w14:paraId="6E5865B5" w14:textId="77777777" w:rsidR="000C6352" w:rsidRPr="00746E12" w:rsidRDefault="000C6352" w:rsidP="00283A80">
            <w:pPr>
              <w:rPr>
                <w:sz w:val="20"/>
                <w:szCs w:val="20"/>
              </w:rPr>
            </w:pPr>
          </w:p>
        </w:tc>
      </w:tr>
      <w:tr w:rsidR="000C6352" w:rsidRPr="00746E12" w14:paraId="5D657D80" w14:textId="77777777" w:rsidTr="00283A80">
        <w:tc>
          <w:tcPr>
            <w:tcW w:w="3266" w:type="dxa"/>
          </w:tcPr>
          <w:p w14:paraId="2AB3C2A7" w14:textId="77777777" w:rsidR="000C6352" w:rsidRPr="00746E12" w:rsidRDefault="000C6352" w:rsidP="00283A80">
            <w:pPr>
              <w:rPr>
                <w:sz w:val="20"/>
                <w:szCs w:val="20"/>
              </w:rPr>
            </w:pPr>
            <w:r w:rsidRPr="00746E12">
              <w:rPr>
                <w:sz w:val="20"/>
                <w:szCs w:val="20"/>
              </w:rPr>
              <w:t>Signed Release of Liability form</w:t>
            </w:r>
          </w:p>
        </w:tc>
        <w:tc>
          <w:tcPr>
            <w:tcW w:w="1222" w:type="dxa"/>
            <w:shd w:val="clear" w:color="auto" w:fill="auto"/>
          </w:tcPr>
          <w:p w14:paraId="4D3F5988" w14:textId="77777777" w:rsidR="000C6352" w:rsidRPr="00746E12" w:rsidRDefault="000C6352"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p>
        </w:tc>
        <w:tc>
          <w:tcPr>
            <w:tcW w:w="4062" w:type="dxa"/>
            <w:shd w:val="clear" w:color="auto" w:fill="auto"/>
          </w:tcPr>
          <w:p w14:paraId="125AA095" w14:textId="77777777" w:rsidR="000C6352" w:rsidRPr="00746E12" w:rsidRDefault="000C6352" w:rsidP="00283A80">
            <w:pPr>
              <w:rPr>
                <w:sz w:val="20"/>
                <w:szCs w:val="20"/>
              </w:rPr>
            </w:pPr>
          </w:p>
        </w:tc>
        <w:tc>
          <w:tcPr>
            <w:tcW w:w="810" w:type="dxa"/>
          </w:tcPr>
          <w:p w14:paraId="39CF365E" w14:textId="77777777" w:rsidR="000C6352" w:rsidRPr="00746E12" w:rsidRDefault="000C6352" w:rsidP="00283A80">
            <w:pPr>
              <w:rPr>
                <w:sz w:val="20"/>
                <w:szCs w:val="20"/>
              </w:rPr>
            </w:pPr>
          </w:p>
        </w:tc>
      </w:tr>
    </w:tbl>
    <w:p w14:paraId="3FF97031" w14:textId="77777777" w:rsidR="000C6352" w:rsidRDefault="000C6352" w:rsidP="00632CB3">
      <w:pPr>
        <w:rPr>
          <w:b/>
          <w:bCs/>
          <w:sz w:val="22"/>
          <w:szCs w:val="22"/>
          <w:lang w:val="fr-FR"/>
        </w:rPr>
      </w:pPr>
    </w:p>
    <w:p w14:paraId="4F6D96E2" w14:textId="77777777" w:rsidR="00096E60" w:rsidRPr="00746E12" w:rsidRDefault="00096E60" w:rsidP="00096E60">
      <w:pPr>
        <w:rPr>
          <w:sz w:val="20"/>
          <w:szCs w:val="20"/>
        </w:rPr>
      </w:pPr>
      <w:r w:rsidRPr="00746E12">
        <w:rPr>
          <w:b/>
          <w:sz w:val="20"/>
          <w:szCs w:val="20"/>
        </w:rPr>
        <w:t>Courses required for preliminary credential:</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530"/>
        <w:gridCol w:w="810"/>
        <w:gridCol w:w="1170"/>
        <w:gridCol w:w="1530"/>
      </w:tblGrid>
      <w:tr w:rsidR="00096E60" w:rsidRPr="00746E12" w14:paraId="34ECDA64" w14:textId="77777777" w:rsidTr="00283A80">
        <w:tc>
          <w:tcPr>
            <w:tcW w:w="3780" w:type="dxa"/>
            <w:shd w:val="pct5" w:color="auto" w:fill="auto"/>
          </w:tcPr>
          <w:p w14:paraId="3A424C0C" w14:textId="77777777" w:rsidR="00096E60" w:rsidRPr="00746E12" w:rsidRDefault="00096E60" w:rsidP="00283A80">
            <w:pPr>
              <w:rPr>
                <w:i/>
                <w:sz w:val="20"/>
                <w:szCs w:val="20"/>
              </w:rPr>
            </w:pPr>
            <w:r w:rsidRPr="00746E12">
              <w:rPr>
                <w:i/>
                <w:sz w:val="20"/>
                <w:szCs w:val="20"/>
              </w:rPr>
              <w:t>Course</w:t>
            </w:r>
          </w:p>
        </w:tc>
        <w:tc>
          <w:tcPr>
            <w:tcW w:w="1530" w:type="dxa"/>
            <w:shd w:val="pct5" w:color="auto" w:fill="auto"/>
          </w:tcPr>
          <w:p w14:paraId="1C6C2A13" w14:textId="77777777" w:rsidR="00096E60" w:rsidRPr="00746E12" w:rsidRDefault="00096E60" w:rsidP="00283A80">
            <w:pPr>
              <w:rPr>
                <w:i/>
                <w:sz w:val="20"/>
                <w:szCs w:val="20"/>
              </w:rPr>
            </w:pPr>
            <w:r w:rsidRPr="00746E12">
              <w:rPr>
                <w:i/>
                <w:sz w:val="20"/>
                <w:szCs w:val="20"/>
              </w:rPr>
              <w:t>Course# EDU</w:t>
            </w:r>
          </w:p>
        </w:tc>
        <w:tc>
          <w:tcPr>
            <w:tcW w:w="810" w:type="dxa"/>
            <w:shd w:val="pct5" w:color="auto" w:fill="auto"/>
          </w:tcPr>
          <w:p w14:paraId="7C96D9D7" w14:textId="77777777" w:rsidR="00096E60" w:rsidRPr="00746E12" w:rsidRDefault="00096E60" w:rsidP="00283A80">
            <w:pPr>
              <w:rPr>
                <w:i/>
                <w:sz w:val="20"/>
                <w:szCs w:val="20"/>
              </w:rPr>
            </w:pPr>
            <w:r w:rsidRPr="00746E12">
              <w:rPr>
                <w:i/>
                <w:sz w:val="20"/>
                <w:szCs w:val="20"/>
              </w:rPr>
              <w:t>Units</w:t>
            </w:r>
          </w:p>
        </w:tc>
        <w:tc>
          <w:tcPr>
            <w:tcW w:w="1170" w:type="dxa"/>
            <w:shd w:val="pct5" w:color="auto" w:fill="auto"/>
          </w:tcPr>
          <w:p w14:paraId="422FFD20" w14:textId="77777777" w:rsidR="00096E60" w:rsidRPr="00746E12" w:rsidRDefault="00096E60" w:rsidP="00283A80">
            <w:pPr>
              <w:rPr>
                <w:i/>
                <w:sz w:val="20"/>
                <w:szCs w:val="20"/>
              </w:rPr>
            </w:pPr>
            <w:r w:rsidRPr="00746E12">
              <w:rPr>
                <w:i/>
                <w:sz w:val="20"/>
                <w:szCs w:val="20"/>
              </w:rPr>
              <w:t xml:space="preserve">Met </w:t>
            </w:r>
          </w:p>
        </w:tc>
        <w:tc>
          <w:tcPr>
            <w:tcW w:w="1530" w:type="dxa"/>
            <w:shd w:val="pct5" w:color="auto" w:fill="auto"/>
          </w:tcPr>
          <w:p w14:paraId="460E7D61" w14:textId="77777777" w:rsidR="00096E60" w:rsidRPr="00746E12" w:rsidRDefault="00096E60" w:rsidP="00283A80">
            <w:pPr>
              <w:rPr>
                <w:i/>
                <w:sz w:val="20"/>
                <w:szCs w:val="20"/>
              </w:rPr>
            </w:pPr>
            <w:r w:rsidRPr="00746E12">
              <w:rPr>
                <w:i/>
                <w:sz w:val="20"/>
                <w:szCs w:val="20"/>
              </w:rPr>
              <w:t>Substitution‡</w:t>
            </w:r>
          </w:p>
        </w:tc>
      </w:tr>
      <w:tr w:rsidR="00096E60" w:rsidRPr="00746E12" w14:paraId="07A293C7" w14:textId="77777777" w:rsidTr="00283A80">
        <w:tc>
          <w:tcPr>
            <w:tcW w:w="3780" w:type="dxa"/>
          </w:tcPr>
          <w:p w14:paraId="7D82F43C" w14:textId="77777777" w:rsidR="00096E60" w:rsidRPr="00746E12" w:rsidRDefault="00096E60" w:rsidP="00283A80">
            <w:pPr>
              <w:rPr>
                <w:sz w:val="20"/>
                <w:szCs w:val="20"/>
              </w:rPr>
            </w:pPr>
            <w:r w:rsidRPr="00746E12">
              <w:rPr>
                <w:sz w:val="20"/>
                <w:szCs w:val="20"/>
              </w:rPr>
              <w:t>Educational Psych</w:t>
            </w:r>
          </w:p>
        </w:tc>
        <w:tc>
          <w:tcPr>
            <w:tcW w:w="1530" w:type="dxa"/>
          </w:tcPr>
          <w:p w14:paraId="23E08DB2" w14:textId="77777777" w:rsidR="00096E60" w:rsidRPr="00746E12" w:rsidRDefault="00096E60" w:rsidP="00283A80">
            <w:pPr>
              <w:rPr>
                <w:sz w:val="20"/>
                <w:szCs w:val="20"/>
              </w:rPr>
            </w:pPr>
            <w:r w:rsidRPr="00746E12">
              <w:rPr>
                <w:sz w:val="20"/>
                <w:szCs w:val="20"/>
              </w:rPr>
              <w:t>4100</w:t>
            </w:r>
          </w:p>
        </w:tc>
        <w:tc>
          <w:tcPr>
            <w:tcW w:w="810" w:type="dxa"/>
          </w:tcPr>
          <w:p w14:paraId="78A8AEB7" w14:textId="77777777" w:rsidR="00096E60" w:rsidRPr="00746E12" w:rsidRDefault="00096E60" w:rsidP="00283A80">
            <w:pPr>
              <w:rPr>
                <w:sz w:val="20"/>
                <w:szCs w:val="20"/>
              </w:rPr>
            </w:pPr>
            <w:r w:rsidRPr="00746E12">
              <w:rPr>
                <w:sz w:val="20"/>
                <w:szCs w:val="20"/>
              </w:rPr>
              <w:t>3</w:t>
            </w:r>
          </w:p>
        </w:tc>
        <w:tc>
          <w:tcPr>
            <w:tcW w:w="1170" w:type="dxa"/>
            <w:shd w:val="clear" w:color="auto" w:fill="auto"/>
          </w:tcPr>
          <w:p w14:paraId="7A43A680" w14:textId="77777777" w:rsidR="00096E60" w:rsidRPr="00746E12" w:rsidRDefault="00096E60"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p>
        </w:tc>
        <w:tc>
          <w:tcPr>
            <w:tcW w:w="1530" w:type="dxa"/>
            <w:shd w:val="clear" w:color="auto" w:fill="auto"/>
          </w:tcPr>
          <w:p w14:paraId="10577EA7" w14:textId="77777777" w:rsidR="00096E60" w:rsidRPr="00746E12" w:rsidRDefault="00096E60" w:rsidP="00283A80">
            <w:pPr>
              <w:rPr>
                <w:sz w:val="20"/>
                <w:szCs w:val="20"/>
              </w:rPr>
            </w:pPr>
          </w:p>
        </w:tc>
      </w:tr>
      <w:tr w:rsidR="00096E60" w:rsidRPr="00746E12" w14:paraId="496FD6DF" w14:textId="77777777" w:rsidTr="00283A80">
        <w:tc>
          <w:tcPr>
            <w:tcW w:w="3780" w:type="dxa"/>
          </w:tcPr>
          <w:p w14:paraId="030BFB3C" w14:textId="77777777" w:rsidR="00096E60" w:rsidRPr="00746E12" w:rsidRDefault="00096E60" w:rsidP="00283A80">
            <w:pPr>
              <w:rPr>
                <w:sz w:val="20"/>
                <w:szCs w:val="20"/>
              </w:rPr>
            </w:pPr>
            <w:r w:rsidRPr="00746E12">
              <w:rPr>
                <w:sz w:val="20"/>
                <w:szCs w:val="20"/>
              </w:rPr>
              <w:t>Soc. &amp; Multicultural</w:t>
            </w:r>
          </w:p>
        </w:tc>
        <w:tc>
          <w:tcPr>
            <w:tcW w:w="1530" w:type="dxa"/>
          </w:tcPr>
          <w:p w14:paraId="7DB1DA46" w14:textId="77777777" w:rsidR="00096E60" w:rsidRPr="00746E12" w:rsidRDefault="00096E60" w:rsidP="00283A80">
            <w:pPr>
              <w:rPr>
                <w:sz w:val="20"/>
                <w:szCs w:val="20"/>
              </w:rPr>
            </w:pPr>
            <w:r w:rsidRPr="00746E12">
              <w:rPr>
                <w:sz w:val="20"/>
                <w:szCs w:val="20"/>
              </w:rPr>
              <w:t>4104</w:t>
            </w:r>
          </w:p>
        </w:tc>
        <w:tc>
          <w:tcPr>
            <w:tcW w:w="810" w:type="dxa"/>
          </w:tcPr>
          <w:p w14:paraId="2B0FB974" w14:textId="77777777" w:rsidR="00096E60" w:rsidRPr="00746E12" w:rsidRDefault="00096E60" w:rsidP="00283A80">
            <w:pPr>
              <w:rPr>
                <w:sz w:val="20"/>
                <w:szCs w:val="20"/>
              </w:rPr>
            </w:pPr>
            <w:r w:rsidRPr="00746E12">
              <w:rPr>
                <w:sz w:val="20"/>
                <w:szCs w:val="20"/>
              </w:rPr>
              <w:t>3</w:t>
            </w:r>
          </w:p>
        </w:tc>
        <w:tc>
          <w:tcPr>
            <w:tcW w:w="1170" w:type="dxa"/>
            <w:shd w:val="clear" w:color="auto" w:fill="auto"/>
          </w:tcPr>
          <w:p w14:paraId="154A5183" w14:textId="77777777" w:rsidR="00096E60" w:rsidRPr="00746E12" w:rsidRDefault="00096E60"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p>
        </w:tc>
        <w:tc>
          <w:tcPr>
            <w:tcW w:w="1530" w:type="dxa"/>
            <w:shd w:val="clear" w:color="auto" w:fill="auto"/>
          </w:tcPr>
          <w:p w14:paraId="5F25D52C" w14:textId="77777777" w:rsidR="00096E60" w:rsidRPr="00746E12" w:rsidRDefault="00096E60" w:rsidP="00283A80">
            <w:pPr>
              <w:rPr>
                <w:sz w:val="20"/>
                <w:szCs w:val="20"/>
              </w:rPr>
            </w:pPr>
          </w:p>
        </w:tc>
      </w:tr>
      <w:tr w:rsidR="00096E60" w:rsidRPr="00746E12" w14:paraId="550C7710" w14:textId="77777777" w:rsidTr="00283A80">
        <w:tc>
          <w:tcPr>
            <w:tcW w:w="3780" w:type="dxa"/>
            <w:tcBorders>
              <w:bottom w:val="single" w:sz="4" w:space="0" w:color="auto"/>
            </w:tcBorders>
          </w:tcPr>
          <w:p w14:paraId="6292F357" w14:textId="77777777" w:rsidR="00096E60" w:rsidRPr="00746E12" w:rsidRDefault="00096E60" w:rsidP="00283A80">
            <w:pPr>
              <w:rPr>
                <w:sz w:val="20"/>
                <w:szCs w:val="20"/>
              </w:rPr>
            </w:pPr>
            <w:r w:rsidRPr="00746E12">
              <w:rPr>
                <w:sz w:val="20"/>
                <w:szCs w:val="20"/>
              </w:rPr>
              <w:t>Teaching English Learners</w:t>
            </w:r>
          </w:p>
        </w:tc>
        <w:tc>
          <w:tcPr>
            <w:tcW w:w="1530" w:type="dxa"/>
            <w:tcBorders>
              <w:bottom w:val="single" w:sz="4" w:space="0" w:color="auto"/>
            </w:tcBorders>
          </w:tcPr>
          <w:p w14:paraId="3A8E31A3" w14:textId="77777777" w:rsidR="00096E60" w:rsidRPr="00746E12" w:rsidRDefault="00096E60" w:rsidP="00283A80">
            <w:pPr>
              <w:rPr>
                <w:sz w:val="20"/>
                <w:szCs w:val="20"/>
              </w:rPr>
            </w:pPr>
            <w:r w:rsidRPr="00746E12">
              <w:rPr>
                <w:sz w:val="20"/>
                <w:szCs w:val="20"/>
              </w:rPr>
              <w:t>4107</w:t>
            </w:r>
          </w:p>
        </w:tc>
        <w:tc>
          <w:tcPr>
            <w:tcW w:w="810" w:type="dxa"/>
            <w:tcBorders>
              <w:bottom w:val="single" w:sz="4" w:space="0" w:color="auto"/>
            </w:tcBorders>
          </w:tcPr>
          <w:p w14:paraId="7C131CAB" w14:textId="77777777" w:rsidR="00096E60" w:rsidRPr="00746E12" w:rsidRDefault="00096E60" w:rsidP="00283A80">
            <w:pPr>
              <w:rPr>
                <w:sz w:val="20"/>
                <w:szCs w:val="20"/>
              </w:rPr>
            </w:pPr>
            <w:r w:rsidRPr="00746E12">
              <w:rPr>
                <w:sz w:val="20"/>
                <w:szCs w:val="20"/>
              </w:rPr>
              <w:t>3</w:t>
            </w:r>
          </w:p>
        </w:tc>
        <w:tc>
          <w:tcPr>
            <w:tcW w:w="1170" w:type="dxa"/>
            <w:tcBorders>
              <w:bottom w:val="single" w:sz="4" w:space="0" w:color="auto"/>
            </w:tcBorders>
            <w:shd w:val="clear" w:color="auto" w:fill="auto"/>
          </w:tcPr>
          <w:p w14:paraId="043FBFE4" w14:textId="77777777" w:rsidR="00096E60" w:rsidRPr="00746E12" w:rsidRDefault="00096E60" w:rsidP="00283A80">
            <w:pPr>
              <w:rPr>
                <w:b/>
                <w:sz w:val="20"/>
                <w:szCs w:val="20"/>
              </w:rPr>
            </w:pPr>
            <w:r w:rsidRPr="00746E12">
              <w:rPr>
                <w:b/>
                <w:sz w:val="20"/>
                <w:szCs w:val="20"/>
              </w:rPr>
              <w:fldChar w:fldCharType="begin">
                <w:ffData>
                  <w:name w:val="Check2"/>
                  <w:enabled/>
                  <w:calcOnExit w:val="0"/>
                  <w:checkBox>
                    <w:sizeAuto/>
                    <w:default w:val="0"/>
                  </w:checkBox>
                </w:ffData>
              </w:fldChar>
            </w:r>
            <w:r w:rsidRPr="00746E12">
              <w:rPr>
                <w:b/>
                <w:sz w:val="20"/>
                <w:szCs w:val="20"/>
              </w:rPr>
              <w:instrText xml:space="preserve"> FORMCHECKBOX </w:instrText>
            </w:r>
            <w:r w:rsidR="00000000">
              <w:rPr>
                <w:b/>
                <w:sz w:val="20"/>
                <w:szCs w:val="20"/>
              </w:rPr>
            </w:r>
            <w:r w:rsidR="00000000">
              <w:rPr>
                <w:b/>
                <w:sz w:val="20"/>
                <w:szCs w:val="20"/>
              </w:rPr>
              <w:fldChar w:fldCharType="separate"/>
            </w:r>
            <w:r w:rsidRPr="00746E12">
              <w:rPr>
                <w:b/>
                <w:sz w:val="20"/>
                <w:szCs w:val="20"/>
              </w:rPr>
              <w:fldChar w:fldCharType="end"/>
            </w:r>
          </w:p>
        </w:tc>
        <w:tc>
          <w:tcPr>
            <w:tcW w:w="1530" w:type="dxa"/>
            <w:tcBorders>
              <w:bottom w:val="single" w:sz="4" w:space="0" w:color="auto"/>
            </w:tcBorders>
            <w:shd w:val="clear" w:color="auto" w:fill="auto"/>
          </w:tcPr>
          <w:p w14:paraId="1CB1335F" w14:textId="77777777" w:rsidR="00096E60" w:rsidRPr="00746E12" w:rsidRDefault="00096E60" w:rsidP="00283A80">
            <w:pPr>
              <w:rPr>
                <w:sz w:val="20"/>
                <w:szCs w:val="20"/>
              </w:rPr>
            </w:pPr>
          </w:p>
        </w:tc>
      </w:tr>
      <w:tr w:rsidR="00096E60" w:rsidRPr="00746E12" w14:paraId="718460FF" w14:textId="77777777" w:rsidTr="00283A80">
        <w:tc>
          <w:tcPr>
            <w:tcW w:w="3780" w:type="dxa"/>
            <w:tcBorders>
              <w:bottom w:val="single" w:sz="4" w:space="0" w:color="auto"/>
            </w:tcBorders>
          </w:tcPr>
          <w:p w14:paraId="5A407974" w14:textId="77777777" w:rsidR="00096E60" w:rsidRPr="00746E12" w:rsidRDefault="00096E60" w:rsidP="00283A80">
            <w:pPr>
              <w:rPr>
                <w:sz w:val="20"/>
                <w:szCs w:val="20"/>
              </w:rPr>
            </w:pPr>
            <w:r w:rsidRPr="00746E12">
              <w:rPr>
                <w:sz w:val="20"/>
                <w:szCs w:val="20"/>
              </w:rPr>
              <w:t>Special Education</w:t>
            </w:r>
          </w:p>
        </w:tc>
        <w:tc>
          <w:tcPr>
            <w:tcW w:w="1530" w:type="dxa"/>
            <w:tcBorders>
              <w:bottom w:val="single" w:sz="4" w:space="0" w:color="auto"/>
            </w:tcBorders>
          </w:tcPr>
          <w:p w14:paraId="76802C68" w14:textId="77777777" w:rsidR="00096E60" w:rsidRPr="00746E12" w:rsidRDefault="00096E60" w:rsidP="00283A80">
            <w:pPr>
              <w:rPr>
                <w:sz w:val="20"/>
                <w:szCs w:val="20"/>
              </w:rPr>
            </w:pPr>
            <w:r w:rsidRPr="00746E12">
              <w:rPr>
                <w:sz w:val="20"/>
                <w:szCs w:val="20"/>
              </w:rPr>
              <w:t>4110</w:t>
            </w:r>
          </w:p>
        </w:tc>
        <w:tc>
          <w:tcPr>
            <w:tcW w:w="810" w:type="dxa"/>
            <w:tcBorders>
              <w:bottom w:val="single" w:sz="4" w:space="0" w:color="auto"/>
            </w:tcBorders>
          </w:tcPr>
          <w:p w14:paraId="2E3486BF" w14:textId="77777777" w:rsidR="00096E60" w:rsidRPr="00746E12" w:rsidRDefault="00096E60" w:rsidP="00283A80">
            <w:pPr>
              <w:rPr>
                <w:sz w:val="20"/>
                <w:szCs w:val="20"/>
              </w:rPr>
            </w:pPr>
            <w:r w:rsidRPr="00746E12">
              <w:rPr>
                <w:sz w:val="20"/>
                <w:szCs w:val="20"/>
              </w:rPr>
              <w:t>2</w:t>
            </w:r>
          </w:p>
        </w:tc>
        <w:tc>
          <w:tcPr>
            <w:tcW w:w="1170" w:type="dxa"/>
            <w:tcBorders>
              <w:bottom w:val="single" w:sz="4" w:space="0" w:color="auto"/>
            </w:tcBorders>
            <w:shd w:val="clear" w:color="auto" w:fill="auto"/>
          </w:tcPr>
          <w:p w14:paraId="302215B2" w14:textId="77777777" w:rsidR="00096E60" w:rsidRPr="00746E12" w:rsidRDefault="00096E60"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p>
        </w:tc>
        <w:tc>
          <w:tcPr>
            <w:tcW w:w="1530" w:type="dxa"/>
            <w:tcBorders>
              <w:bottom w:val="single" w:sz="4" w:space="0" w:color="auto"/>
            </w:tcBorders>
            <w:shd w:val="clear" w:color="auto" w:fill="auto"/>
          </w:tcPr>
          <w:p w14:paraId="26A70C02" w14:textId="77777777" w:rsidR="00096E60" w:rsidRPr="00746E12" w:rsidRDefault="00096E60" w:rsidP="00283A80">
            <w:pPr>
              <w:rPr>
                <w:sz w:val="20"/>
                <w:szCs w:val="20"/>
              </w:rPr>
            </w:pPr>
          </w:p>
        </w:tc>
      </w:tr>
      <w:tr w:rsidR="00096E60" w:rsidRPr="00746E12" w14:paraId="6C2AA369" w14:textId="77777777" w:rsidTr="00283A80">
        <w:tc>
          <w:tcPr>
            <w:tcW w:w="3780" w:type="dxa"/>
            <w:tcBorders>
              <w:bottom w:val="single" w:sz="4" w:space="0" w:color="auto"/>
            </w:tcBorders>
          </w:tcPr>
          <w:p w14:paraId="7E8A0048" w14:textId="77777777" w:rsidR="00096E60" w:rsidRPr="00746E12" w:rsidRDefault="00096E60" w:rsidP="00283A80">
            <w:pPr>
              <w:rPr>
                <w:sz w:val="20"/>
                <w:szCs w:val="20"/>
              </w:rPr>
            </w:pPr>
            <w:r w:rsidRPr="00746E12">
              <w:rPr>
                <w:sz w:val="20"/>
                <w:szCs w:val="20"/>
              </w:rPr>
              <w:t>Educational Technology</w:t>
            </w:r>
          </w:p>
        </w:tc>
        <w:tc>
          <w:tcPr>
            <w:tcW w:w="1530" w:type="dxa"/>
            <w:tcBorders>
              <w:bottom w:val="single" w:sz="4" w:space="0" w:color="auto"/>
            </w:tcBorders>
          </w:tcPr>
          <w:p w14:paraId="0F39CEB5" w14:textId="77777777" w:rsidR="00096E60" w:rsidRPr="00746E12" w:rsidRDefault="00096E60" w:rsidP="00283A80">
            <w:pPr>
              <w:rPr>
                <w:sz w:val="20"/>
                <w:szCs w:val="20"/>
              </w:rPr>
            </w:pPr>
            <w:r w:rsidRPr="00746E12">
              <w:rPr>
                <w:sz w:val="20"/>
                <w:szCs w:val="20"/>
              </w:rPr>
              <w:t>4113</w:t>
            </w:r>
          </w:p>
        </w:tc>
        <w:tc>
          <w:tcPr>
            <w:tcW w:w="810" w:type="dxa"/>
            <w:tcBorders>
              <w:bottom w:val="single" w:sz="4" w:space="0" w:color="auto"/>
            </w:tcBorders>
          </w:tcPr>
          <w:p w14:paraId="37BBB5AB" w14:textId="77777777" w:rsidR="00096E60" w:rsidRPr="00746E12" w:rsidRDefault="00096E60" w:rsidP="00283A80">
            <w:pPr>
              <w:rPr>
                <w:sz w:val="20"/>
                <w:szCs w:val="20"/>
              </w:rPr>
            </w:pPr>
            <w:r w:rsidRPr="00746E12">
              <w:rPr>
                <w:sz w:val="20"/>
                <w:szCs w:val="20"/>
              </w:rPr>
              <w:t>1</w:t>
            </w:r>
          </w:p>
        </w:tc>
        <w:tc>
          <w:tcPr>
            <w:tcW w:w="1170" w:type="dxa"/>
            <w:tcBorders>
              <w:bottom w:val="single" w:sz="4" w:space="0" w:color="auto"/>
            </w:tcBorders>
            <w:shd w:val="clear" w:color="auto" w:fill="auto"/>
          </w:tcPr>
          <w:p w14:paraId="373538A3" w14:textId="77777777" w:rsidR="00096E60" w:rsidRPr="00746E12" w:rsidRDefault="00096E60"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p>
        </w:tc>
        <w:tc>
          <w:tcPr>
            <w:tcW w:w="1530" w:type="dxa"/>
            <w:tcBorders>
              <w:bottom w:val="single" w:sz="4" w:space="0" w:color="auto"/>
            </w:tcBorders>
            <w:shd w:val="clear" w:color="auto" w:fill="auto"/>
          </w:tcPr>
          <w:p w14:paraId="0FCAA50D" w14:textId="77777777" w:rsidR="00096E60" w:rsidRPr="00746E12" w:rsidRDefault="00096E60" w:rsidP="00283A80">
            <w:pPr>
              <w:rPr>
                <w:sz w:val="20"/>
                <w:szCs w:val="20"/>
              </w:rPr>
            </w:pPr>
          </w:p>
        </w:tc>
      </w:tr>
      <w:tr w:rsidR="00096E60" w:rsidRPr="00746E12" w14:paraId="6D2B6CC5" w14:textId="77777777" w:rsidTr="00283A80">
        <w:tc>
          <w:tcPr>
            <w:tcW w:w="3780" w:type="dxa"/>
          </w:tcPr>
          <w:p w14:paraId="3ACBDC1F" w14:textId="77777777" w:rsidR="00096E60" w:rsidRPr="00746E12" w:rsidRDefault="00096E60" w:rsidP="00283A80">
            <w:pPr>
              <w:rPr>
                <w:sz w:val="20"/>
                <w:szCs w:val="20"/>
              </w:rPr>
            </w:pPr>
            <w:r w:rsidRPr="00746E12">
              <w:rPr>
                <w:sz w:val="20"/>
                <w:szCs w:val="20"/>
              </w:rPr>
              <w:t>Health Education</w:t>
            </w:r>
          </w:p>
        </w:tc>
        <w:tc>
          <w:tcPr>
            <w:tcW w:w="1530" w:type="dxa"/>
          </w:tcPr>
          <w:p w14:paraId="39C8572C" w14:textId="77777777" w:rsidR="00096E60" w:rsidRPr="00746E12" w:rsidRDefault="00096E60" w:rsidP="00283A80">
            <w:pPr>
              <w:rPr>
                <w:sz w:val="20"/>
                <w:szCs w:val="20"/>
              </w:rPr>
            </w:pPr>
            <w:r w:rsidRPr="00746E12">
              <w:rPr>
                <w:sz w:val="20"/>
                <w:szCs w:val="20"/>
              </w:rPr>
              <w:t>4116</w:t>
            </w:r>
          </w:p>
        </w:tc>
        <w:tc>
          <w:tcPr>
            <w:tcW w:w="810" w:type="dxa"/>
          </w:tcPr>
          <w:p w14:paraId="55C4F884" w14:textId="77777777" w:rsidR="00096E60" w:rsidRPr="00746E12" w:rsidRDefault="00096E60" w:rsidP="00283A80">
            <w:pPr>
              <w:rPr>
                <w:sz w:val="20"/>
                <w:szCs w:val="20"/>
              </w:rPr>
            </w:pPr>
            <w:r w:rsidRPr="00746E12">
              <w:rPr>
                <w:sz w:val="20"/>
                <w:szCs w:val="20"/>
              </w:rPr>
              <w:t>1</w:t>
            </w:r>
          </w:p>
        </w:tc>
        <w:tc>
          <w:tcPr>
            <w:tcW w:w="1170" w:type="dxa"/>
            <w:shd w:val="clear" w:color="auto" w:fill="auto"/>
          </w:tcPr>
          <w:p w14:paraId="007ECF60" w14:textId="77777777" w:rsidR="00096E60" w:rsidRPr="00746E12" w:rsidRDefault="00096E60"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p>
        </w:tc>
        <w:tc>
          <w:tcPr>
            <w:tcW w:w="1530" w:type="dxa"/>
            <w:shd w:val="clear" w:color="auto" w:fill="auto"/>
          </w:tcPr>
          <w:p w14:paraId="1BE64D2D" w14:textId="77777777" w:rsidR="00096E60" w:rsidRPr="00746E12" w:rsidRDefault="00096E60" w:rsidP="00283A80">
            <w:pPr>
              <w:rPr>
                <w:sz w:val="20"/>
                <w:szCs w:val="20"/>
              </w:rPr>
            </w:pPr>
          </w:p>
        </w:tc>
      </w:tr>
      <w:tr w:rsidR="00096E60" w:rsidRPr="00746E12" w14:paraId="2C37F4B1" w14:textId="77777777" w:rsidTr="00283A80">
        <w:tc>
          <w:tcPr>
            <w:tcW w:w="3780" w:type="dxa"/>
          </w:tcPr>
          <w:p w14:paraId="35F8BA77" w14:textId="77777777" w:rsidR="00096E60" w:rsidRPr="00746E12" w:rsidRDefault="00096E60" w:rsidP="00283A80">
            <w:pPr>
              <w:rPr>
                <w:sz w:val="20"/>
                <w:szCs w:val="20"/>
              </w:rPr>
            </w:pPr>
            <w:r w:rsidRPr="00746E12">
              <w:rPr>
                <w:sz w:val="20"/>
                <w:szCs w:val="20"/>
              </w:rPr>
              <w:t>*Assessment</w:t>
            </w:r>
          </w:p>
        </w:tc>
        <w:tc>
          <w:tcPr>
            <w:tcW w:w="1530" w:type="dxa"/>
          </w:tcPr>
          <w:p w14:paraId="221630E3" w14:textId="77777777" w:rsidR="00096E60" w:rsidRPr="00746E12" w:rsidRDefault="00096E60" w:rsidP="00283A80">
            <w:pPr>
              <w:rPr>
                <w:sz w:val="20"/>
                <w:szCs w:val="20"/>
              </w:rPr>
            </w:pPr>
            <w:r w:rsidRPr="00746E12">
              <w:rPr>
                <w:sz w:val="20"/>
                <w:szCs w:val="20"/>
              </w:rPr>
              <w:t>4119</w:t>
            </w:r>
          </w:p>
        </w:tc>
        <w:tc>
          <w:tcPr>
            <w:tcW w:w="810" w:type="dxa"/>
          </w:tcPr>
          <w:p w14:paraId="485E3D25" w14:textId="77777777" w:rsidR="00096E60" w:rsidRPr="00746E12" w:rsidRDefault="00096E60" w:rsidP="00283A80">
            <w:pPr>
              <w:rPr>
                <w:sz w:val="20"/>
                <w:szCs w:val="20"/>
              </w:rPr>
            </w:pPr>
            <w:r w:rsidRPr="00746E12">
              <w:rPr>
                <w:sz w:val="20"/>
                <w:szCs w:val="20"/>
              </w:rPr>
              <w:t>2</w:t>
            </w:r>
          </w:p>
        </w:tc>
        <w:tc>
          <w:tcPr>
            <w:tcW w:w="1170" w:type="dxa"/>
            <w:shd w:val="clear" w:color="auto" w:fill="auto"/>
          </w:tcPr>
          <w:p w14:paraId="625C959F" w14:textId="77777777" w:rsidR="00096E60" w:rsidRPr="00746E12" w:rsidRDefault="00096E60"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p>
        </w:tc>
        <w:tc>
          <w:tcPr>
            <w:tcW w:w="1530" w:type="dxa"/>
            <w:shd w:val="clear" w:color="auto" w:fill="auto"/>
          </w:tcPr>
          <w:p w14:paraId="14E4E528" w14:textId="77777777" w:rsidR="00096E60" w:rsidRPr="00746E12" w:rsidRDefault="00096E60" w:rsidP="00283A80">
            <w:pPr>
              <w:rPr>
                <w:sz w:val="20"/>
                <w:szCs w:val="20"/>
              </w:rPr>
            </w:pPr>
          </w:p>
        </w:tc>
      </w:tr>
      <w:tr w:rsidR="00096E60" w:rsidRPr="00746E12" w14:paraId="68314818" w14:textId="77777777" w:rsidTr="00283A80">
        <w:tc>
          <w:tcPr>
            <w:tcW w:w="3780" w:type="dxa"/>
          </w:tcPr>
          <w:p w14:paraId="79B2F6E0" w14:textId="77777777" w:rsidR="00096E60" w:rsidRPr="00746E12" w:rsidRDefault="00096E60" w:rsidP="00283A80">
            <w:pPr>
              <w:rPr>
                <w:sz w:val="20"/>
                <w:szCs w:val="20"/>
              </w:rPr>
            </w:pPr>
            <w:r w:rsidRPr="00746E12">
              <w:rPr>
                <w:sz w:val="20"/>
                <w:szCs w:val="20"/>
              </w:rPr>
              <w:t>*Reading, Primary</w:t>
            </w:r>
          </w:p>
        </w:tc>
        <w:tc>
          <w:tcPr>
            <w:tcW w:w="1530" w:type="dxa"/>
          </w:tcPr>
          <w:p w14:paraId="61B5E1A4" w14:textId="77777777" w:rsidR="00096E60" w:rsidRPr="00746E12" w:rsidRDefault="00096E60" w:rsidP="00283A80">
            <w:pPr>
              <w:rPr>
                <w:sz w:val="20"/>
                <w:szCs w:val="20"/>
              </w:rPr>
            </w:pPr>
            <w:r w:rsidRPr="00746E12">
              <w:rPr>
                <w:sz w:val="20"/>
                <w:szCs w:val="20"/>
              </w:rPr>
              <w:t>4330</w:t>
            </w:r>
          </w:p>
        </w:tc>
        <w:tc>
          <w:tcPr>
            <w:tcW w:w="810" w:type="dxa"/>
          </w:tcPr>
          <w:p w14:paraId="199E2A92" w14:textId="77777777" w:rsidR="00096E60" w:rsidRPr="00746E12" w:rsidRDefault="00096E60" w:rsidP="00283A80">
            <w:pPr>
              <w:rPr>
                <w:sz w:val="20"/>
                <w:szCs w:val="20"/>
              </w:rPr>
            </w:pPr>
            <w:r w:rsidRPr="00746E12">
              <w:rPr>
                <w:sz w:val="20"/>
                <w:szCs w:val="20"/>
              </w:rPr>
              <w:t>3</w:t>
            </w:r>
          </w:p>
        </w:tc>
        <w:tc>
          <w:tcPr>
            <w:tcW w:w="1170" w:type="dxa"/>
            <w:shd w:val="clear" w:color="auto" w:fill="auto"/>
          </w:tcPr>
          <w:p w14:paraId="63D3DC48" w14:textId="77777777" w:rsidR="00096E60" w:rsidRPr="00746E12" w:rsidRDefault="00096E60"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r w:rsidRPr="00746E12">
              <w:rPr>
                <w:sz w:val="20"/>
                <w:szCs w:val="20"/>
              </w:rPr>
              <w:t xml:space="preserve"> </w:t>
            </w:r>
          </w:p>
        </w:tc>
        <w:tc>
          <w:tcPr>
            <w:tcW w:w="1530" w:type="dxa"/>
            <w:shd w:val="clear" w:color="auto" w:fill="auto"/>
          </w:tcPr>
          <w:p w14:paraId="51B6ADAB" w14:textId="77777777" w:rsidR="00096E60" w:rsidRPr="00746E12" w:rsidRDefault="00096E60" w:rsidP="00283A80">
            <w:pPr>
              <w:rPr>
                <w:b/>
                <w:sz w:val="20"/>
                <w:szCs w:val="20"/>
              </w:rPr>
            </w:pPr>
          </w:p>
        </w:tc>
      </w:tr>
      <w:tr w:rsidR="00096E60" w:rsidRPr="00746E12" w14:paraId="57192BDF" w14:textId="77777777" w:rsidTr="00283A80">
        <w:tc>
          <w:tcPr>
            <w:tcW w:w="3780" w:type="dxa"/>
          </w:tcPr>
          <w:p w14:paraId="45A7ABCB" w14:textId="77777777" w:rsidR="00096E60" w:rsidRPr="00746E12" w:rsidRDefault="00096E60" w:rsidP="00283A80">
            <w:pPr>
              <w:rPr>
                <w:sz w:val="20"/>
                <w:szCs w:val="20"/>
              </w:rPr>
            </w:pPr>
            <w:r w:rsidRPr="00746E12">
              <w:rPr>
                <w:sz w:val="20"/>
                <w:szCs w:val="20"/>
              </w:rPr>
              <w:t>*Reading, Upper</w:t>
            </w:r>
          </w:p>
        </w:tc>
        <w:tc>
          <w:tcPr>
            <w:tcW w:w="1530" w:type="dxa"/>
          </w:tcPr>
          <w:p w14:paraId="4C7653E0" w14:textId="77777777" w:rsidR="00096E60" w:rsidRPr="00746E12" w:rsidRDefault="00096E60" w:rsidP="00283A80">
            <w:pPr>
              <w:rPr>
                <w:sz w:val="20"/>
                <w:szCs w:val="20"/>
              </w:rPr>
            </w:pPr>
            <w:r w:rsidRPr="00746E12">
              <w:rPr>
                <w:sz w:val="20"/>
                <w:szCs w:val="20"/>
              </w:rPr>
              <w:t>4333</w:t>
            </w:r>
          </w:p>
        </w:tc>
        <w:tc>
          <w:tcPr>
            <w:tcW w:w="810" w:type="dxa"/>
          </w:tcPr>
          <w:p w14:paraId="727C9D00" w14:textId="77777777" w:rsidR="00096E60" w:rsidRPr="00746E12" w:rsidRDefault="00096E60" w:rsidP="00283A80">
            <w:pPr>
              <w:rPr>
                <w:sz w:val="20"/>
                <w:szCs w:val="20"/>
              </w:rPr>
            </w:pPr>
            <w:r w:rsidRPr="00746E12">
              <w:rPr>
                <w:sz w:val="20"/>
                <w:szCs w:val="20"/>
              </w:rPr>
              <w:t>3</w:t>
            </w:r>
          </w:p>
        </w:tc>
        <w:tc>
          <w:tcPr>
            <w:tcW w:w="1170" w:type="dxa"/>
            <w:shd w:val="clear" w:color="auto" w:fill="auto"/>
          </w:tcPr>
          <w:p w14:paraId="31A00708" w14:textId="77777777" w:rsidR="00096E60" w:rsidRPr="00746E12" w:rsidRDefault="00096E60"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p>
        </w:tc>
        <w:tc>
          <w:tcPr>
            <w:tcW w:w="1530" w:type="dxa"/>
            <w:shd w:val="clear" w:color="auto" w:fill="auto"/>
          </w:tcPr>
          <w:p w14:paraId="633A8550" w14:textId="77777777" w:rsidR="00096E60" w:rsidRPr="00746E12" w:rsidRDefault="00096E60" w:rsidP="00283A80">
            <w:pPr>
              <w:rPr>
                <w:b/>
                <w:sz w:val="20"/>
                <w:szCs w:val="20"/>
              </w:rPr>
            </w:pPr>
          </w:p>
        </w:tc>
      </w:tr>
      <w:tr w:rsidR="00096E60" w:rsidRPr="00746E12" w14:paraId="680265FD" w14:textId="77777777" w:rsidTr="00283A80">
        <w:tc>
          <w:tcPr>
            <w:tcW w:w="3780" w:type="dxa"/>
          </w:tcPr>
          <w:p w14:paraId="7BB4F3BB" w14:textId="77777777" w:rsidR="00096E60" w:rsidRPr="00746E12" w:rsidRDefault="00096E60" w:rsidP="00283A80">
            <w:pPr>
              <w:rPr>
                <w:sz w:val="20"/>
                <w:szCs w:val="20"/>
              </w:rPr>
            </w:pPr>
            <w:r w:rsidRPr="00746E12">
              <w:rPr>
                <w:sz w:val="20"/>
                <w:szCs w:val="20"/>
              </w:rPr>
              <w:t xml:space="preserve">*Curriculum; Math            </w:t>
            </w:r>
          </w:p>
        </w:tc>
        <w:tc>
          <w:tcPr>
            <w:tcW w:w="1530" w:type="dxa"/>
          </w:tcPr>
          <w:p w14:paraId="67F75873" w14:textId="77777777" w:rsidR="00096E60" w:rsidRPr="00746E12" w:rsidRDefault="00096E60" w:rsidP="00283A80">
            <w:pPr>
              <w:rPr>
                <w:sz w:val="20"/>
                <w:szCs w:val="20"/>
              </w:rPr>
            </w:pPr>
            <w:r w:rsidRPr="00746E12">
              <w:rPr>
                <w:sz w:val="20"/>
                <w:szCs w:val="20"/>
              </w:rPr>
              <w:t>4336</w:t>
            </w:r>
          </w:p>
        </w:tc>
        <w:tc>
          <w:tcPr>
            <w:tcW w:w="810" w:type="dxa"/>
          </w:tcPr>
          <w:p w14:paraId="170915DC" w14:textId="77777777" w:rsidR="00096E60" w:rsidRPr="00746E12" w:rsidRDefault="00096E60" w:rsidP="00283A80">
            <w:pPr>
              <w:rPr>
                <w:sz w:val="20"/>
                <w:szCs w:val="20"/>
              </w:rPr>
            </w:pPr>
            <w:r w:rsidRPr="00746E12">
              <w:rPr>
                <w:sz w:val="20"/>
                <w:szCs w:val="20"/>
              </w:rPr>
              <w:t>2</w:t>
            </w:r>
          </w:p>
        </w:tc>
        <w:tc>
          <w:tcPr>
            <w:tcW w:w="1170" w:type="dxa"/>
            <w:shd w:val="clear" w:color="auto" w:fill="auto"/>
          </w:tcPr>
          <w:p w14:paraId="529869D8" w14:textId="77777777" w:rsidR="00096E60" w:rsidRPr="00746E12" w:rsidRDefault="00096E60"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r w:rsidRPr="00746E12">
              <w:rPr>
                <w:sz w:val="20"/>
                <w:szCs w:val="20"/>
              </w:rPr>
              <w:t xml:space="preserve"> </w:t>
            </w:r>
          </w:p>
        </w:tc>
        <w:tc>
          <w:tcPr>
            <w:tcW w:w="1530" w:type="dxa"/>
            <w:shd w:val="clear" w:color="auto" w:fill="auto"/>
          </w:tcPr>
          <w:p w14:paraId="3C2163E7" w14:textId="77777777" w:rsidR="00096E60" w:rsidRPr="00746E12" w:rsidRDefault="00096E60" w:rsidP="00283A80">
            <w:pPr>
              <w:rPr>
                <w:b/>
                <w:sz w:val="20"/>
                <w:szCs w:val="20"/>
              </w:rPr>
            </w:pPr>
          </w:p>
        </w:tc>
      </w:tr>
      <w:tr w:rsidR="00096E60" w:rsidRPr="00746E12" w14:paraId="305BA71F" w14:textId="77777777" w:rsidTr="00283A80">
        <w:tc>
          <w:tcPr>
            <w:tcW w:w="3780" w:type="dxa"/>
          </w:tcPr>
          <w:p w14:paraId="3F0F8948" w14:textId="77777777" w:rsidR="00096E60" w:rsidRPr="00746E12" w:rsidRDefault="00096E60" w:rsidP="00283A80">
            <w:pPr>
              <w:rPr>
                <w:sz w:val="20"/>
                <w:szCs w:val="20"/>
              </w:rPr>
            </w:pPr>
            <w:r w:rsidRPr="00746E12">
              <w:rPr>
                <w:sz w:val="20"/>
                <w:szCs w:val="20"/>
              </w:rPr>
              <w:t xml:space="preserve">*Curriculum; Soc Stud. </w:t>
            </w:r>
          </w:p>
        </w:tc>
        <w:tc>
          <w:tcPr>
            <w:tcW w:w="1530" w:type="dxa"/>
          </w:tcPr>
          <w:p w14:paraId="521257FC" w14:textId="77777777" w:rsidR="00096E60" w:rsidRPr="00746E12" w:rsidRDefault="00096E60" w:rsidP="00283A80">
            <w:pPr>
              <w:rPr>
                <w:sz w:val="20"/>
                <w:szCs w:val="20"/>
              </w:rPr>
            </w:pPr>
            <w:r w:rsidRPr="00746E12">
              <w:rPr>
                <w:sz w:val="20"/>
                <w:szCs w:val="20"/>
              </w:rPr>
              <w:t>433</w:t>
            </w:r>
            <w:r>
              <w:rPr>
                <w:sz w:val="20"/>
                <w:szCs w:val="20"/>
              </w:rPr>
              <w:t>7</w:t>
            </w:r>
          </w:p>
        </w:tc>
        <w:tc>
          <w:tcPr>
            <w:tcW w:w="810" w:type="dxa"/>
          </w:tcPr>
          <w:p w14:paraId="24C64DAB" w14:textId="77777777" w:rsidR="00096E60" w:rsidRPr="00746E12" w:rsidRDefault="00096E60" w:rsidP="00283A80">
            <w:pPr>
              <w:rPr>
                <w:sz w:val="20"/>
                <w:szCs w:val="20"/>
              </w:rPr>
            </w:pPr>
            <w:r>
              <w:rPr>
                <w:sz w:val="20"/>
                <w:szCs w:val="20"/>
              </w:rPr>
              <w:t>1</w:t>
            </w:r>
          </w:p>
        </w:tc>
        <w:tc>
          <w:tcPr>
            <w:tcW w:w="1170" w:type="dxa"/>
            <w:shd w:val="clear" w:color="auto" w:fill="auto"/>
          </w:tcPr>
          <w:p w14:paraId="669E5AE8" w14:textId="77777777" w:rsidR="00096E60" w:rsidRPr="00746E12" w:rsidRDefault="00096E60" w:rsidP="00283A80">
            <w:pPr>
              <w:rPr>
                <w:b/>
                <w:sz w:val="20"/>
                <w:szCs w:val="20"/>
              </w:rPr>
            </w:pPr>
            <w:r w:rsidRPr="00746E12">
              <w:rPr>
                <w:b/>
                <w:sz w:val="20"/>
                <w:szCs w:val="20"/>
              </w:rPr>
              <w:fldChar w:fldCharType="begin">
                <w:ffData>
                  <w:name w:val="Check2"/>
                  <w:enabled/>
                  <w:calcOnExit w:val="0"/>
                  <w:checkBox>
                    <w:sizeAuto/>
                    <w:default w:val="0"/>
                  </w:checkBox>
                </w:ffData>
              </w:fldChar>
            </w:r>
            <w:r w:rsidRPr="00746E12">
              <w:rPr>
                <w:b/>
                <w:sz w:val="20"/>
                <w:szCs w:val="20"/>
              </w:rPr>
              <w:instrText xml:space="preserve"> FORMCHECKBOX </w:instrText>
            </w:r>
            <w:r w:rsidR="00000000">
              <w:rPr>
                <w:b/>
                <w:sz w:val="20"/>
                <w:szCs w:val="20"/>
              </w:rPr>
            </w:r>
            <w:r w:rsidR="00000000">
              <w:rPr>
                <w:b/>
                <w:sz w:val="20"/>
                <w:szCs w:val="20"/>
              </w:rPr>
              <w:fldChar w:fldCharType="separate"/>
            </w:r>
            <w:r w:rsidRPr="00746E12">
              <w:rPr>
                <w:b/>
                <w:sz w:val="20"/>
                <w:szCs w:val="20"/>
              </w:rPr>
              <w:fldChar w:fldCharType="end"/>
            </w:r>
          </w:p>
        </w:tc>
        <w:tc>
          <w:tcPr>
            <w:tcW w:w="1530" w:type="dxa"/>
            <w:shd w:val="clear" w:color="auto" w:fill="auto"/>
          </w:tcPr>
          <w:p w14:paraId="6412628D" w14:textId="77777777" w:rsidR="00096E60" w:rsidRPr="00746E12" w:rsidRDefault="00096E60" w:rsidP="00283A80">
            <w:pPr>
              <w:rPr>
                <w:b/>
                <w:sz w:val="20"/>
                <w:szCs w:val="20"/>
              </w:rPr>
            </w:pPr>
          </w:p>
        </w:tc>
      </w:tr>
      <w:tr w:rsidR="00096E60" w:rsidRPr="00746E12" w14:paraId="5DBA7C08" w14:textId="77777777" w:rsidTr="00283A80">
        <w:tc>
          <w:tcPr>
            <w:tcW w:w="3780" w:type="dxa"/>
          </w:tcPr>
          <w:p w14:paraId="47271951" w14:textId="77777777" w:rsidR="00096E60" w:rsidRPr="00746E12" w:rsidRDefault="00096E60" w:rsidP="00283A80">
            <w:pPr>
              <w:rPr>
                <w:sz w:val="20"/>
                <w:szCs w:val="20"/>
              </w:rPr>
            </w:pPr>
            <w:r>
              <w:rPr>
                <w:sz w:val="20"/>
                <w:szCs w:val="20"/>
              </w:rPr>
              <w:lastRenderedPageBreak/>
              <w:t>*</w:t>
            </w:r>
            <w:r w:rsidRPr="00746E12">
              <w:rPr>
                <w:sz w:val="20"/>
                <w:szCs w:val="20"/>
              </w:rPr>
              <w:t xml:space="preserve">Curriculum; Sci     </w:t>
            </w:r>
          </w:p>
        </w:tc>
        <w:tc>
          <w:tcPr>
            <w:tcW w:w="1530" w:type="dxa"/>
          </w:tcPr>
          <w:p w14:paraId="42031616" w14:textId="77777777" w:rsidR="00096E60" w:rsidRPr="00746E12" w:rsidRDefault="00096E60" w:rsidP="00283A80">
            <w:pPr>
              <w:rPr>
                <w:sz w:val="20"/>
                <w:szCs w:val="20"/>
              </w:rPr>
            </w:pPr>
            <w:r>
              <w:rPr>
                <w:sz w:val="20"/>
                <w:szCs w:val="20"/>
              </w:rPr>
              <w:t>4338</w:t>
            </w:r>
          </w:p>
        </w:tc>
        <w:tc>
          <w:tcPr>
            <w:tcW w:w="810" w:type="dxa"/>
          </w:tcPr>
          <w:p w14:paraId="0B7325C8" w14:textId="77777777" w:rsidR="00096E60" w:rsidRPr="00746E12" w:rsidRDefault="00096E60" w:rsidP="00283A80">
            <w:pPr>
              <w:rPr>
                <w:sz w:val="20"/>
                <w:szCs w:val="20"/>
              </w:rPr>
            </w:pPr>
            <w:r>
              <w:rPr>
                <w:sz w:val="20"/>
                <w:szCs w:val="20"/>
              </w:rPr>
              <w:t>1</w:t>
            </w:r>
          </w:p>
        </w:tc>
        <w:tc>
          <w:tcPr>
            <w:tcW w:w="1170" w:type="dxa"/>
            <w:shd w:val="clear" w:color="auto" w:fill="auto"/>
          </w:tcPr>
          <w:p w14:paraId="5B7D30B0" w14:textId="77777777" w:rsidR="00096E60" w:rsidRPr="00746E12" w:rsidRDefault="00096E60" w:rsidP="00283A80">
            <w:pPr>
              <w:rPr>
                <w:b/>
                <w:sz w:val="20"/>
                <w:szCs w:val="20"/>
              </w:rPr>
            </w:pPr>
            <w:r w:rsidRPr="00746E12">
              <w:rPr>
                <w:b/>
                <w:sz w:val="20"/>
                <w:szCs w:val="20"/>
              </w:rPr>
              <w:fldChar w:fldCharType="begin">
                <w:ffData>
                  <w:name w:val="Check2"/>
                  <w:enabled/>
                  <w:calcOnExit w:val="0"/>
                  <w:checkBox>
                    <w:sizeAuto/>
                    <w:default w:val="0"/>
                  </w:checkBox>
                </w:ffData>
              </w:fldChar>
            </w:r>
            <w:r w:rsidRPr="00746E12">
              <w:rPr>
                <w:b/>
                <w:sz w:val="20"/>
                <w:szCs w:val="20"/>
              </w:rPr>
              <w:instrText xml:space="preserve"> FORMCHECKBOX </w:instrText>
            </w:r>
            <w:r w:rsidR="00000000">
              <w:rPr>
                <w:b/>
                <w:sz w:val="20"/>
                <w:szCs w:val="20"/>
              </w:rPr>
            </w:r>
            <w:r w:rsidR="00000000">
              <w:rPr>
                <w:b/>
                <w:sz w:val="20"/>
                <w:szCs w:val="20"/>
              </w:rPr>
              <w:fldChar w:fldCharType="separate"/>
            </w:r>
            <w:r w:rsidRPr="00746E12">
              <w:rPr>
                <w:b/>
                <w:sz w:val="20"/>
                <w:szCs w:val="20"/>
              </w:rPr>
              <w:fldChar w:fldCharType="end"/>
            </w:r>
          </w:p>
        </w:tc>
        <w:tc>
          <w:tcPr>
            <w:tcW w:w="1530" w:type="dxa"/>
            <w:shd w:val="clear" w:color="auto" w:fill="auto"/>
          </w:tcPr>
          <w:p w14:paraId="6CC1B144" w14:textId="77777777" w:rsidR="00096E60" w:rsidRPr="00746E12" w:rsidRDefault="00096E60" w:rsidP="00283A80">
            <w:pPr>
              <w:rPr>
                <w:b/>
                <w:sz w:val="20"/>
                <w:szCs w:val="20"/>
              </w:rPr>
            </w:pPr>
          </w:p>
        </w:tc>
      </w:tr>
      <w:tr w:rsidR="00096E60" w:rsidRPr="00746E12" w14:paraId="1DD7101E" w14:textId="77777777" w:rsidTr="00283A80">
        <w:tc>
          <w:tcPr>
            <w:tcW w:w="3780" w:type="dxa"/>
          </w:tcPr>
          <w:p w14:paraId="5635222F" w14:textId="77777777" w:rsidR="00096E60" w:rsidRPr="00746E12" w:rsidRDefault="00096E60" w:rsidP="00283A80">
            <w:pPr>
              <w:rPr>
                <w:sz w:val="20"/>
                <w:szCs w:val="20"/>
              </w:rPr>
            </w:pPr>
            <w:proofErr w:type="gramStart"/>
            <w:r w:rsidRPr="00746E12">
              <w:rPr>
                <w:sz w:val="20"/>
                <w:szCs w:val="20"/>
              </w:rPr>
              <w:t>Student</w:t>
            </w:r>
            <w:proofErr w:type="gramEnd"/>
            <w:r w:rsidRPr="00746E12">
              <w:rPr>
                <w:sz w:val="20"/>
                <w:szCs w:val="20"/>
              </w:rPr>
              <w:t xml:space="preserve"> teach I + Orientation</w:t>
            </w:r>
          </w:p>
        </w:tc>
        <w:tc>
          <w:tcPr>
            <w:tcW w:w="1530" w:type="dxa"/>
          </w:tcPr>
          <w:p w14:paraId="4F6D58C3" w14:textId="77777777" w:rsidR="00096E60" w:rsidRPr="00746E12" w:rsidRDefault="00096E60" w:rsidP="00283A80">
            <w:pPr>
              <w:rPr>
                <w:sz w:val="20"/>
                <w:szCs w:val="20"/>
              </w:rPr>
            </w:pPr>
            <w:r w:rsidRPr="00746E12">
              <w:rPr>
                <w:sz w:val="20"/>
                <w:szCs w:val="20"/>
              </w:rPr>
              <w:t>4342</w:t>
            </w:r>
          </w:p>
        </w:tc>
        <w:tc>
          <w:tcPr>
            <w:tcW w:w="810" w:type="dxa"/>
          </w:tcPr>
          <w:p w14:paraId="30F31C10" w14:textId="77777777" w:rsidR="00096E60" w:rsidRPr="00746E12" w:rsidRDefault="00096E60" w:rsidP="00283A80">
            <w:pPr>
              <w:rPr>
                <w:sz w:val="20"/>
                <w:szCs w:val="20"/>
              </w:rPr>
            </w:pPr>
            <w:r w:rsidRPr="00746E12">
              <w:rPr>
                <w:sz w:val="20"/>
                <w:szCs w:val="20"/>
              </w:rPr>
              <w:t>4</w:t>
            </w:r>
          </w:p>
        </w:tc>
        <w:tc>
          <w:tcPr>
            <w:tcW w:w="1170" w:type="dxa"/>
            <w:shd w:val="clear" w:color="auto" w:fill="auto"/>
          </w:tcPr>
          <w:p w14:paraId="798868E0" w14:textId="77777777" w:rsidR="00096E60" w:rsidRPr="00746E12" w:rsidRDefault="00096E60" w:rsidP="00283A80">
            <w:pPr>
              <w:rPr>
                <w:b/>
                <w:sz w:val="20"/>
                <w:szCs w:val="20"/>
              </w:rPr>
            </w:pPr>
            <w:r w:rsidRPr="00746E12">
              <w:rPr>
                <w:b/>
                <w:sz w:val="20"/>
                <w:szCs w:val="20"/>
              </w:rPr>
              <w:fldChar w:fldCharType="begin">
                <w:ffData>
                  <w:name w:val="Check2"/>
                  <w:enabled/>
                  <w:calcOnExit w:val="0"/>
                  <w:checkBox>
                    <w:sizeAuto/>
                    <w:default w:val="0"/>
                  </w:checkBox>
                </w:ffData>
              </w:fldChar>
            </w:r>
            <w:r w:rsidRPr="00746E12">
              <w:rPr>
                <w:b/>
                <w:sz w:val="20"/>
                <w:szCs w:val="20"/>
              </w:rPr>
              <w:instrText xml:space="preserve"> FORMCHECKBOX </w:instrText>
            </w:r>
            <w:r w:rsidR="00000000">
              <w:rPr>
                <w:b/>
                <w:sz w:val="20"/>
                <w:szCs w:val="20"/>
              </w:rPr>
            </w:r>
            <w:r w:rsidR="00000000">
              <w:rPr>
                <w:b/>
                <w:sz w:val="20"/>
                <w:szCs w:val="20"/>
              </w:rPr>
              <w:fldChar w:fldCharType="separate"/>
            </w:r>
            <w:r w:rsidRPr="00746E12">
              <w:rPr>
                <w:b/>
                <w:sz w:val="20"/>
                <w:szCs w:val="20"/>
              </w:rPr>
              <w:fldChar w:fldCharType="end"/>
            </w:r>
          </w:p>
        </w:tc>
        <w:tc>
          <w:tcPr>
            <w:tcW w:w="1530" w:type="dxa"/>
            <w:shd w:val="clear" w:color="auto" w:fill="auto"/>
          </w:tcPr>
          <w:p w14:paraId="012C5C21" w14:textId="77777777" w:rsidR="00096E60" w:rsidRPr="00746E12" w:rsidRDefault="00096E60" w:rsidP="00283A80">
            <w:pPr>
              <w:rPr>
                <w:b/>
                <w:sz w:val="20"/>
                <w:szCs w:val="20"/>
              </w:rPr>
            </w:pPr>
          </w:p>
        </w:tc>
      </w:tr>
      <w:tr w:rsidR="00096E60" w:rsidRPr="00746E12" w14:paraId="4E793554" w14:textId="77777777" w:rsidTr="00283A80">
        <w:tc>
          <w:tcPr>
            <w:tcW w:w="3780" w:type="dxa"/>
          </w:tcPr>
          <w:p w14:paraId="5E92163B" w14:textId="77777777" w:rsidR="00096E60" w:rsidRPr="00746E12" w:rsidRDefault="00096E60" w:rsidP="00283A80">
            <w:pPr>
              <w:rPr>
                <w:sz w:val="20"/>
                <w:szCs w:val="20"/>
              </w:rPr>
            </w:pPr>
            <w:r w:rsidRPr="00746E12">
              <w:rPr>
                <w:sz w:val="20"/>
                <w:szCs w:val="20"/>
              </w:rPr>
              <w:t>Student teaching II or internship†</w:t>
            </w:r>
          </w:p>
        </w:tc>
        <w:tc>
          <w:tcPr>
            <w:tcW w:w="1530" w:type="dxa"/>
          </w:tcPr>
          <w:p w14:paraId="256BB7C7" w14:textId="77777777" w:rsidR="00096E60" w:rsidRPr="00746E12" w:rsidRDefault="00096E60" w:rsidP="00283A80">
            <w:pPr>
              <w:rPr>
                <w:sz w:val="20"/>
                <w:szCs w:val="20"/>
              </w:rPr>
            </w:pPr>
            <w:r w:rsidRPr="00746E12">
              <w:rPr>
                <w:sz w:val="20"/>
                <w:szCs w:val="20"/>
              </w:rPr>
              <w:t>4345</w:t>
            </w:r>
          </w:p>
        </w:tc>
        <w:tc>
          <w:tcPr>
            <w:tcW w:w="810" w:type="dxa"/>
          </w:tcPr>
          <w:p w14:paraId="30762376" w14:textId="77777777" w:rsidR="00096E60" w:rsidRPr="00746E12" w:rsidRDefault="00096E60" w:rsidP="00283A80">
            <w:pPr>
              <w:rPr>
                <w:sz w:val="20"/>
                <w:szCs w:val="20"/>
              </w:rPr>
            </w:pPr>
            <w:r w:rsidRPr="00746E12">
              <w:rPr>
                <w:sz w:val="20"/>
                <w:szCs w:val="20"/>
              </w:rPr>
              <w:t>4</w:t>
            </w:r>
          </w:p>
        </w:tc>
        <w:tc>
          <w:tcPr>
            <w:tcW w:w="1170" w:type="dxa"/>
            <w:shd w:val="clear" w:color="auto" w:fill="auto"/>
          </w:tcPr>
          <w:p w14:paraId="3F3B3B5C" w14:textId="77777777" w:rsidR="00096E60" w:rsidRPr="00746E12" w:rsidRDefault="00096E60" w:rsidP="00283A80">
            <w:pPr>
              <w:rPr>
                <w:b/>
                <w:sz w:val="20"/>
                <w:szCs w:val="20"/>
              </w:rPr>
            </w:pPr>
            <w:r w:rsidRPr="00746E12">
              <w:rPr>
                <w:b/>
                <w:sz w:val="20"/>
                <w:szCs w:val="20"/>
              </w:rPr>
              <w:fldChar w:fldCharType="begin">
                <w:ffData>
                  <w:name w:val="Check2"/>
                  <w:enabled/>
                  <w:calcOnExit w:val="0"/>
                  <w:checkBox>
                    <w:sizeAuto/>
                    <w:default w:val="0"/>
                  </w:checkBox>
                </w:ffData>
              </w:fldChar>
            </w:r>
            <w:r w:rsidRPr="00746E12">
              <w:rPr>
                <w:b/>
                <w:sz w:val="20"/>
                <w:szCs w:val="20"/>
              </w:rPr>
              <w:instrText xml:space="preserve"> FORMCHECKBOX </w:instrText>
            </w:r>
            <w:r w:rsidR="00000000">
              <w:rPr>
                <w:b/>
                <w:sz w:val="20"/>
                <w:szCs w:val="20"/>
              </w:rPr>
            </w:r>
            <w:r w:rsidR="00000000">
              <w:rPr>
                <w:b/>
                <w:sz w:val="20"/>
                <w:szCs w:val="20"/>
              </w:rPr>
              <w:fldChar w:fldCharType="separate"/>
            </w:r>
            <w:r w:rsidRPr="00746E12">
              <w:rPr>
                <w:b/>
                <w:sz w:val="20"/>
                <w:szCs w:val="20"/>
              </w:rPr>
              <w:fldChar w:fldCharType="end"/>
            </w:r>
            <w:r w:rsidRPr="00746E12">
              <w:rPr>
                <w:b/>
                <w:sz w:val="20"/>
                <w:szCs w:val="20"/>
              </w:rPr>
              <w:t xml:space="preserve"> </w:t>
            </w:r>
          </w:p>
        </w:tc>
        <w:tc>
          <w:tcPr>
            <w:tcW w:w="1530" w:type="dxa"/>
            <w:shd w:val="clear" w:color="auto" w:fill="auto"/>
          </w:tcPr>
          <w:p w14:paraId="5E611BED" w14:textId="77777777" w:rsidR="00096E60" w:rsidRPr="00746E12" w:rsidRDefault="00096E60" w:rsidP="00283A80">
            <w:pPr>
              <w:rPr>
                <w:b/>
                <w:sz w:val="20"/>
                <w:szCs w:val="20"/>
              </w:rPr>
            </w:pPr>
          </w:p>
        </w:tc>
      </w:tr>
      <w:tr w:rsidR="00096E60" w:rsidRPr="00746E12" w14:paraId="3BEF7CFC" w14:textId="77777777" w:rsidTr="00283A80">
        <w:tc>
          <w:tcPr>
            <w:tcW w:w="3780" w:type="dxa"/>
          </w:tcPr>
          <w:p w14:paraId="1AFFB661" w14:textId="77777777" w:rsidR="00096E60" w:rsidRPr="00746E12" w:rsidRDefault="00096E60" w:rsidP="00283A80">
            <w:pPr>
              <w:rPr>
                <w:sz w:val="20"/>
                <w:szCs w:val="20"/>
              </w:rPr>
            </w:pPr>
          </w:p>
        </w:tc>
        <w:tc>
          <w:tcPr>
            <w:tcW w:w="1530" w:type="dxa"/>
          </w:tcPr>
          <w:p w14:paraId="5F045910" w14:textId="77777777" w:rsidR="00096E60" w:rsidRPr="00746E12" w:rsidRDefault="00096E60" w:rsidP="00283A80">
            <w:pPr>
              <w:rPr>
                <w:sz w:val="20"/>
                <w:szCs w:val="20"/>
              </w:rPr>
            </w:pPr>
            <w:r>
              <w:rPr>
                <w:sz w:val="20"/>
                <w:szCs w:val="20"/>
              </w:rPr>
              <w:t>total</w:t>
            </w:r>
          </w:p>
        </w:tc>
        <w:tc>
          <w:tcPr>
            <w:tcW w:w="810" w:type="dxa"/>
          </w:tcPr>
          <w:p w14:paraId="44D9B2FF" w14:textId="77777777" w:rsidR="00096E60" w:rsidRPr="00746E12" w:rsidRDefault="00096E60" w:rsidP="00283A80">
            <w:pPr>
              <w:rPr>
                <w:sz w:val="20"/>
                <w:szCs w:val="20"/>
              </w:rPr>
            </w:pPr>
            <w:r w:rsidRPr="00746E12">
              <w:rPr>
                <w:sz w:val="20"/>
                <w:szCs w:val="20"/>
              </w:rPr>
              <w:t>33</w:t>
            </w:r>
          </w:p>
        </w:tc>
        <w:tc>
          <w:tcPr>
            <w:tcW w:w="1170" w:type="dxa"/>
            <w:shd w:val="clear" w:color="auto" w:fill="auto"/>
          </w:tcPr>
          <w:p w14:paraId="6EB4C7F6" w14:textId="77777777" w:rsidR="00096E60" w:rsidRPr="00746E12" w:rsidRDefault="00096E60" w:rsidP="00283A80">
            <w:pPr>
              <w:rPr>
                <w:sz w:val="20"/>
                <w:szCs w:val="20"/>
              </w:rPr>
            </w:pPr>
          </w:p>
        </w:tc>
        <w:tc>
          <w:tcPr>
            <w:tcW w:w="1530" w:type="dxa"/>
            <w:shd w:val="clear" w:color="auto" w:fill="auto"/>
          </w:tcPr>
          <w:p w14:paraId="286814B7" w14:textId="77777777" w:rsidR="00096E60" w:rsidRPr="00746E12" w:rsidRDefault="00096E60" w:rsidP="00283A80">
            <w:pPr>
              <w:rPr>
                <w:sz w:val="20"/>
                <w:szCs w:val="20"/>
              </w:rPr>
            </w:pPr>
          </w:p>
        </w:tc>
      </w:tr>
    </w:tbl>
    <w:p w14:paraId="6D9A947A" w14:textId="77777777" w:rsidR="00096E60" w:rsidRPr="00746E12" w:rsidRDefault="00096E60" w:rsidP="00096E60">
      <w:pPr>
        <w:rPr>
          <w:b/>
          <w:sz w:val="18"/>
          <w:szCs w:val="18"/>
        </w:rPr>
      </w:pPr>
      <w:r w:rsidRPr="00746E12">
        <w:rPr>
          <w:b/>
          <w:sz w:val="18"/>
          <w:szCs w:val="18"/>
        </w:rPr>
        <w:t>*</w:t>
      </w:r>
      <w:r w:rsidRPr="00746E12">
        <w:rPr>
          <w:sz w:val="18"/>
          <w:szCs w:val="18"/>
        </w:rPr>
        <w:t xml:space="preserve">Concurrent enrollment in student teaching </w:t>
      </w:r>
      <w:r w:rsidRPr="00746E12">
        <w:rPr>
          <w:b/>
          <w:sz w:val="18"/>
          <w:szCs w:val="18"/>
        </w:rPr>
        <w:t xml:space="preserve">is required </w:t>
      </w:r>
    </w:p>
    <w:p w14:paraId="5E3F10B8" w14:textId="77777777" w:rsidR="00096E60" w:rsidRDefault="00096E60" w:rsidP="00096E60">
      <w:pPr>
        <w:rPr>
          <w:sz w:val="18"/>
          <w:szCs w:val="18"/>
        </w:rPr>
      </w:pPr>
      <w:r w:rsidRPr="00746E12">
        <w:rPr>
          <w:sz w:val="18"/>
          <w:szCs w:val="18"/>
        </w:rPr>
        <w:t xml:space="preserve">‡Any course substitution or waiver requires substitution form signed by Dr. </w:t>
      </w:r>
      <w:proofErr w:type="spellStart"/>
      <w:r w:rsidRPr="00746E12">
        <w:rPr>
          <w:sz w:val="18"/>
          <w:szCs w:val="18"/>
        </w:rPr>
        <w:t>Demaree</w:t>
      </w:r>
      <w:proofErr w:type="spellEnd"/>
      <w:r w:rsidRPr="00746E12">
        <w:rPr>
          <w:sz w:val="18"/>
          <w:szCs w:val="18"/>
        </w:rPr>
        <w:t xml:space="preserve"> to be on file in the Credentials Office </w:t>
      </w:r>
    </w:p>
    <w:p w14:paraId="1015D4BE" w14:textId="77777777" w:rsidR="00096E60" w:rsidRPr="00746E12" w:rsidRDefault="00096E60" w:rsidP="00096E60">
      <w:pPr>
        <w:rPr>
          <w:sz w:val="18"/>
          <w:szCs w:val="18"/>
        </w:rPr>
      </w:pPr>
    </w:p>
    <w:p w14:paraId="02B3FD47" w14:textId="77777777" w:rsidR="00096E60" w:rsidRPr="00746E12" w:rsidRDefault="00096E60" w:rsidP="00096E60">
      <w:pPr>
        <w:rPr>
          <w:b/>
          <w:sz w:val="20"/>
          <w:szCs w:val="20"/>
        </w:rPr>
      </w:pPr>
      <w:r w:rsidRPr="00746E12">
        <w:rPr>
          <w:b/>
          <w:sz w:val="20"/>
          <w:szCs w:val="20"/>
        </w:rPr>
        <w:t>Other requirements for preliminary credential</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5"/>
        <w:gridCol w:w="1035"/>
        <w:gridCol w:w="5400"/>
      </w:tblGrid>
      <w:tr w:rsidR="00096E60" w:rsidRPr="00746E12" w14:paraId="5351156B" w14:textId="77777777" w:rsidTr="00283A80">
        <w:tc>
          <w:tcPr>
            <w:tcW w:w="3375" w:type="dxa"/>
          </w:tcPr>
          <w:p w14:paraId="4E08412B" w14:textId="77777777" w:rsidR="00096E60" w:rsidRPr="00746E12" w:rsidRDefault="00096E60" w:rsidP="00283A80">
            <w:pPr>
              <w:rPr>
                <w:sz w:val="20"/>
                <w:szCs w:val="20"/>
              </w:rPr>
            </w:pPr>
            <w:r w:rsidRPr="00746E12">
              <w:rPr>
                <w:sz w:val="20"/>
                <w:szCs w:val="20"/>
              </w:rPr>
              <w:t>U.S. Constitution requirement</w:t>
            </w:r>
          </w:p>
          <w:p w14:paraId="2DB8E731" w14:textId="77777777" w:rsidR="00096E60" w:rsidRPr="00746E12" w:rsidRDefault="00096E60" w:rsidP="00283A80">
            <w:pPr>
              <w:rPr>
                <w:i/>
                <w:sz w:val="20"/>
                <w:szCs w:val="20"/>
              </w:rPr>
            </w:pPr>
            <w:r w:rsidRPr="00746E12">
              <w:rPr>
                <w:i/>
                <w:sz w:val="20"/>
                <w:szCs w:val="20"/>
              </w:rPr>
              <w:t>For NDNU’s online exam see:</w:t>
            </w:r>
          </w:p>
          <w:p w14:paraId="298A01BE" w14:textId="77777777" w:rsidR="00096E60" w:rsidRPr="00746E12" w:rsidRDefault="00096E60" w:rsidP="00283A80">
            <w:pPr>
              <w:rPr>
                <w:sz w:val="20"/>
                <w:szCs w:val="20"/>
              </w:rPr>
            </w:pPr>
            <w:r w:rsidRPr="00746E12">
              <w:rPr>
                <w:i/>
                <w:sz w:val="20"/>
                <w:szCs w:val="20"/>
              </w:rPr>
              <w:t>www.USConstitutionExam.com</w:t>
            </w:r>
          </w:p>
        </w:tc>
        <w:tc>
          <w:tcPr>
            <w:tcW w:w="1035" w:type="dxa"/>
            <w:shd w:val="clear" w:color="auto" w:fill="auto"/>
          </w:tcPr>
          <w:p w14:paraId="2E719FAE" w14:textId="77777777" w:rsidR="00096E60" w:rsidRPr="00746E12" w:rsidRDefault="00096E60"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p>
        </w:tc>
        <w:tc>
          <w:tcPr>
            <w:tcW w:w="5400" w:type="dxa"/>
            <w:shd w:val="clear" w:color="auto" w:fill="auto"/>
          </w:tcPr>
          <w:p w14:paraId="58079EE4" w14:textId="77777777" w:rsidR="00096E60" w:rsidRPr="00746E12" w:rsidRDefault="00096E60" w:rsidP="00283A80">
            <w:pPr>
              <w:rPr>
                <w:sz w:val="20"/>
                <w:szCs w:val="20"/>
              </w:rPr>
            </w:pPr>
            <w:r w:rsidRPr="00746E12">
              <w:rPr>
                <w:sz w:val="20"/>
                <w:szCs w:val="20"/>
              </w:rPr>
              <w:fldChar w:fldCharType="begin">
                <w:ffData>
                  <w:name w:val="Check7"/>
                  <w:enabled/>
                  <w:calcOnExit w:val="0"/>
                  <w:checkBox>
                    <w:sizeAuto/>
                    <w:default w:val="0"/>
                  </w:checkBox>
                </w:ffData>
              </w:fldChar>
            </w:r>
            <w:bookmarkStart w:id="7" w:name="Check7"/>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bookmarkEnd w:id="7"/>
            <w:r w:rsidRPr="00746E12">
              <w:rPr>
                <w:sz w:val="20"/>
                <w:szCs w:val="20"/>
              </w:rPr>
              <w:t xml:space="preserve"> Course(s) #_____________@</w:t>
            </w:r>
            <w:proofErr w:type="gramStart"/>
            <w:r w:rsidRPr="00746E12">
              <w:rPr>
                <w:sz w:val="20"/>
                <w:szCs w:val="20"/>
              </w:rPr>
              <w:t>univ:_</w:t>
            </w:r>
            <w:proofErr w:type="gramEnd"/>
            <w:r w:rsidRPr="00746E12">
              <w:rPr>
                <w:sz w:val="20"/>
                <w:szCs w:val="20"/>
              </w:rPr>
              <w:t>_______________</w:t>
            </w:r>
          </w:p>
          <w:p w14:paraId="37677203" w14:textId="77777777" w:rsidR="00096E60" w:rsidRPr="00746E12" w:rsidRDefault="00096E60" w:rsidP="00283A80">
            <w:pPr>
              <w:rPr>
                <w:sz w:val="20"/>
                <w:szCs w:val="20"/>
              </w:rPr>
            </w:pPr>
            <w:r w:rsidRPr="00746E12">
              <w:rPr>
                <w:sz w:val="20"/>
                <w:szCs w:val="20"/>
              </w:rPr>
              <w:fldChar w:fldCharType="begin">
                <w:ffData>
                  <w:name w:val="Check8"/>
                  <w:enabled/>
                  <w:calcOnExit w:val="0"/>
                  <w:checkBox>
                    <w:sizeAuto/>
                    <w:default w:val="0"/>
                  </w:checkBox>
                </w:ffData>
              </w:fldChar>
            </w:r>
            <w:bookmarkStart w:id="8" w:name="Check8"/>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bookmarkEnd w:id="8"/>
            <w:r w:rsidRPr="00746E12">
              <w:rPr>
                <w:sz w:val="20"/>
                <w:szCs w:val="20"/>
              </w:rPr>
              <w:t xml:space="preserve"> CTC-approved Exam:  Date: ___________</w:t>
            </w:r>
          </w:p>
          <w:p w14:paraId="168DA71F" w14:textId="77777777" w:rsidR="00096E60" w:rsidRPr="00746E12" w:rsidRDefault="00096E60" w:rsidP="00283A80">
            <w:pPr>
              <w:rPr>
                <w:sz w:val="20"/>
                <w:szCs w:val="20"/>
              </w:rPr>
            </w:pPr>
            <w:r w:rsidRPr="00746E12">
              <w:rPr>
                <w:sz w:val="20"/>
                <w:szCs w:val="20"/>
              </w:rPr>
              <w:fldChar w:fldCharType="begin">
                <w:ffData>
                  <w:name w:val="Check8"/>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r w:rsidRPr="00746E12">
              <w:rPr>
                <w:sz w:val="20"/>
                <w:szCs w:val="20"/>
              </w:rPr>
              <w:t xml:space="preserve"> CSU BA/BS--campus: _________________________</w:t>
            </w:r>
          </w:p>
        </w:tc>
      </w:tr>
      <w:tr w:rsidR="00096E60" w:rsidRPr="00746E12" w14:paraId="685FF214" w14:textId="77777777" w:rsidTr="00283A80">
        <w:tc>
          <w:tcPr>
            <w:tcW w:w="3375" w:type="dxa"/>
          </w:tcPr>
          <w:p w14:paraId="68AF9CCF" w14:textId="77777777" w:rsidR="00096E60" w:rsidRPr="00746E12" w:rsidRDefault="00096E60" w:rsidP="00283A80">
            <w:pPr>
              <w:rPr>
                <w:sz w:val="20"/>
                <w:szCs w:val="20"/>
              </w:rPr>
            </w:pPr>
            <w:proofErr w:type="spellStart"/>
            <w:r w:rsidRPr="00746E12">
              <w:rPr>
                <w:sz w:val="20"/>
                <w:szCs w:val="20"/>
              </w:rPr>
              <w:t>CalTPA</w:t>
            </w:r>
            <w:proofErr w:type="spellEnd"/>
            <w:r w:rsidRPr="00746E12">
              <w:rPr>
                <w:sz w:val="20"/>
                <w:szCs w:val="20"/>
              </w:rPr>
              <w:t xml:space="preserve">       </w:t>
            </w:r>
          </w:p>
        </w:tc>
        <w:tc>
          <w:tcPr>
            <w:tcW w:w="1035" w:type="dxa"/>
            <w:shd w:val="clear" w:color="auto" w:fill="auto"/>
          </w:tcPr>
          <w:p w14:paraId="341FA377" w14:textId="77777777" w:rsidR="00096E60" w:rsidRPr="00746E12" w:rsidRDefault="00096E60"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p>
        </w:tc>
        <w:tc>
          <w:tcPr>
            <w:tcW w:w="5400" w:type="dxa"/>
            <w:shd w:val="clear" w:color="auto" w:fill="auto"/>
          </w:tcPr>
          <w:p w14:paraId="3CCEE625" w14:textId="77777777" w:rsidR="00096E60" w:rsidRPr="00746E12" w:rsidRDefault="00096E60" w:rsidP="00283A80">
            <w:pPr>
              <w:rPr>
                <w:sz w:val="20"/>
                <w:szCs w:val="20"/>
              </w:rPr>
            </w:pPr>
            <w:r w:rsidRPr="00746E12">
              <w:rPr>
                <w:sz w:val="20"/>
                <w:szCs w:val="20"/>
              </w:rPr>
              <w:t xml:space="preserve">Scores submitted to credentials office by </w:t>
            </w:r>
            <w:proofErr w:type="spellStart"/>
            <w:r w:rsidRPr="00746E12">
              <w:rPr>
                <w:sz w:val="20"/>
                <w:szCs w:val="20"/>
              </w:rPr>
              <w:t>CalTPA</w:t>
            </w:r>
            <w:proofErr w:type="spellEnd"/>
            <w:r w:rsidRPr="00746E12">
              <w:rPr>
                <w:sz w:val="20"/>
                <w:szCs w:val="20"/>
              </w:rPr>
              <w:t xml:space="preserve"> director</w:t>
            </w:r>
          </w:p>
        </w:tc>
      </w:tr>
      <w:tr w:rsidR="00096E60" w:rsidRPr="00746E12" w14:paraId="547E6E93" w14:textId="77777777" w:rsidTr="00283A80">
        <w:tc>
          <w:tcPr>
            <w:tcW w:w="3375" w:type="dxa"/>
          </w:tcPr>
          <w:p w14:paraId="43D6E4E6" w14:textId="77777777" w:rsidR="00096E60" w:rsidRPr="00746E12" w:rsidRDefault="00096E60" w:rsidP="00283A80">
            <w:pPr>
              <w:rPr>
                <w:sz w:val="20"/>
                <w:szCs w:val="20"/>
              </w:rPr>
            </w:pPr>
            <w:r w:rsidRPr="00746E12">
              <w:rPr>
                <w:sz w:val="20"/>
                <w:szCs w:val="20"/>
              </w:rPr>
              <w:t>RICA</w:t>
            </w:r>
          </w:p>
        </w:tc>
        <w:tc>
          <w:tcPr>
            <w:tcW w:w="1035" w:type="dxa"/>
            <w:shd w:val="clear" w:color="auto" w:fill="auto"/>
          </w:tcPr>
          <w:p w14:paraId="26181A28" w14:textId="77777777" w:rsidR="00096E60" w:rsidRPr="00746E12" w:rsidRDefault="00096E60"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p>
        </w:tc>
        <w:tc>
          <w:tcPr>
            <w:tcW w:w="5400" w:type="dxa"/>
            <w:shd w:val="clear" w:color="auto" w:fill="auto"/>
          </w:tcPr>
          <w:p w14:paraId="05B038C4" w14:textId="77777777" w:rsidR="00096E60" w:rsidRPr="00746E12" w:rsidRDefault="00096E60" w:rsidP="00283A80">
            <w:pPr>
              <w:rPr>
                <w:sz w:val="20"/>
                <w:szCs w:val="20"/>
              </w:rPr>
            </w:pPr>
            <w:r w:rsidRPr="00746E12">
              <w:rPr>
                <w:sz w:val="20"/>
                <w:szCs w:val="20"/>
              </w:rPr>
              <w:t>Date completed:</w:t>
            </w:r>
          </w:p>
        </w:tc>
      </w:tr>
      <w:tr w:rsidR="00096E60" w:rsidRPr="00746E12" w14:paraId="4DE127F1" w14:textId="77777777" w:rsidTr="00283A80">
        <w:tc>
          <w:tcPr>
            <w:tcW w:w="3375" w:type="dxa"/>
          </w:tcPr>
          <w:p w14:paraId="1164E029" w14:textId="77777777" w:rsidR="00096E60" w:rsidRPr="00746E12" w:rsidRDefault="00096E60" w:rsidP="00283A80">
            <w:pPr>
              <w:rPr>
                <w:sz w:val="20"/>
                <w:szCs w:val="20"/>
              </w:rPr>
            </w:pPr>
            <w:r w:rsidRPr="00746E12">
              <w:rPr>
                <w:sz w:val="20"/>
                <w:szCs w:val="20"/>
              </w:rPr>
              <w:t>Valid CPR card (within 3 yrs.)</w:t>
            </w:r>
          </w:p>
        </w:tc>
        <w:tc>
          <w:tcPr>
            <w:tcW w:w="1035" w:type="dxa"/>
            <w:shd w:val="clear" w:color="auto" w:fill="auto"/>
          </w:tcPr>
          <w:p w14:paraId="65F847CE" w14:textId="77777777" w:rsidR="00096E60" w:rsidRPr="00746E12" w:rsidRDefault="00096E60"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p>
        </w:tc>
        <w:tc>
          <w:tcPr>
            <w:tcW w:w="5400" w:type="dxa"/>
            <w:shd w:val="clear" w:color="auto" w:fill="auto"/>
          </w:tcPr>
          <w:p w14:paraId="00E78B8C" w14:textId="77777777" w:rsidR="00096E60" w:rsidRPr="00746E12" w:rsidRDefault="00096E60" w:rsidP="00283A80">
            <w:pPr>
              <w:rPr>
                <w:sz w:val="20"/>
                <w:szCs w:val="20"/>
              </w:rPr>
            </w:pPr>
            <w:r w:rsidRPr="00746E12">
              <w:rPr>
                <w:sz w:val="20"/>
                <w:szCs w:val="20"/>
              </w:rPr>
              <w:t xml:space="preserve">Required: Adults/Children/Infants. Date: </w:t>
            </w:r>
          </w:p>
        </w:tc>
      </w:tr>
    </w:tbl>
    <w:p w14:paraId="47F6306F" w14:textId="77777777" w:rsidR="002114F1" w:rsidRDefault="002114F1" w:rsidP="00632CB3">
      <w:pPr>
        <w:rPr>
          <w:b/>
          <w:bCs/>
          <w:sz w:val="22"/>
          <w:szCs w:val="22"/>
          <w:lang w:val="fr-FR"/>
        </w:rPr>
      </w:pPr>
    </w:p>
    <w:p w14:paraId="43285ECE" w14:textId="77777777" w:rsidR="00096E60" w:rsidRPr="00746E12" w:rsidRDefault="00096E60" w:rsidP="00096E60">
      <w:pPr>
        <w:rPr>
          <w:b/>
          <w:sz w:val="20"/>
          <w:szCs w:val="20"/>
        </w:rPr>
      </w:pPr>
      <w:r w:rsidRPr="00746E12">
        <w:rPr>
          <w:b/>
          <w:sz w:val="20"/>
          <w:szCs w:val="20"/>
        </w:rPr>
        <w:t>Application form and fees</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360"/>
        <w:gridCol w:w="3780"/>
      </w:tblGrid>
      <w:tr w:rsidR="00096E60" w:rsidRPr="00746E12" w14:paraId="512B4842" w14:textId="77777777" w:rsidTr="00283A80">
        <w:tc>
          <w:tcPr>
            <w:tcW w:w="5580" w:type="dxa"/>
          </w:tcPr>
          <w:p w14:paraId="7EC9CB31" w14:textId="77777777" w:rsidR="00096E60" w:rsidRPr="00746E12" w:rsidRDefault="00096E60" w:rsidP="00283A80">
            <w:pPr>
              <w:rPr>
                <w:sz w:val="20"/>
                <w:szCs w:val="20"/>
              </w:rPr>
            </w:pPr>
            <w:r w:rsidRPr="00746E12">
              <w:rPr>
                <w:sz w:val="20"/>
                <w:szCs w:val="20"/>
              </w:rPr>
              <w:t xml:space="preserve">Request for Credential Recommendation (“Audit”) form </w:t>
            </w:r>
          </w:p>
        </w:tc>
        <w:tc>
          <w:tcPr>
            <w:tcW w:w="360" w:type="dxa"/>
            <w:shd w:val="clear" w:color="auto" w:fill="auto"/>
          </w:tcPr>
          <w:p w14:paraId="1E850626" w14:textId="77777777" w:rsidR="00096E60" w:rsidRPr="00746E12" w:rsidRDefault="00096E60" w:rsidP="00283A80">
            <w:pPr>
              <w:rPr>
                <w:sz w:val="20"/>
                <w:szCs w:val="20"/>
              </w:rPr>
            </w:pPr>
          </w:p>
        </w:tc>
        <w:tc>
          <w:tcPr>
            <w:tcW w:w="3780" w:type="dxa"/>
          </w:tcPr>
          <w:p w14:paraId="70499021" w14:textId="77777777" w:rsidR="00096E60" w:rsidRPr="00746E12" w:rsidRDefault="00096E60" w:rsidP="00283A80">
            <w:pPr>
              <w:rPr>
                <w:sz w:val="20"/>
                <w:szCs w:val="20"/>
              </w:rPr>
            </w:pPr>
            <w:r w:rsidRPr="00746E12">
              <w:rPr>
                <w:sz w:val="20"/>
                <w:szCs w:val="20"/>
              </w:rPr>
              <w:fldChar w:fldCharType="begin">
                <w:ffData>
                  <w:name w:val="Check2"/>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r w:rsidRPr="00746E12">
              <w:rPr>
                <w:sz w:val="20"/>
                <w:szCs w:val="20"/>
              </w:rPr>
              <w:t xml:space="preserve">  Date </w:t>
            </w:r>
            <w:proofErr w:type="gramStart"/>
            <w:r w:rsidRPr="00746E12">
              <w:rPr>
                <w:sz w:val="20"/>
                <w:szCs w:val="20"/>
              </w:rPr>
              <w:t>submitted:_</w:t>
            </w:r>
            <w:proofErr w:type="gramEnd"/>
            <w:r w:rsidRPr="00746E12">
              <w:rPr>
                <w:sz w:val="20"/>
                <w:szCs w:val="20"/>
              </w:rPr>
              <w:t>________</w:t>
            </w:r>
          </w:p>
        </w:tc>
      </w:tr>
      <w:tr w:rsidR="00096E60" w:rsidRPr="00746E12" w14:paraId="1D442EFC" w14:textId="77777777" w:rsidTr="00283A80">
        <w:tc>
          <w:tcPr>
            <w:tcW w:w="5940" w:type="dxa"/>
            <w:gridSpan w:val="2"/>
          </w:tcPr>
          <w:p w14:paraId="047FF900" w14:textId="77777777" w:rsidR="00096E60" w:rsidRPr="00746E12" w:rsidRDefault="00096E60" w:rsidP="00283A80">
            <w:pPr>
              <w:rPr>
                <w:sz w:val="20"/>
                <w:szCs w:val="20"/>
              </w:rPr>
            </w:pPr>
            <w:r w:rsidRPr="00746E12">
              <w:rPr>
                <w:sz w:val="20"/>
                <w:szCs w:val="20"/>
              </w:rPr>
              <w:t xml:space="preserve">NDNU Audit Fee        </w:t>
            </w:r>
            <w:r w:rsidRPr="00746E12">
              <w:rPr>
                <w:i/>
                <w:sz w:val="20"/>
                <w:szCs w:val="20"/>
              </w:rPr>
              <w:t>Internship credential is fee-exempt</w:t>
            </w:r>
          </w:p>
        </w:tc>
        <w:tc>
          <w:tcPr>
            <w:tcW w:w="3780" w:type="dxa"/>
          </w:tcPr>
          <w:p w14:paraId="3C80337E" w14:textId="77777777" w:rsidR="00096E60" w:rsidRPr="00746E12" w:rsidRDefault="00096E60" w:rsidP="00283A80">
            <w:pPr>
              <w:rPr>
                <w:sz w:val="20"/>
                <w:szCs w:val="20"/>
              </w:rPr>
            </w:pPr>
            <w:r w:rsidRPr="00746E12">
              <w:rPr>
                <w:sz w:val="20"/>
                <w:szCs w:val="20"/>
              </w:rPr>
              <w:fldChar w:fldCharType="begin">
                <w:ffData>
                  <w:name w:val="Check8"/>
                  <w:enabled/>
                  <w:calcOnExit w:val="0"/>
                  <w:checkBox>
                    <w:sizeAuto/>
                    <w:default w:val="0"/>
                  </w:checkBox>
                </w:ffData>
              </w:fldChar>
            </w:r>
            <w:r w:rsidRPr="00746E12">
              <w:rPr>
                <w:sz w:val="20"/>
                <w:szCs w:val="20"/>
              </w:rPr>
              <w:instrText xml:space="preserve"> FORMCHECKBOX </w:instrText>
            </w:r>
            <w:r w:rsidR="00000000">
              <w:rPr>
                <w:sz w:val="20"/>
                <w:szCs w:val="20"/>
              </w:rPr>
            </w:r>
            <w:r w:rsidR="00000000">
              <w:rPr>
                <w:sz w:val="20"/>
                <w:szCs w:val="20"/>
              </w:rPr>
              <w:fldChar w:fldCharType="separate"/>
            </w:r>
            <w:r w:rsidRPr="00746E12">
              <w:rPr>
                <w:sz w:val="20"/>
                <w:szCs w:val="20"/>
              </w:rPr>
              <w:fldChar w:fldCharType="end"/>
            </w:r>
            <w:r w:rsidRPr="00746E12">
              <w:rPr>
                <w:sz w:val="20"/>
                <w:szCs w:val="20"/>
              </w:rPr>
              <w:t xml:space="preserve"> $80 billed by NDNU business office </w:t>
            </w:r>
          </w:p>
        </w:tc>
      </w:tr>
      <w:tr w:rsidR="00096E60" w:rsidRPr="00746E12" w14:paraId="1DAD63CB" w14:textId="77777777" w:rsidTr="00283A80">
        <w:tc>
          <w:tcPr>
            <w:tcW w:w="9720" w:type="dxa"/>
            <w:gridSpan w:val="3"/>
          </w:tcPr>
          <w:p w14:paraId="5BCB3497" w14:textId="77777777" w:rsidR="00096E60" w:rsidRPr="00746E12" w:rsidRDefault="00096E60" w:rsidP="00283A80">
            <w:pPr>
              <w:jc w:val="center"/>
              <w:rPr>
                <w:sz w:val="20"/>
                <w:szCs w:val="20"/>
              </w:rPr>
            </w:pPr>
            <w:r w:rsidRPr="00746E12">
              <w:rPr>
                <w:sz w:val="20"/>
                <w:szCs w:val="20"/>
              </w:rPr>
              <w:t>*In addition, the California CTC requires an electronic application and a $102.50 fee*</w:t>
            </w:r>
          </w:p>
        </w:tc>
      </w:tr>
    </w:tbl>
    <w:p w14:paraId="31A35381" w14:textId="77777777" w:rsidR="00096E60" w:rsidRDefault="00096E60" w:rsidP="00632CB3">
      <w:pPr>
        <w:rPr>
          <w:i/>
          <w:sz w:val="18"/>
          <w:szCs w:val="18"/>
        </w:rPr>
      </w:pPr>
      <w:r w:rsidRPr="00746E12">
        <w:rPr>
          <w:i/>
          <w:sz w:val="18"/>
          <w:szCs w:val="18"/>
        </w:rPr>
        <w:t xml:space="preserve">The preliminary credential is valid for 5 years. The clear teaching credential requires a BTSA induction program in your first teaching </w:t>
      </w:r>
      <w:proofErr w:type="gramStart"/>
      <w:r w:rsidRPr="00746E12">
        <w:rPr>
          <w:i/>
          <w:sz w:val="18"/>
          <w:szCs w:val="18"/>
        </w:rPr>
        <w:t>position</w:t>
      </w:r>
      <w:proofErr w:type="gramEnd"/>
    </w:p>
    <w:p w14:paraId="5AE14DFE" w14:textId="4BC95DF7" w:rsidR="00096E60" w:rsidRDefault="00096E60" w:rsidP="00632CB3">
      <w:pPr>
        <w:rPr>
          <w:i/>
          <w:sz w:val="18"/>
          <w:szCs w:val="18"/>
        </w:rPr>
      </w:pPr>
      <w:r w:rsidRPr="00746E12">
        <w:rPr>
          <w:i/>
          <w:sz w:val="18"/>
          <w:szCs w:val="18"/>
        </w:rPr>
        <w:t xml:space="preserve"> while holding the preliminary credential</w:t>
      </w:r>
      <w:r>
        <w:rPr>
          <w:i/>
          <w:sz w:val="18"/>
          <w:szCs w:val="18"/>
        </w:rPr>
        <w:t>.</w:t>
      </w:r>
    </w:p>
    <w:p w14:paraId="6F9D6E8C" w14:textId="77777777" w:rsidR="00096E60" w:rsidRDefault="00096E60" w:rsidP="00632CB3">
      <w:pPr>
        <w:rPr>
          <w:i/>
          <w:sz w:val="18"/>
          <w:szCs w:val="18"/>
        </w:rPr>
      </w:pPr>
    </w:p>
    <w:p w14:paraId="2E66C894" w14:textId="7BAA503E" w:rsidR="00096E60" w:rsidRDefault="00096E60" w:rsidP="00632CB3">
      <w:pPr>
        <w:rPr>
          <w:b/>
          <w:bCs/>
          <w:sz w:val="22"/>
          <w:szCs w:val="22"/>
          <w:lang w:val="fr-FR"/>
        </w:rPr>
      </w:pPr>
    </w:p>
    <w:p w14:paraId="32E6779C" w14:textId="77777777" w:rsidR="00096E60" w:rsidRDefault="00096E60" w:rsidP="00632CB3">
      <w:pPr>
        <w:rPr>
          <w:b/>
          <w:bCs/>
          <w:sz w:val="22"/>
          <w:szCs w:val="22"/>
          <w:lang w:val="fr-FR"/>
        </w:rPr>
      </w:pPr>
    </w:p>
    <w:p w14:paraId="3CED9D30" w14:textId="77777777" w:rsidR="00096E60" w:rsidRDefault="00096E60" w:rsidP="00632CB3">
      <w:pPr>
        <w:rPr>
          <w:b/>
          <w:bCs/>
          <w:sz w:val="22"/>
          <w:szCs w:val="22"/>
          <w:lang w:val="fr-FR"/>
        </w:rPr>
      </w:pPr>
    </w:p>
    <w:p w14:paraId="0A4537F4" w14:textId="77777777" w:rsidR="000C6352" w:rsidRDefault="000C6352" w:rsidP="00632CB3">
      <w:pPr>
        <w:rPr>
          <w:b/>
          <w:bCs/>
          <w:sz w:val="22"/>
          <w:szCs w:val="22"/>
          <w:lang w:val="fr-FR"/>
        </w:rPr>
      </w:pPr>
    </w:p>
    <w:p w14:paraId="0910EAF5" w14:textId="77777777" w:rsidR="00096E60" w:rsidRDefault="00096E60" w:rsidP="00632CB3">
      <w:pPr>
        <w:rPr>
          <w:b/>
          <w:bCs/>
          <w:sz w:val="22"/>
          <w:szCs w:val="22"/>
          <w:lang w:val="fr-FR"/>
        </w:rPr>
      </w:pPr>
    </w:p>
    <w:p w14:paraId="01B069AE" w14:textId="77777777" w:rsidR="00096E60" w:rsidRDefault="00096E60" w:rsidP="00632CB3">
      <w:pPr>
        <w:rPr>
          <w:b/>
          <w:bCs/>
          <w:sz w:val="22"/>
          <w:szCs w:val="22"/>
          <w:lang w:val="fr-FR"/>
        </w:rPr>
      </w:pPr>
    </w:p>
    <w:p w14:paraId="21F62D1F" w14:textId="77777777" w:rsidR="00096E60" w:rsidRDefault="00096E60" w:rsidP="00632CB3">
      <w:pPr>
        <w:rPr>
          <w:b/>
          <w:bCs/>
          <w:sz w:val="22"/>
          <w:szCs w:val="22"/>
          <w:lang w:val="fr-FR"/>
        </w:rPr>
      </w:pPr>
    </w:p>
    <w:p w14:paraId="03FC43D0" w14:textId="77777777" w:rsidR="00096E60" w:rsidRDefault="00096E60" w:rsidP="00632CB3">
      <w:pPr>
        <w:rPr>
          <w:b/>
          <w:bCs/>
          <w:sz w:val="22"/>
          <w:szCs w:val="22"/>
          <w:lang w:val="fr-FR"/>
        </w:rPr>
      </w:pPr>
    </w:p>
    <w:p w14:paraId="59A2A3AA" w14:textId="77777777" w:rsidR="00096E60" w:rsidRDefault="00096E60" w:rsidP="00632CB3">
      <w:pPr>
        <w:rPr>
          <w:b/>
          <w:bCs/>
          <w:sz w:val="22"/>
          <w:szCs w:val="22"/>
          <w:lang w:val="fr-FR"/>
        </w:rPr>
      </w:pPr>
    </w:p>
    <w:p w14:paraId="7F5B4F8F" w14:textId="77777777" w:rsidR="000C6352" w:rsidRDefault="000C6352" w:rsidP="00632CB3">
      <w:pPr>
        <w:rPr>
          <w:b/>
          <w:bCs/>
          <w:sz w:val="22"/>
          <w:szCs w:val="22"/>
          <w:lang w:val="fr-FR"/>
        </w:rPr>
      </w:pPr>
    </w:p>
    <w:p w14:paraId="69F59D78" w14:textId="77777777" w:rsidR="000C6352" w:rsidRDefault="000C6352" w:rsidP="00632CB3">
      <w:pPr>
        <w:rPr>
          <w:b/>
          <w:bCs/>
          <w:sz w:val="22"/>
          <w:szCs w:val="22"/>
          <w:lang w:val="fr-FR"/>
        </w:rPr>
      </w:pPr>
    </w:p>
    <w:p w14:paraId="6900A101" w14:textId="77777777" w:rsidR="002114F1" w:rsidRDefault="002114F1" w:rsidP="00632CB3">
      <w:pPr>
        <w:rPr>
          <w:b/>
          <w:bCs/>
          <w:sz w:val="22"/>
          <w:szCs w:val="22"/>
          <w:lang w:val="fr-FR"/>
        </w:rPr>
      </w:pPr>
    </w:p>
    <w:p w14:paraId="64D29DEE" w14:textId="77777777" w:rsidR="002114F1" w:rsidRDefault="002114F1" w:rsidP="00632CB3">
      <w:pPr>
        <w:rPr>
          <w:b/>
          <w:bCs/>
          <w:sz w:val="22"/>
          <w:szCs w:val="22"/>
          <w:lang w:val="fr-FR"/>
        </w:rPr>
      </w:pPr>
    </w:p>
    <w:p w14:paraId="7D53C993" w14:textId="77777777" w:rsidR="002114F1" w:rsidRDefault="002114F1" w:rsidP="00632CB3">
      <w:pPr>
        <w:rPr>
          <w:b/>
          <w:bCs/>
          <w:sz w:val="22"/>
          <w:szCs w:val="22"/>
          <w:lang w:val="fr-FR"/>
        </w:rPr>
      </w:pPr>
    </w:p>
    <w:p w14:paraId="30EA17DE" w14:textId="77777777" w:rsidR="006E48CE" w:rsidRPr="00B506E2" w:rsidRDefault="006E48CE" w:rsidP="006E48CE">
      <w:pPr>
        <w:jc w:val="center"/>
        <w:rPr>
          <w:b/>
          <w:sz w:val="36"/>
          <w:szCs w:val="36"/>
        </w:rPr>
      </w:pPr>
      <w:r w:rsidRPr="00B506E2">
        <w:rPr>
          <w:b/>
          <w:sz w:val="36"/>
          <w:szCs w:val="36"/>
        </w:rPr>
        <w:lastRenderedPageBreak/>
        <w:t>Single</w:t>
      </w:r>
      <w:r>
        <w:rPr>
          <w:b/>
          <w:sz w:val="36"/>
          <w:szCs w:val="36"/>
        </w:rPr>
        <w:t xml:space="preserve"> S</w:t>
      </w:r>
      <w:r w:rsidRPr="00B506E2">
        <w:rPr>
          <w:b/>
          <w:sz w:val="36"/>
          <w:szCs w:val="36"/>
        </w:rPr>
        <w:t>ubject</w:t>
      </w:r>
      <w:r>
        <w:rPr>
          <w:b/>
          <w:sz w:val="36"/>
          <w:szCs w:val="36"/>
        </w:rPr>
        <w:t xml:space="preserve"> Requirement Checklist </w:t>
      </w:r>
    </w:p>
    <w:p w14:paraId="1FA25D18" w14:textId="77777777" w:rsidR="006E48CE" w:rsidRPr="0013131D" w:rsidRDefault="006E48CE" w:rsidP="006E48CE">
      <w:pPr>
        <w:jc w:val="center"/>
        <w:rPr>
          <w:sz w:val="22"/>
          <w:szCs w:val="22"/>
        </w:rPr>
      </w:pPr>
      <w:r w:rsidRPr="0013131D">
        <w:rPr>
          <w:sz w:val="22"/>
          <w:szCs w:val="22"/>
        </w:rPr>
        <w:t>(Submit all documentation to Credentials Office)</w:t>
      </w:r>
    </w:p>
    <w:p w14:paraId="72907386" w14:textId="77777777" w:rsidR="006E48CE" w:rsidRDefault="006E48CE" w:rsidP="006E48CE">
      <w:pPr>
        <w:rPr>
          <w:b/>
          <w:sz w:val="22"/>
          <w:szCs w:val="22"/>
        </w:rPr>
      </w:pPr>
    </w:p>
    <w:p w14:paraId="32DA1319" w14:textId="11367E1A" w:rsidR="006E48CE" w:rsidRPr="0013131D" w:rsidRDefault="006E48CE" w:rsidP="006E48CE">
      <w:pPr>
        <w:rPr>
          <w:b/>
          <w:sz w:val="22"/>
          <w:szCs w:val="22"/>
        </w:rPr>
      </w:pPr>
      <w:bookmarkStart w:id="9" w:name="SSchecklist"/>
      <w:r w:rsidRPr="0013131D">
        <w:rPr>
          <w:b/>
          <w:sz w:val="22"/>
          <w:szCs w:val="22"/>
        </w:rPr>
        <w:t>Name:</w:t>
      </w:r>
      <w:r w:rsidRPr="0013131D">
        <w:rPr>
          <w:b/>
          <w:sz w:val="22"/>
          <w:szCs w:val="22"/>
        </w:rPr>
        <w:tab/>
      </w:r>
      <w:r w:rsidRPr="0013131D">
        <w:rPr>
          <w:b/>
          <w:sz w:val="22"/>
          <w:szCs w:val="22"/>
        </w:rPr>
        <w:tab/>
      </w:r>
      <w:bookmarkEnd w:id="9"/>
      <w:r w:rsidRPr="0013131D">
        <w:rPr>
          <w:b/>
          <w:sz w:val="22"/>
          <w:szCs w:val="22"/>
        </w:rPr>
        <w:tab/>
      </w:r>
      <w:r w:rsidRPr="0013131D">
        <w:rPr>
          <w:b/>
          <w:sz w:val="22"/>
          <w:szCs w:val="22"/>
        </w:rPr>
        <w:tab/>
      </w:r>
      <w:r w:rsidRPr="0013131D">
        <w:rPr>
          <w:b/>
          <w:sz w:val="22"/>
          <w:szCs w:val="22"/>
        </w:rPr>
        <w:tab/>
      </w:r>
      <w:r w:rsidRPr="0013131D">
        <w:rPr>
          <w:b/>
          <w:sz w:val="22"/>
          <w:szCs w:val="22"/>
        </w:rPr>
        <w:tab/>
        <w:t>Subject:</w:t>
      </w:r>
      <w:r w:rsidRPr="0013131D">
        <w:rPr>
          <w:b/>
          <w:sz w:val="22"/>
          <w:szCs w:val="22"/>
        </w:rPr>
        <w:tab/>
      </w:r>
      <w:r w:rsidRPr="0013131D">
        <w:rPr>
          <w:b/>
          <w:sz w:val="22"/>
          <w:szCs w:val="22"/>
        </w:rPr>
        <w:tab/>
      </w:r>
      <w:r w:rsidRPr="0013131D">
        <w:rPr>
          <w:b/>
          <w:sz w:val="22"/>
          <w:szCs w:val="22"/>
        </w:rPr>
        <w:tab/>
        <w:t>Student ID#:</w:t>
      </w:r>
    </w:p>
    <w:p w14:paraId="64575992" w14:textId="77777777" w:rsidR="002114F1" w:rsidRDefault="002114F1" w:rsidP="00632CB3">
      <w:pPr>
        <w:rPr>
          <w:b/>
          <w:bCs/>
          <w:sz w:val="22"/>
          <w:szCs w:val="22"/>
          <w:lang w:val="fr-FR"/>
        </w:rPr>
      </w:pPr>
    </w:p>
    <w:p w14:paraId="2AACD1D8" w14:textId="77777777" w:rsidR="006E48CE" w:rsidRPr="0013131D" w:rsidRDefault="006E48CE" w:rsidP="006E48CE">
      <w:pPr>
        <w:rPr>
          <w:b/>
          <w:sz w:val="22"/>
          <w:szCs w:val="22"/>
        </w:rPr>
      </w:pPr>
      <w:r w:rsidRPr="0013131D">
        <w:rPr>
          <w:b/>
          <w:noProof/>
          <w:sz w:val="22"/>
          <w:szCs w:val="22"/>
        </w:rPr>
        <mc:AlternateContent>
          <mc:Choice Requires="wps">
            <w:drawing>
              <wp:anchor distT="0" distB="0" distL="114300" distR="114300" simplePos="0" relativeHeight="251680768" behindDoc="0" locked="0" layoutInCell="1" allowOverlap="1" wp14:anchorId="1175DC5A" wp14:editId="7193254F">
                <wp:simplePos x="0" y="0"/>
                <wp:positionH relativeFrom="column">
                  <wp:posOffset>-457200</wp:posOffset>
                </wp:positionH>
                <wp:positionV relativeFrom="paragraph">
                  <wp:posOffset>457200</wp:posOffset>
                </wp:positionV>
                <wp:extent cx="0" cy="0"/>
                <wp:effectExtent l="0" t="0" r="0" b="0"/>
                <wp:wrapNone/>
                <wp:docPr id="83520895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C52DC" id="Line 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6pt" to="-36pt,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">
                <o:lock v:ext="edit" shapetype="f"/>
              </v:line>
            </w:pict>
          </mc:Fallback>
        </mc:AlternateContent>
      </w:r>
      <w:r w:rsidRPr="0013131D">
        <w:rPr>
          <w:b/>
          <w:sz w:val="22"/>
          <w:szCs w:val="22"/>
        </w:rPr>
        <w:t>Required to advance to fieldwork-- Student Teaching or Internship</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583"/>
        <w:gridCol w:w="4578"/>
        <w:gridCol w:w="802"/>
      </w:tblGrid>
      <w:tr w:rsidR="006E48CE" w:rsidRPr="0013131D" w14:paraId="47934F23" w14:textId="77777777" w:rsidTr="00283A80">
        <w:tc>
          <w:tcPr>
            <w:tcW w:w="3960" w:type="dxa"/>
            <w:shd w:val="pct10" w:color="auto" w:fill="auto"/>
          </w:tcPr>
          <w:p w14:paraId="42FB102E" w14:textId="77777777" w:rsidR="006E48CE" w:rsidRPr="0013131D" w:rsidRDefault="006E48CE" w:rsidP="00283A80">
            <w:pPr>
              <w:rPr>
                <w:i/>
                <w:sz w:val="22"/>
                <w:szCs w:val="22"/>
              </w:rPr>
            </w:pPr>
            <w:r w:rsidRPr="0013131D">
              <w:rPr>
                <w:i/>
                <w:sz w:val="22"/>
                <w:szCs w:val="22"/>
              </w:rPr>
              <w:t>Requirement</w:t>
            </w:r>
          </w:p>
        </w:tc>
        <w:tc>
          <w:tcPr>
            <w:tcW w:w="541" w:type="dxa"/>
            <w:shd w:val="pct10" w:color="auto" w:fill="auto"/>
          </w:tcPr>
          <w:p w14:paraId="34A87DD8" w14:textId="77777777" w:rsidR="006E48CE" w:rsidRPr="0013131D" w:rsidRDefault="006E48CE" w:rsidP="00283A80">
            <w:pPr>
              <w:rPr>
                <w:i/>
                <w:sz w:val="22"/>
                <w:szCs w:val="22"/>
              </w:rPr>
            </w:pPr>
            <w:r w:rsidRPr="0013131D">
              <w:rPr>
                <w:i/>
                <w:sz w:val="22"/>
                <w:szCs w:val="22"/>
              </w:rPr>
              <w:t>Met</w:t>
            </w:r>
          </w:p>
        </w:tc>
        <w:tc>
          <w:tcPr>
            <w:tcW w:w="4596" w:type="dxa"/>
            <w:shd w:val="pct10" w:color="auto" w:fill="auto"/>
          </w:tcPr>
          <w:p w14:paraId="3EF085BC" w14:textId="77777777" w:rsidR="006E48CE" w:rsidRPr="0013131D" w:rsidRDefault="006E48CE" w:rsidP="00283A80">
            <w:pPr>
              <w:rPr>
                <w:i/>
                <w:sz w:val="22"/>
                <w:szCs w:val="22"/>
              </w:rPr>
            </w:pPr>
            <w:r w:rsidRPr="0013131D">
              <w:rPr>
                <w:i/>
                <w:sz w:val="22"/>
                <w:szCs w:val="22"/>
              </w:rPr>
              <w:t>Date/Detail</w:t>
            </w:r>
          </w:p>
        </w:tc>
        <w:tc>
          <w:tcPr>
            <w:tcW w:w="803" w:type="dxa"/>
            <w:shd w:val="pct10" w:color="auto" w:fill="auto"/>
          </w:tcPr>
          <w:p w14:paraId="2C4754F7" w14:textId="77777777" w:rsidR="006E48CE" w:rsidRPr="0013131D" w:rsidRDefault="006E48CE" w:rsidP="00283A80">
            <w:pPr>
              <w:rPr>
                <w:i/>
                <w:sz w:val="22"/>
                <w:szCs w:val="22"/>
              </w:rPr>
            </w:pPr>
            <w:r w:rsidRPr="0013131D">
              <w:rPr>
                <w:i/>
                <w:sz w:val="22"/>
                <w:szCs w:val="22"/>
              </w:rPr>
              <w:t>Initial</w:t>
            </w:r>
          </w:p>
        </w:tc>
      </w:tr>
      <w:tr w:rsidR="006E48CE" w:rsidRPr="0013131D" w14:paraId="1BB2A014" w14:textId="77777777" w:rsidTr="00283A80">
        <w:tc>
          <w:tcPr>
            <w:tcW w:w="3960" w:type="dxa"/>
          </w:tcPr>
          <w:p w14:paraId="794FCF86" w14:textId="77777777" w:rsidR="006E48CE" w:rsidRPr="0013131D" w:rsidRDefault="006E48CE" w:rsidP="00283A80">
            <w:pPr>
              <w:rPr>
                <w:sz w:val="22"/>
                <w:szCs w:val="22"/>
              </w:rPr>
            </w:pPr>
            <w:proofErr w:type="spellStart"/>
            <w:proofErr w:type="gramStart"/>
            <w:r w:rsidRPr="0013131D">
              <w:rPr>
                <w:sz w:val="22"/>
                <w:szCs w:val="22"/>
              </w:rPr>
              <w:t>Bachelors</w:t>
            </w:r>
            <w:proofErr w:type="spellEnd"/>
            <w:proofErr w:type="gramEnd"/>
            <w:r w:rsidRPr="0013131D">
              <w:rPr>
                <w:sz w:val="22"/>
                <w:szCs w:val="22"/>
              </w:rPr>
              <w:t xml:space="preserve"> degree posted on transcript</w:t>
            </w:r>
          </w:p>
        </w:tc>
        <w:tc>
          <w:tcPr>
            <w:tcW w:w="541" w:type="dxa"/>
          </w:tcPr>
          <w:p w14:paraId="05D93168" w14:textId="77777777" w:rsidR="006E48CE" w:rsidRPr="0013131D" w:rsidRDefault="006E48CE" w:rsidP="00283A80">
            <w:pPr>
              <w:rPr>
                <w:sz w:val="22"/>
                <w:szCs w:val="22"/>
              </w:rPr>
            </w:pPr>
            <w:r w:rsidRPr="0013131D">
              <w:rPr>
                <w:sz w:val="22"/>
                <w:szCs w:val="22"/>
              </w:rPr>
              <w:fldChar w:fldCharType="begin">
                <w:ffData>
                  <w:name w:val="Check6"/>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4596" w:type="dxa"/>
          </w:tcPr>
          <w:p w14:paraId="784921A5" w14:textId="77777777" w:rsidR="006E48CE" w:rsidRPr="0013131D" w:rsidRDefault="006E48CE" w:rsidP="00283A80">
            <w:pPr>
              <w:rPr>
                <w:sz w:val="22"/>
                <w:szCs w:val="22"/>
              </w:rPr>
            </w:pPr>
            <w:r w:rsidRPr="0013131D">
              <w:rPr>
                <w:sz w:val="22"/>
                <w:szCs w:val="22"/>
              </w:rPr>
              <w:t>Univ: ______________</w:t>
            </w:r>
          </w:p>
        </w:tc>
        <w:tc>
          <w:tcPr>
            <w:tcW w:w="803" w:type="dxa"/>
          </w:tcPr>
          <w:p w14:paraId="289C9FFE" w14:textId="77777777" w:rsidR="006E48CE" w:rsidRPr="0013131D" w:rsidRDefault="006E48CE" w:rsidP="00283A80">
            <w:pPr>
              <w:rPr>
                <w:sz w:val="22"/>
                <w:szCs w:val="22"/>
              </w:rPr>
            </w:pPr>
          </w:p>
        </w:tc>
      </w:tr>
      <w:tr w:rsidR="006E48CE" w:rsidRPr="0013131D" w14:paraId="0A1C0B23" w14:textId="77777777" w:rsidTr="00283A80">
        <w:tc>
          <w:tcPr>
            <w:tcW w:w="3960" w:type="dxa"/>
          </w:tcPr>
          <w:p w14:paraId="2EB3D9B6" w14:textId="77777777" w:rsidR="006E48CE" w:rsidRPr="0013131D" w:rsidRDefault="006E48CE" w:rsidP="00283A80">
            <w:pPr>
              <w:rPr>
                <w:sz w:val="22"/>
                <w:szCs w:val="22"/>
              </w:rPr>
            </w:pPr>
            <w:r w:rsidRPr="0013131D">
              <w:rPr>
                <w:sz w:val="22"/>
                <w:szCs w:val="22"/>
              </w:rPr>
              <w:t>Classroom field experience/ target age</w:t>
            </w:r>
          </w:p>
        </w:tc>
        <w:tc>
          <w:tcPr>
            <w:tcW w:w="541" w:type="dxa"/>
            <w:shd w:val="clear" w:color="auto" w:fill="auto"/>
          </w:tcPr>
          <w:p w14:paraId="44B3E8AB" w14:textId="77777777" w:rsidR="006E48CE" w:rsidRPr="0013131D" w:rsidRDefault="006E48CE" w:rsidP="00283A80">
            <w:pPr>
              <w:rPr>
                <w:sz w:val="22"/>
                <w:szCs w:val="22"/>
              </w:rPr>
            </w:pPr>
            <w:r w:rsidRPr="0013131D">
              <w:rPr>
                <w:sz w:val="22"/>
                <w:szCs w:val="22"/>
              </w:rPr>
              <w:fldChar w:fldCharType="begin">
                <w:ffData>
                  <w:name w:val="Check5"/>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4596" w:type="dxa"/>
            <w:shd w:val="clear" w:color="auto" w:fill="auto"/>
          </w:tcPr>
          <w:p w14:paraId="44F1C1E3" w14:textId="77777777" w:rsidR="006E48CE" w:rsidRPr="0013131D" w:rsidRDefault="006E48CE" w:rsidP="00283A80">
            <w:pPr>
              <w:rPr>
                <w:sz w:val="22"/>
                <w:szCs w:val="22"/>
              </w:rPr>
            </w:pPr>
            <w:r w:rsidRPr="0013131D">
              <w:rPr>
                <w:sz w:val="22"/>
                <w:szCs w:val="22"/>
              </w:rPr>
              <w:fldChar w:fldCharType="begin">
                <w:ffData>
                  <w:name w:val="Check3"/>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r w:rsidRPr="0013131D">
              <w:rPr>
                <w:sz w:val="22"/>
                <w:szCs w:val="22"/>
              </w:rPr>
              <w:t xml:space="preserve">Document 40 hrs. </w:t>
            </w:r>
          </w:p>
        </w:tc>
        <w:tc>
          <w:tcPr>
            <w:tcW w:w="803" w:type="dxa"/>
          </w:tcPr>
          <w:p w14:paraId="09A7EC2C" w14:textId="77777777" w:rsidR="006E48CE" w:rsidRPr="0013131D" w:rsidRDefault="006E48CE" w:rsidP="00283A80">
            <w:pPr>
              <w:rPr>
                <w:sz w:val="22"/>
                <w:szCs w:val="22"/>
              </w:rPr>
            </w:pPr>
          </w:p>
        </w:tc>
      </w:tr>
      <w:tr w:rsidR="006E48CE" w:rsidRPr="0013131D" w14:paraId="542CD43A" w14:textId="77777777" w:rsidTr="00283A80">
        <w:tc>
          <w:tcPr>
            <w:tcW w:w="3960" w:type="dxa"/>
          </w:tcPr>
          <w:p w14:paraId="70E3E533" w14:textId="77777777" w:rsidR="006E48CE" w:rsidRPr="0013131D" w:rsidRDefault="006E48CE" w:rsidP="00283A80">
            <w:pPr>
              <w:rPr>
                <w:sz w:val="22"/>
                <w:szCs w:val="22"/>
              </w:rPr>
            </w:pPr>
            <w:r w:rsidRPr="0013131D">
              <w:rPr>
                <w:sz w:val="22"/>
                <w:szCs w:val="22"/>
              </w:rPr>
              <w:t>Basic Skills Requirement</w:t>
            </w:r>
          </w:p>
        </w:tc>
        <w:tc>
          <w:tcPr>
            <w:tcW w:w="541" w:type="dxa"/>
            <w:shd w:val="clear" w:color="auto" w:fill="auto"/>
          </w:tcPr>
          <w:p w14:paraId="71DCCB29"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4596" w:type="dxa"/>
            <w:shd w:val="clear" w:color="auto" w:fill="auto"/>
          </w:tcPr>
          <w:p w14:paraId="3E6AEAD7"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r w:rsidRPr="0013131D">
              <w:rPr>
                <w:sz w:val="22"/>
                <w:szCs w:val="22"/>
              </w:rPr>
              <w:t xml:space="preserve"> CBEST Date _________</w:t>
            </w:r>
          </w:p>
          <w:p w14:paraId="26C01931"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r w:rsidRPr="0013131D">
              <w:rPr>
                <w:sz w:val="22"/>
                <w:szCs w:val="22"/>
              </w:rPr>
              <w:t xml:space="preserve"> Undergrad </w:t>
            </w:r>
            <w:proofErr w:type="spellStart"/>
            <w:r w:rsidRPr="0013131D">
              <w:rPr>
                <w:sz w:val="22"/>
                <w:szCs w:val="22"/>
              </w:rPr>
              <w:t>cswrk</w:t>
            </w:r>
            <w:proofErr w:type="spellEnd"/>
            <w:r w:rsidRPr="0013131D">
              <w:rPr>
                <w:sz w:val="22"/>
                <w:szCs w:val="22"/>
              </w:rPr>
              <w:t xml:space="preserve"> substitution approved</w:t>
            </w:r>
          </w:p>
        </w:tc>
        <w:tc>
          <w:tcPr>
            <w:tcW w:w="803" w:type="dxa"/>
          </w:tcPr>
          <w:p w14:paraId="32933389" w14:textId="77777777" w:rsidR="006E48CE" w:rsidRPr="0013131D" w:rsidRDefault="006E48CE" w:rsidP="00283A80">
            <w:pPr>
              <w:rPr>
                <w:sz w:val="22"/>
                <w:szCs w:val="22"/>
              </w:rPr>
            </w:pPr>
          </w:p>
        </w:tc>
      </w:tr>
      <w:tr w:rsidR="006E48CE" w:rsidRPr="0013131D" w14:paraId="508E716D" w14:textId="77777777" w:rsidTr="00283A80">
        <w:tc>
          <w:tcPr>
            <w:tcW w:w="3960" w:type="dxa"/>
          </w:tcPr>
          <w:p w14:paraId="56D69D85" w14:textId="77777777" w:rsidR="006E48CE" w:rsidRPr="0013131D" w:rsidRDefault="006E48CE" w:rsidP="00283A80">
            <w:pPr>
              <w:rPr>
                <w:sz w:val="22"/>
                <w:szCs w:val="22"/>
              </w:rPr>
            </w:pPr>
            <w:r w:rsidRPr="0013131D">
              <w:rPr>
                <w:sz w:val="22"/>
                <w:szCs w:val="22"/>
              </w:rPr>
              <w:t xml:space="preserve">Subject Matter Competence </w:t>
            </w:r>
          </w:p>
          <w:p w14:paraId="0265D91A" w14:textId="77777777" w:rsidR="006E48CE" w:rsidRPr="0013131D" w:rsidRDefault="006E48CE" w:rsidP="00283A80">
            <w:pPr>
              <w:rPr>
                <w:sz w:val="22"/>
                <w:szCs w:val="22"/>
              </w:rPr>
            </w:pPr>
          </w:p>
        </w:tc>
        <w:tc>
          <w:tcPr>
            <w:tcW w:w="541" w:type="dxa"/>
            <w:shd w:val="clear" w:color="auto" w:fill="auto"/>
          </w:tcPr>
          <w:p w14:paraId="18466F7F"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4596" w:type="dxa"/>
            <w:shd w:val="clear" w:color="auto" w:fill="auto"/>
          </w:tcPr>
          <w:p w14:paraId="613025B1"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r w:rsidRPr="0013131D">
              <w:rPr>
                <w:sz w:val="22"/>
                <w:szCs w:val="22"/>
              </w:rPr>
              <w:t xml:space="preserve"> CSET (all subtests) or</w:t>
            </w:r>
          </w:p>
          <w:p w14:paraId="0F22DDE2"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r w:rsidRPr="0013131D">
              <w:rPr>
                <w:sz w:val="22"/>
                <w:szCs w:val="22"/>
              </w:rPr>
              <w:t xml:space="preserve"> CTC-approved major or</w:t>
            </w:r>
          </w:p>
          <w:p w14:paraId="47A6CDC4"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r w:rsidRPr="0013131D">
              <w:rPr>
                <w:sz w:val="22"/>
                <w:szCs w:val="22"/>
              </w:rPr>
              <w:t xml:space="preserve"> Coursework evaluation or</w:t>
            </w:r>
          </w:p>
          <w:p w14:paraId="6530A78D" w14:textId="77777777" w:rsidR="006E48CE"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r>
              <w:rPr>
                <w:sz w:val="22"/>
                <w:szCs w:val="22"/>
              </w:rPr>
              <w:t xml:space="preserve"> Mix evaluation and </w:t>
            </w:r>
            <w:proofErr w:type="gramStart"/>
            <w:r>
              <w:rPr>
                <w:sz w:val="22"/>
                <w:szCs w:val="22"/>
              </w:rPr>
              <w:t>subtests</w:t>
            </w:r>
            <w:proofErr w:type="gramEnd"/>
            <w:r>
              <w:rPr>
                <w:sz w:val="22"/>
                <w:szCs w:val="22"/>
              </w:rPr>
              <w:t xml:space="preserve"> </w:t>
            </w:r>
          </w:p>
          <w:p w14:paraId="1698B3C7" w14:textId="77777777" w:rsidR="006E48CE" w:rsidRPr="0013131D" w:rsidRDefault="006E48CE" w:rsidP="00283A80">
            <w:pPr>
              <w:rPr>
                <w:sz w:val="22"/>
                <w:szCs w:val="22"/>
              </w:rPr>
            </w:pPr>
            <w:r>
              <w:rPr>
                <w:sz w:val="22"/>
                <w:szCs w:val="22"/>
              </w:rPr>
              <w:t xml:space="preserve"> (CSET sub</w:t>
            </w:r>
            <w:r w:rsidRPr="0013131D">
              <w:rPr>
                <w:sz w:val="22"/>
                <w:szCs w:val="22"/>
              </w:rPr>
              <w:t>tests</w:t>
            </w:r>
            <w:r>
              <w:rPr>
                <w:sz w:val="22"/>
                <w:szCs w:val="22"/>
              </w:rPr>
              <w:t xml:space="preserve"> </w:t>
            </w:r>
            <w:proofErr w:type="gramStart"/>
            <w:r>
              <w:rPr>
                <w:sz w:val="22"/>
                <w:szCs w:val="22"/>
              </w:rPr>
              <w:t>passed:_</w:t>
            </w:r>
            <w:proofErr w:type="gramEnd"/>
            <w:r>
              <w:rPr>
                <w:sz w:val="22"/>
                <w:szCs w:val="22"/>
              </w:rPr>
              <w:t xml:space="preserve">_____________ )  </w:t>
            </w:r>
          </w:p>
        </w:tc>
        <w:tc>
          <w:tcPr>
            <w:tcW w:w="803" w:type="dxa"/>
          </w:tcPr>
          <w:p w14:paraId="7B358DD0" w14:textId="77777777" w:rsidR="006E48CE" w:rsidRPr="0013131D" w:rsidRDefault="006E48CE" w:rsidP="00283A80">
            <w:pPr>
              <w:rPr>
                <w:sz w:val="22"/>
                <w:szCs w:val="22"/>
              </w:rPr>
            </w:pPr>
          </w:p>
        </w:tc>
      </w:tr>
      <w:tr w:rsidR="006E48CE" w:rsidRPr="0013131D" w14:paraId="0FE959A6" w14:textId="77777777" w:rsidTr="00283A80">
        <w:tc>
          <w:tcPr>
            <w:tcW w:w="3960" w:type="dxa"/>
          </w:tcPr>
          <w:p w14:paraId="03A24F06" w14:textId="77777777" w:rsidR="006E48CE" w:rsidRPr="0013131D" w:rsidRDefault="006E48CE" w:rsidP="00283A80">
            <w:pPr>
              <w:rPr>
                <w:sz w:val="22"/>
                <w:szCs w:val="22"/>
              </w:rPr>
            </w:pPr>
            <w:r w:rsidRPr="0013131D">
              <w:rPr>
                <w:sz w:val="22"/>
                <w:szCs w:val="22"/>
              </w:rPr>
              <w:t>CTC Cert. of Clearance (fingerprints)</w:t>
            </w:r>
          </w:p>
        </w:tc>
        <w:tc>
          <w:tcPr>
            <w:tcW w:w="541" w:type="dxa"/>
            <w:shd w:val="clear" w:color="auto" w:fill="auto"/>
          </w:tcPr>
          <w:p w14:paraId="04BE464A"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4596" w:type="dxa"/>
            <w:shd w:val="clear" w:color="auto" w:fill="auto"/>
          </w:tcPr>
          <w:p w14:paraId="129B45B3"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r w:rsidRPr="0013131D">
              <w:rPr>
                <w:sz w:val="22"/>
                <w:szCs w:val="22"/>
              </w:rPr>
              <w:t>Or previous Calif. credential</w:t>
            </w:r>
          </w:p>
        </w:tc>
        <w:tc>
          <w:tcPr>
            <w:tcW w:w="803" w:type="dxa"/>
          </w:tcPr>
          <w:p w14:paraId="69CD9C12" w14:textId="77777777" w:rsidR="006E48CE" w:rsidRPr="0013131D" w:rsidRDefault="006E48CE" w:rsidP="00283A80">
            <w:pPr>
              <w:rPr>
                <w:sz w:val="22"/>
                <w:szCs w:val="22"/>
              </w:rPr>
            </w:pPr>
          </w:p>
        </w:tc>
      </w:tr>
      <w:tr w:rsidR="006E48CE" w:rsidRPr="0013131D" w14:paraId="61F66D43" w14:textId="77777777" w:rsidTr="00283A80">
        <w:tc>
          <w:tcPr>
            <w:tcW w:w="3960" w:type="dxa"/>
          </w:tcPr>
          <w:p w14:paraId="0620F97E" w14:textId="77777777" w:rsidR="006E48CE" w:rsidRPr="0013131D" w:rsidRDefault="006E48CE" w:rsidP="00283A80">
            <w:pPr>
              <w:rPr>
                <w:sz w:val="22"/>
                <w:szCs w:val="22"/>
              </w:rPr>
            </w:pPr>
            <w:r w:rsidRPr="0013131D">
              <w:rPr>
                <w:sz w:val="22"/>
                <w:szCs w:val="22"/>
              </w:rPr>
              <w:t>Neg. TB test verification</w:t>
            </w:r>
            <w:r>
              <w:rPr>
                <w:sz w:val="22"/>
                <w:szCs w:val="22"/>
              </w:rPr>
              <w:t xml:space="preserve"> (within 2 yrs.)</w:t>
            </w:r>
          </w:p>
        </w:tc>
        <w:tc>
          <w:tcPr>
            <w:tcW w:w="541" w:type="dxa"/>
            <w:shd w:val="clear" w:color="auto" w:fill="auto"/>
          </w:tcPr>
          <w:p w14:paraId="3A10157D"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4596" w:type="dxa"/>
            <w:shd w:val="clear" w:color="auto" w:fill="auto"/>
          </w:tcPr>
          <w:p w14:paraId="16153787" w14:textId="77777777" w:rsidR="006E48CE" w:rsidRPr="0013131D" w:rsidRDefault="006E48CE" w:rsidP="00283A80">
            <w:pPr>
              <w:rPr>
                <w:sz w:val="22"/>
                <w:szCs w:val="22"/>
              </w:rPr>
            </w:pPr>
          </w:p>
        </w:tc>
        <w:tc>
          <w:tcPr>
            <w:tcW w:w="803" w:type="dxa"/>
          </w:tcPr>
          <w:p w14:paraId="46FFE4B9" w14:textId="77777777" w:rsidR="006E48CE" w:rsidRPr="0013131D" w:rsidRDefault="006E48CE" w:rsidP="00283A80">
            <w:pPr>
              <w:rPr>
                <w:sz w:val="22"/>
                <w:szCs w:val="22"/>
              </w:rPr>
            </w:pPr>
          </w:p>
        </w:tc>
      </w:tr>
      <w:tr w:rsidR="006E48CE" w:rsidRPr="0013131D" w14:paraId="6B9A171E" w14:textId="77777777" w:rsidTr="00283A80">
        <w:tc>
          <w:tcPr>
            <w:tcW w:w="3960" w:type="dxa"/>
          </w:tcPr>
          <w:p w14:paraId="45CA9E4C" w14:textId="77777777" w:rsidR="006E48CE" w:rsidRPr="0013131D" w:rsidRDefault="006E48CE" w:rsidP="00283A80">
            <w:pPr>
              <w:rPr>
                <w:sz w:val="22"/>
                <w:szCs w:val="22"/>
              </w:rPr>
            </w:pPr>
            <w:r w:rsidRPr="0013131D">
              <w:rPr>
                <w:sz w:val="22"/>
                <w:szCs w:val="22"/>
              </w:rPr>
              <w:t>Signed Release of Liability form</w:t>
            </w:r>
          </w:p>
        </w:tc>
        <w:tc>
          <w:tcPr>
            <w:tcW w:w="541" w:type="dxa"/>
            <w:shd w:val="clear" w:color="auto" w:fill="auto"/>
          </w:tcPr>
          <w:p w14:paraId="0927A639"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5399" w:type="dxa"/>
            <w:gridSpan w:val="2"/>
            <w:shd w:val="clear" w:color="auto" w:fill="auto"/>
          </w:tcPr>
          <w:p w14:paraId="51209FAA" w14:textId="77777777" w:rsidR="006E48CE" w:rsidRPr="0013131D" w:rsidRDefault="006E48CE" w:rsidP="00283A80">
            <w:pPr>
              <w:rPr>
                <w:sz w:val="22"/>
                <w:szCs w:val="22"/>
              </w:rPr>
            </w:pPr>
            <w:r w:rsidRPr="0013131D">
              <w:rPr>
                <w:sz w:val="22"/>
                <w:szCs w:val="22"/>
              </w:rPr>
              <w:t>Form:</w:t>
            </w:r>
            <w:hyperlink r:id="rId27" w:history="1">
              <w:r w:rsidRPr="0013131D">
                <w:rPr>
                  <w:rStyle w:val="Hyperlink"/>
                  <w:sz w:val="22"/>
                  <w:szCs w:val="22"/>
                </w:rPr>
                <w:t>www.NDNU.edu</w:t>
              </w:r>
            </w:hyperlink>
            <w:r w:rsidRPr="0013131D">
              <w:rPr>
                <w:sz w:val="22"/>
                <w:szCs w:val="22"/>
              </w:rPr>
              <w:t xml:space="preserve"> (credential page)</w:t>
            </w:r>
          </w:p>
        </w:tc>
      </w:tr>
    </w:tbl>
    <w:p w14:paraId="41D228E2" w14:textId="77777777" w:rsidR="006E48CE" w:rsidRDefault="006E48CE" w:rsidP="00632CB3">
      <w:pPr>
        <w:rPr>
          <w:b/>
          <w:bCs/>
          <w:sz w:val="22"/>
          <w:szCs w:val="22"/>
          <w:lang w:val="fr-FR"/>
        </w:rPr>
      </w:pPr>
    </w:p>
    <w:p w14:paraId="5689AFD0" w14:textId="77777777" w:rsidR="006E48CE" w:rsidRPr="0013131D" w:rsidRDefault="006E48CE" w:rsidP="006E48CE">
      <w:pPr>
        <w:rPr>
          <w:sz w:val="22"/>
          <w:szCs w:val="22"/>
        </w:rPr>
      </w:pPr>
      <w:r w:rsidRPr="0013131D">
        <w:rPr>
          <w:noProof/>
          <w:sz w:val="22"/>
          <w:szCs w:val="22"/>
        </w:rPr>
        <mc:AlternateContent>
          <mc:Choice Requires="wps">
            <w:drawing>
              <wp:anchor distT="0" distB="0" distL="114300" distR="114300" simplePos="0" relativeHeight="251682816" behindDoc="1" locked="0" layoutInCell="1" allowOverlap="1" wp14:anchorId="4A231B08" wp14:editId="3FD0E842">
                <wp:simplePos x="0" y="0"/>
                <wp:positionH relativeFrom="column">
                  <wp:posOffset>-264795</wp:posOffset>
                </wp:positionH>
                <wp:positionV relativeFrom="paragraph">
                  <wp:posOffset>165735</wp:posOffset>
                </wp:positionV>
                <wp:extent cx="6075045" cy="3019425"/>
                <wp:effectExtent l="0" t="0" r="0" b="3175"/>
                <wp:wrapNone/>
                <wp:docPr id="15478900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5045" cy="3019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A14E7" id="Rectangle 3" o:spid="_x0000_s1026" style="position:absolute;margin-left:-20.85pt;margin-top:13.05pt;width:478.35pt;height:237.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">
                <v:path arrowok="t"/>
              </v:rect>
            </w:pict>
          </mc:Fallback>
        </mc:AlternateContent>
      </w:r>
      <w:r w:rsidRPr="0013131D">
        <w:rPr>
          <w:b/>
          <w:sz w:val="22"/>
          <w:szCs w:val="22"/>
        </w:rPr>
        <w:t>For optional Internship credential: All above + box below</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675"/>
        <w:gridCol w:w="4185"/>
      </w:tblGrid>
      <w:tr w:rsidR="006E48CE" w:rsidRPr="0013131D" w14:paraId="21598329" w14:textId="77777777" w:rsidTr="00283A80">
        <w:tc>
          <w:tcPr>
            <w:tcW w:w="3960" w:type="dxa"/>
          </w:tcPr>
          <w:p w14:paraId="7B2A904E" w14:textId="77777777" w:rsidR="006E48CE" w:rsidRPr="0013131D" w:rsidRDefault="006E48CE" w:rsidP="00283A80">
            <w:pPr>
              <w:rPr>
                <w:sz w:val="22"/>
                <w:szCs w:val="22"/>
              </w:rPr>
            </w:pPr>
            <w:r w:rsidRPr="0013131D">
              <w:rPr>
                <w:i/>
                <w:noProof/>
                <w:sz w:val="22"/>
                <w:szCs w:val="22"/>
              </w:rPr>
              <mc:AlternateContent>
                <mc:Choice Requires="wps">
                  <w:drawing>
                    <wp:anchor distT="0" distB="0" distL="114300" distR="114300" simplePos="0" relativeHeight="251683840" behindDoc="0" locked="0" layoutInCell="1" allowOverlap="1" wp14:anchorId="4C6B0A76" wp14:editId="417D2C94">
                      <wp:simplePos x="0" y="0"/>
                      <wp:positionH relativeFrom="column">
                        <wp:posOffset>-716280</wp:posOffset>
                      </wp:positionH>
                      <wp:positionV relativeFrom="paragraph">
                        <wp:posOffset>9525</wp:posOffset>
                      </wp:positionV>
                      <wp:extent cx="388620" cy="2256155"/>
                      <wp:effectExtent l="0" t="0" r="5080" b="4445"/>
                      <wp:wrapNone/>
                      <wp:docPr id="973442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620" cy="2256155"/>
                              </a:xfrm>
                              <a:prstGeom prst="rect">
                                <a:avLst/>
                              </a:prstGeom>
                              <a:solidFill>
                                <a:srgbClr val="FFFFFF"/>
                              </a:solidFill>
                              <a:ln w="9525">
                                <a:solidFill>
                                  <a:srgbClr val="000000"/>
                                </a:solidFill>
                                <a:miter lim="800000"/>
                                <a:headEnd/>
                                <a:tailEnd/>
                              </a:ln>
                            </wps:spPr>
                            <wps:txbx>
                              <w:txbxContent>
                                <w:p w14:paraId="2133AD3D" w14:textId="77777777" w:rsidR="006E48CE" w:rsidRDefault="006E48CE" w:rsidP="006E48CE">
                                  <w:r>
                                    <w:t xml:space="preserve"> For optional internship credential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B0A76" id="_x0000_s1028" type="#_x0000_t202" style="position:absolute;margin-left:-56.4pt;margin-top:.75pt;width:30.6pt;height:17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">
                      <v:path arrowok="t"/>
                      <v:textbox style="layout-flow:vertical;mso-layout-flow-alt:bottom-to-top">
                        <w:txbxContent>
                          <w:p w14:paraId="2133AD3D" w14:textId="77777777" w:rsidR="006E48CE" w:rsidRDefault="006E48CE" w:rsidP="006E48CE">
                            <w:r>
                              <w:t xml:space="preserve"> For optional internship credential</w:t>
                            </w:r>
                          </w:p>
                        </w:txbxContent>
                      </v:textbox>
                    </v:shape>
                  </w:pict>
                </mc:Fallback>
              </mc:AlternateContent>
            </w:r>
            <w:r w:rsidRPr="0013131D">
              <w:rPr>
                <w:sz w:val="22"/>
                <w:szCs w:val="22"/>
              </w:rPr>
              <w:t>US Constitution requirement</w:t>
            </w:r>
          </w:p>
          <w:p w14:paraId="2AEF070F" w14:textId="77777777" w:rsidR="006E48CE" w:rsidRPr="0013131D" w:rsidRDefault="006E48CE" w:rsidP="00283A80">
            <w:pPr>
              <w:rPr>
                <w:i/>
                <w:sz w:val="22"/>
                <w:szCs w:val="22"/>
              </w:rPr>
            </w:pPr>
            <w:r w:rsidRPr="0013131D">
              <w:rPr>
                <w:i/>
                <w:sz w:val="22"/>
                <w:szCs w:val="22"/>
              </w:rPr>
              <w:t xml:space="preserve">  For NDNU’s online exam go to:</w:t>
            </w:r>
          </w:p>
          <w:p w14:paraId="2EEE948E" w14:textId="77777777" w:rsidR="006E48CE" w:rsidRPr="0013131D" w:rsidRDefault="006E48CE" w:rsidP="00283A80">
            <w:pPr>
              <w:rPr>
                <w:sz w:val="22"/>
                <w:szCs w:val="22"/>
              </w:rPr>
            </w:pPr>
            <w:r w:rsidRPr="0013131D">
              <w:rPr>
                <w:i/>
                <w:sz w:val="22"/>
                <w:szCs w:val="22"/>
              </w:rPr>
              <w:t xml:space="preserve">   </w:t>
            </w:r>
            <w:hyperlink r:id="rId28" w:history="1">
              <w:r w:rsidRPr="0013131D">
                <w:rPr>
                  <w:rStyle w:val="Hyperlink"/>
                  <w:i/>
                  <w:sz w:val="22"/>
                  <w:szCs w:val="22"/>
                </w:rPr>
                <w:t>www.USConstitutionExam.com</w:t>
              </w:r>
            </w:hyperlink>
            <w:r w:rsidRPr="0013131D">
              <w:rPr>
                <w:i/>
                <w:sz w:val="22"/>
                <w:szCs w:val="22"/>
              </w:rPr>
              <w:t xml:space="preserve"> </w:t>
            </w:r>
          </w:p>
        </w:tc>
        <w:tc>
          <w:tcPr>
            <w:tcW w:w="675" w:type="dxa"/>
            <w:shd w:val="clear" w:color="auto" w:fill="auto"/>
          </w:tcPr>
          <w:p w14:paraId="11C5D7B7"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4185" w:type="dxa"/>
            <w:shd w:val="clear" w:color="auto" w:fill="auto"/>
          </w:tcPr>
          <w:p w14:paraId="6DF14FEF" w14:textId="77777777" w:rsidR="006E48CE" w:rsidRPr="0013131D" w:rsidRDefault="006E48CE" w:rsidP="00283A80">
            <w:pPr>
              <w:rPr>
                <w:sz w:val="22"/>
                <w:szCs w:val="22"/>
              </w:rPr>
            </w:pPr>
            <w:r w:rsidRPr="0013131D">
              <w:rPr>
                <w:sz w:val="22"/>
                <w:szCs w:val="22"/>
              </w:rPr>
              <w:fldChar w:fldCharType="begin">
                <w:ffData>
                  <w:name w:val="Check7"/>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r w:rsidRPr="0013131D">
              <w:rPr>
                <w:sz w:val="22"/>
                <w:szCs w:val="22"/>
              </w:rPr>
              <w:t xml:space="preserve"> Approved Course(s</w:t>
            </w:r>
            <w:proofErr w:type="gramStart"/>
            <w:r w:rsidRPr="0013131D">
              <w:rPr>
                <w:sz w:val="22"/>
                <w:szCs w:val="22"/>
              </w:rPr>
              <w:t>):_</w:t>
            </w:r>
            <w:proofErr w:type="gramEnd"/>
            <w:r w:rsidRPr="0013131D">
              <w:rPr>
                <w:sz w:val="22"/>
                <w:szCs w:val="22"/>
              </w:rPr>
              <w:t>___________</w:t>
            </w:r>
            <w:r w:rsidRPr="0013131D">
              <w:rPr>
                <w:sz w:val="22"/>
                <w:szCs w:val="22"/>
              </w:rPr>
              <w:softHyphen/>
              <w:t xml:space="preserve"> </w:t>
            </w:r>
          </w:p>
          <w:p w14:paraId="5D947677" w14:textId="77777777" w:rsidR="006E48CE" w:rsidRPr="0013131D" w:rsidRDefault="006E48CE" w:rsidP="00283A80">
            <w:pPr>
              <w:rPr>
                <w:sz w:val="22"/>
                <w:szCs w:val="22"/>
              </w:rPr>
            </w:pPr>
            <w:r w:rsidRPr="0013131D">
              <w:rPr>
                <w:sz w:val="22"/>
                <w:szCs w:val="22"/>
              </w:rPr>
              <w:fldChar w:fldCharType="begin">
                <w:ffData>
                  <w:name w:val="Check8"/>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r w:rsidRPr="0013131D">
              <w:rPr>
                <w:sz w:val="22"/>
                <w:szCs w:val="22"/>
              </w:rPr>
              <w:t xml:space="preserve"> Exam:  Date: ______</w:t>
            </w:r>
          </w:p>
          <w:p w14:paraId="239189A0" w14:textId="77777777" w:rsidR="006E48CE" w:rsidRPr="0013131D" w:rsidRDefault="006E48CE" w:rsidP="00283A80">
            <w:pPr>
              <w:rPr>
                <w:sz w:val="22"/>
                <w:szCs w:val="22"/>
              </w:rPr>
            </w:pPr>
            <w:r w:rsidRPr="0013131D">
              <w:rPr>
                <w:sz w:val="22"/>
                <w:szCs w:val="22"/>
              </w:rPr>
              <w:fldChar w:fldCharType="begin">
                <w:ffData>
                  <w:name w:val="Check8"/>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r w:rsidRPr="0013131D">
              <w:rPr>
                <w:sz w:val="22"/>
                <w:szCs w:val="22"/>
              </w:rPr>
              <w:t xml:space="preserve"> CSU grad ___________________</w:t>
            </w:r>
          </w:p>
        </w:tc>
      </w:tr>
    </w:tbl>
    <w:p w14:paraId="0209930A" w14:textId="77777777" w:rsidR="006E48CE" w:rsidRPr="0013131D" w:rsidRDefault="006E48CE" w:rsidP="006E48CE">
      <w:pPr>
        <w:tabs>
          <w:tab w:val="left" w:pos="720"/>
          <w:tab w:val="left" w:pos="1605"/>
        </w:tabs>
        <w:rPr>
          <w:sz w:val="22"/>
          <w:szCs w:val="22"/>
        </w:rPr>
      </w:pPr>
    </w:p>
    <w:p w14:paraId="445AA3A0" w14:textId="77777777" w:rsidR="006E48CE" w:rsidRPr="0013131D" w:rsidRDefault="006E48CE" w:rsidP="006E48CE">
      <w:pPr>
        <w:tabs>
          <w:tab w:val="left" w:pos="720"/>
          <w:tab w:val="left" w:pos="1605"/>
        </w:tabs>
        <w:rPr>
          <w:b/>
          <w:sz w:val="22"/>
          <w:szCs w:val="22"/>
        </w:rPr>
      </w:pPr>
      <w:r w:rsidRPr="0013131D">
        <w:rPr>
          <w:b/>
          <w:sz w:val="22"/>
          <w:szCs w:val="22"/>
        </w:rPr>
        <w:t xml:space="preserve">Courses required </w:t>
      </w:r>
      <w:r w:rsidRPr="0013131D">
        <w:rPr>
          <w:b/>
          <w:sz w:val="22"/>
          <w:szCs w:val="22"/>
          <w:u w:val="single"/>
        </w:rPr>
        <w:t>to be completed</w:t>
      </w:r>
      <w:r w:rsidRPr="0013131D">
        <w:rPr>
          <w:b/>
          <w:sz w:val="22"/>
          <w:szCs w:val="22"/>
        </w:rPr>
        <w:t xml:space="preserve"> to be eligible for Internship </w:t>
      </w:r>
      <w:proofErr w:type="gramStart"/>
      <w:r w:rsidRPr="0013131D">
        <w:rPr>
          <w:b/>
          <w:sz w:val="22"/>
          <w:szCs w:val="22"/>
        </w:rPr>
        <w:t>credential</w:t>
      </w:r>
      <w:proofErr w:type="gramEnd"/>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170"/>
        <w:gridCol w:w="630"/>
        <w:gridCol w:w="810"/>
        <w:gridCol w:w="1620"/>
        <w:gridCol w:w="1170"/>
      </w:tblGrid>
      <w:tr w:rsidR="006E48CE" w:rsidRPr="0013131D" w14:paraId="729CE51A" w14:textId="77777777" w:rsidTr="00283A80">
        <w:tc>
          <w:tcPr>
            <w:tcW w:w="3348" w:type="dxa"/>
            <w:shd w:val="pct10" w:color="auto" w:fill="auto"/>
          </w:tcPr>
          <w:p w14:paraId="6444056B" w14:textId="77777777" w:rsidR="006E48CE" w:rsidRPr="0013131D" w:rsidRDefault="006E48CE" w:rsidP="00283A80">
            <w:pPr>
              <w:rPr>
                <w:i/>
                <w:sz w:val="22"/>
                <w:szCs w:val="22"/>
              </w:rPr>
            </w:pPr>
            <w:r w:rsidRPr="0013131D">
              <w:rPr>
                <w:i/>
                <w:sz w:val="22"/>
                <w:szCs w:val="22"/>
              </w:rPr>
              <w:t>Course</w:t>
            </w:r>
          </w:p>
        </w:tc>
        <w:tc>
          <w:tcPr>
            <w:tcW w:w="1170" w:type="dxa"/>
            <w:shd w:val="pct10" w:color="auto" w:fill="auto"/>
          </w:tcPr>
          <w:p w14:paraId="2090D7FA" w14:textId="77777777" w:rsidR="006E48CE" w:rsidRPr="0013131D" w:rsidRDefault="006E48CE" w:rsidP="00283A80">
            <w:pPr>
              <w:rPr>
                <w:i/>
                <w:sz w:val="22"/>
                <w:szCs w:val="22"/>
              </w:rPr>
            </w:pPr>
            <w:r w:rsidRPr="0013131D">
              <w:rPr>
                <w:i/>
                <w:sz w:val="22"/>
                <w:szCs w:val="22"/>
              </w:rPr>
              <w:t>Course #</w:t>
            </w:r>
          </w:p>
        </w:tc>
        <w:tc>
          <w:tcPr>
            <w:tcW w:w="630" w:type="dxa"/>
            <w:shd w:val="pct10" w:color="auto" w:fill="auto"/>
          </w:tcPr>
          <w:p w14:paraId="6FBA6031" w14:textId="77777777" w:rsidR="006E48CE" w:rsidRPr="0013131D" w:rsidRDefault="006E48CE" w:rsidP="00283A80">
            <w:pPr>
              <w:rPr>
                <w:sz w:val="22"/>
                <w:szCs w:val="22"/>
              </w:rPr>
            </w:pPr>
          </w:p>
        </w:tc>
        <w:tc>
          <w:tcPr>
            <w:tcW w:w="810" w:type="dxa"/>
            <w:shd w:val="pct10" w:color="auto" w:fill="auto"/>
          </w:tcPr>
          <w:p w14:paraId="5C0937DA" w14:textId="77777777" w:rsidR="006E48CE" w:rsidRPr="0013131D" w:rsidRDefault="006E48CE" w:rsidP="00283A80">
            <w:pPr>
              <w:rPr>
                <w:i/>
                <w:sz w:val="22"/>
                <w:szCs w:val="22"/>
              </w:rPr>
            </w:pPr>
            <w:r w:rsidRPr="0013131D">
              <w:rPr>
                <w:i/>
                <w:sz w:val="22"/>
                <w:szCs w:val="22"/>
              </w:rPr>
              <w:t>Units</w:t>
            </w:r>
          </w:p>
        </w:tc>
        <w:tc>
          <w:tcPr>
            <w:tcW w:w="1620" w:type="dxa"/>
            <w:shd w:val="pct10" w:color="auto" w:fill="auto"/>
          </w:tcPr>
          <w:p w14:paraId="68B0905E" w14:textId="77777777" w:rsidR="006E48CE" w:rsidRPr="0013131D" w:rsidRDefault="006E48CE" w:rsidP="00283A80">
            <w:pPr>
              <w:rPr>
                <w:i/>
                <w:sz w:val="22"/>
                <w:szCs w:val="22"/>
              </w:rPr>
            </w:pPr>
            <w:r w:rsidRPr="0013131D">
              <w:rPr>
                <w:i/>
                <w:sz w:val="22"/>
                <w:szCs w:val="22"/>
              </w:rPr>
              <w:t>Notes</w:t>
            </w:r>
          </w:p>
        </w:tc>
        <w:tc>
          <w:tcPr>
            <w:tcW w:w="1170" w:type="dxa"/>
            <w:shd w:val="pct10" w:color="auto" w:fill="auto"/>
          </w:tcPr>
          <w:p w14:paraId="589F4EBF" w14:textId="77777777" w:rsidR="006E48CE" w:rsidRPr="0013131D" w:rsidRDefault="006E48CE" w:rsidP="00283A80">
            <w:pPr>
              <w:rPr>
                <w:i/>
                <w:sz w:val="22"/>
                <w:szCs w:val="22"/>
              </w:rPr>
            </w:pPr>
            <w:r w:rsidRPr="0013131D">
              <w:rPr>
                <w:i/>
                <w:sz w:val="22"/>
                <w:szCs w:val="22"/>
              </w:rPr>
              <w:t>Initial</w:t>
            </w:r>
          </w:p>
        </w:tc>
      </w:tr>
      <w:tr w:rsidR="006E48CE" w:rsidRPr="0013131D" w14:paraId="29A150B6" w14:textId="77777777" w:rsidTr="00283A80">
        <w:tc>
          <w:tcPr>
            <w:tcW w:w="3348" w:type="dxa"/>
          </w:tcPr>
          <w:p w14:paraId="080E0FFC" w14:textId="77777777" w:rsidR="006E48CE" w:rsidRPr="0013131D" w:rsidRDefault="006E48CE" w:rsidP="00283A80">
            <w:pPr>
              <w:rPr>
                <w:sz w:val="22"/>
                <w:szCs w:val="22"/>
              </w:rPr>
            </w:pPr>
            <w:r w:rsidRPr="0013131D">
              <w:rPr>
                <w:sz w:val="22"/>
                <w:szCs w:val="22"/>
              </w:rPr>
              <w:t>Psych &amp; Developmental Found</w:t>
            </w:r>
          </w:p>
        </w:tc>
        <w:tc>
          <w:tcPr>
            <w:tcW w:w="1170" w:type="dxa"/>
          </w:tcPr>
          <w:p w14:paraId="1E87DB7D" w14:textId="77777777" w:rsidR="006E48CE" w:rsidRPr="0013131D" w:rsidRDefault="006E48CE" w:rsidP="00283A80">
            <w:pPr>
              <w:rPr>
                <w:sz w:val="22"/>
                <w:szCs w:val="22"/>
              </w:rPr>
            </w:pPr>
            <w:r w:rsidRPr="0013131D">
              <w:rPr>
                <w:sz w:val="22"/>
                <w:szCs w:val="22"/>
              </w:rPr>
              <w:t>4100</w:t>
            </w:r>
          </w:p>
        </w:tc>
        <w:tc>
          <w:tcPr>
            <w:tcW w:w="630" w:type="dxa"/>
            <w:shd w:val="clear" w:color="auto" w:fill="auto"/>
          </w:tcPr>
          <w:p w14:paraId="5CFC12F0"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810" w:type="dxa"/>
          </w:tcPr>
          <w:p w14:paraId="4D6F7ACC" w14:textId="77777777" w:rsidR="006E48CE" w:rsidRPr="0013131D" w:rsidRDefault="006E48CE" w:rsidP="00283A80">
            <w:pPr>
              <w:rPr>
                <w:sz w:val="22"/>
                <w:szCs w:val="22"/>
              </w:rPr>
            </w:pPr>
            <w:r w:rsidRPr="0013131D">
              <w:rPr>
                <w:sz w:val="22"/>
                <w:szCs w:val="22"/>
              </w:rPr>
              <w:t>3</w:t>
            </w:r>
          </w:p>
        </w:tc>
        <w:tc>
          <w:tcPr>
            <w:tcW w:w="1620" w:type="dxa"/>
            <w:shd w:val="clear" w:color="auto" w:fill="auto"/>
          </w:tcPr>
          <w:p w14:paraId="48C6B661" w14:textId="77777777" w:rsidR="006E48CE" w:rsidRPr="0013131D" w:rsidRDefault="006E48CE" w:rsidP="00283A80">
            <w:pPr>
              <w:rPr>
                <w:sz w:val="22"/>
                <w:szCs w:val="22"/>
              </w:rPr>
            </w:pPr>
          </w:p>
        </w:tc>
        <w:tc>
          <w:tcPr>
            <w:tcW w:w="1170" w:type="dxa"/>
          </w:tcPr>
          <w:p w14:paraId="0A4F9204" w14:textId="77777777" w:rsidR="006E48CE" w:rsidRPr="0013131D" w:rsidRDefault="006E48CE" w:rsidP="00283A80">
            <w:pPr>
              <w:rPr>
                <w:sz w:val="22"/>
                <w:szCs w:val="22"/>
              </w:rPr>
            </w:pPr>
          </w:p>
        </w:tc>
      </w:tr>
      <w:tr w:rsidR="006E48CE" w:rsidRPr="0013131D" w14:paraId="4CEAB050" w14:textId="77777777" w:rsidTr="00283A80">
        <w:tc>
          <w:tcPr>
            <w:tcW w:w="3348" w:type="dxa"/>
          </w:tcPr>
          <w:p w14:paraId="2CA224DE" w14:textId="77777777" w:rsidR="006E48CE" w:rsidRPr="0013131D" w:rsidRDefault="006E48CE" w:rsidP="00283A80">
            <w:pPr>
              <w:rPr>
                <w:sz w:val="22"/>
                <w:szCs w:val="22"/>
              </w:rPr>
            </w:pPr>
            <w:r w:rsidRPr="0013131D">
              <w:rPr>
                <w:sz w:val="22"/>
                <w:szCs w:val="22"/>
              </w:rPr>
              <w:t>*Secondary Curriculum</w:t>
            </w:r>
          </w:p>
        </w:tc>
        <w:tc>
          <w:tcPr>
            <w:tcW w:w="1170" w:type="dxa"/>
          </w:tcPr>
          <w:p w14:paraId="636D2ED0" w14:textId="77777777" w:rsidR="006E48CE" w:rsidRPr="0013131D" w:rsidRDefault="006E48CE" w:rsidP="00283A80">
            <w:pPr>
              <w:rPr>
                <w:sz w:val="22"/>
                <w:szCs w:val="22"/>
              </w:rPr>
            </w:pPr>
            <w:r w:rsidRPr="0013131D">
              <w:rPr>
                <w:sz w:val="22"/>
                <w:szCs w:val="22"/>
              </w:rPr>
              <w:t>4407</w:t>
            </w:r>
          </w:p>
        </w:tc>
        <w:tc>
          <w:tcPr>
            <w:tcW w:w="630" w:type="dxa"/>
            <w:shd w:val="clear" w:color="auto" w:fill="auto"/>
          </w:tcPr>
          <w:p w14:paraId="6EA9DD6B"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810" w:type="dxa"/>
          </w:tcPr>
          <w:p w14:paraId="05A03561" w14:textId="77777777" w:rsidR="006E48CE" w:rsidRPr="0013131D" w:rsidRDefault="006E48CE" w:rsidP="00283A80">
            <w:pPr>
              <w:rPr>
                <w:sz w:val="22"/>
                <w:szCs w:val="22"/>
              </w:rPr>
            </w:pPr>
            <w:r w:rsidRPr="0013131D">
              <w:rPr>
                <w:sz w:val="22"/>
                <w:szCs w:val="22"/>
              </w:rPr>
              <w:t>2</w:t>
            </w:r>
          </w:p>
        </w:tc>
        <w:tc>
          <w:tcPr>
            <w:tcW w:w="1620" w:type="dxa"/>
            <w:shd w:val="clear" w:color="auto" w:fill="auto"/>
          </w:tcPr>
          <w:p w14:paraId="6E2C861A" w14:textId="77777777" w:rsidR="006E48CE" w:rsidRPr="0013131D" w:rsidRDefault="006E48CE" w:rsidP="00283A80">
            <w:pPr>
              <w:rPr>
                <w:sz w:val="22"/>
                <w:szCs w:val="22"/>
              </w:rPr>
            </w:pPr>
          </w:p>
        </w:tc>
        <w:tc>
          <w:tcPr>
            <w:tcW w:w="1170" w:type="dxa"/>
          </w:tcPr>
          <w:p w14:paraId="3D2198AB" w14:textId="77777777" w:rsidR="006E48CE" w:rsidRPr="0013131D" w:rsidRDefault="006E48CE" w:rsidP="00283A80">
            <w:pPr>
              <w:rPr>
                <w:sz w:val="22"/>
                <w:szCs w:val="22"/>
              </w:rPr>
            </w:pPr>
          </w:p>
        </w:tc>
      </w:tr>
      <w:tr w:rsidR="006E48CE" w:rsidRPr="0013131D" w14:paraId="03C2D448" w14:textId="77777777" w:rsidTr="00283A80">
        <w:tc>
          <w:tcPr>
            <w:tcW w:w="3348" w:type="dxa"/>
          </w:tcPr>
          <w:p w14:paraId="627ABEE2" w14:textId="77777777" w:rsidR="006E48CE" w:rsidRPr="0013131D" w:rsidRDefault="006E48CE" w:rsidP="00283A80">
            <w:pPr>
              <w:rPr>
                <w:sz w:val="22"/>
                <w:szCs w:val="22"/>
              </w:rPr>
            </w:pPr>
            <w:r w:rsidRPr="0013131D">
              <w:rPr>
                <w:sz w:val="22"/>
                <w:szCs w:val="22"/>
              </w:rPr>
              <w:t>*Teaching and Pedagogy</w:t>
            </w:r>
          </w:p>
        </w:tc>
        <w:tc>
          <w:tcPr>
            <w:tcW w:w="1170" w:type="dxa"/>
          </w:tcPr>
          <w:p w14:paraId="19F9CB6E" w14:textId="77777777" w:rsidR="006E48CE" w:rsidRPr="0013131D" w:rsidRDefault="006E48CE" w:rsidP="00283A80">
            <w:pPr>
              <w:rPr>
                <w:sz w:val="22"/>
                <w:szCs w:val="22"/>
              </w:rPr>
            </w:pPr>
            <w:r w:rsidRPr="0013131D">
              <w:rPr>
                <w:sz w:val="22"/>
                <w:szCs w:val="22"/>
              </w:rPr>
              <w:t>4404</w:t>
            </w:r>
          </w:p>
        </w:tc>
        <w:tc>
          <w:tcPr>
            <w:tcW w:w="630" w:type="dxa"/>
            <w:shd w:val="clear" w:color="auto" w:fill="auto"/>
          </w:tcPr>
          <w:p w14:paraId="1EFE00F2"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810" w:type="dxa"/>
          </w:tcPr>
          <w:p w14:paraId="1177106B" w14:textId="77777777" w:rsidR="006E48CE" w:rsidRPr="0013131D" w:rsidRDefault="006E48CE" w:rsidP="00283A80">
            <w:pPr>
              <w:rPr>
                <w:sz w:val="22"/>
                <w:szCs w:val="22"/>
              </w:rPr>
            </w:pPr>
            <w:r w:rsidRPr="0013131D">
              <w:rPr>
                <w:sz w:val="22"/>
                <w:szCs w:val="22"/>
              </w:rPr>
              <w:t>3</w:t>
            </w:r>
          </w:p>
        </w:tc>
        <w:tc>
          <w:tcPr>
            <w:tcW w:w="1620" w:type="dxa"/>
            <w:shd w:val="clear" w:color="auto" w:fill="auto"/>
          </w:tcPr>
          <w:p w14:paraId="1FBD9DCF" w14:textId="77777777" w:rsidR="006E48CE" w:rsidRPr="0013131D" w:rsidRDefault="006E48CE" w:rsidP="00283A80">
            <w:pPr>
              <w:rPr>
                <w:sz w:val="22"/>
                <w:szCs w:val="22"/>
              </w:rPr>
            </w:pPr>
          </w:p>
        </w:tc>
        <w:tc>
          <w:tcPr>
            <w:tcW w:w="1170" w:type="dxa"/>
          </w:tcPr>
          <w:p w14:paraId="485BC5DF" w14:textId="77777777" w:rsidR="006E48CE" w:rsidRPr="0013131D" w:rsidRDefault="006E48CE" w:rsidP="00283A80">
            <w:pPr>
              <w:rPr>
                <w:sz w:val="22"/>
                <w:szCs w:val="22"/>
              </w:rPr>
            </w:pPr>
          </w:p>
        </w:tc>
      </w:tr>
      <w:tr w:rsidR="006E48CE" w:rsidRPr="0013131D" w14:paraId="77A0CEE7" w14:textId="77777777" w:rsidTr="00283A80">
        <w:tc>
          <w:tcPr>
            <w:tcW w:w="3348" w:type="dxa"/>
          </w:tcPr>
          <w:p w14:paraId="64568095" w14:textId="77777777" w:rsidR="006E48CE" w:rsidRPr="0013131D" w:rsidRDefault="006E48CE" w:rsidP="00283A80">
            <w:pPr>
              <w:rPr>
                <w:sz w:val="22"/>
                <w:szCs w:val="22"/>
              </w:rPr>
            </w:pPr>
            <w:r w:rsidRPr="0013131D">
              <w:rPr>
                <w:sz w:val="22"/>
                <w:szCs w:val="22"/>
              </w:rPr>
              <w:t>*Lang.&amp; Lit in Content area</w:t>
            </w:r>
          </w:p>
        </w:tc>
        <w:tc>
          <w:tcPr>
            <w:tcW w:w="1170" w:type="dxa"/>
          </w:tcPr>
          <w:p w14:paraId="658FB755" w14:textId="77777777" w:rsidR="006E48CE" w:rsidRPr="0013131D" w:rsidRDefault="006E48CE" w:rsidP="00283A80">
            <w:pPr>
              <w:rPr>
                <w:sz w:val="22"/>
                <w:szCs w:val="22"/>
              </w:rPr>
            </w:pPr>
            <w:r w:rsidRPr="0013131D">
              <w:rPr>
                <w:sz w:val="22"/>
                <w:szCs w:val="22"/>
              </w:rPr>
              <w:t>4410</w:t>
            </w:r>
          </w:p>
        </w:tc>
        <w:tc>
          <w:tcPr>
            <w:tcW w:w="630" w:type="dxa"/>
            <w:shd w:val="clear" w:color="auto" w:fill="auto"/>
          </w:tcPr>
          <w:p w14:paraId="55792499"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810" w:type="dxa"/>
          </w:tcPr>
          <w:p w14:paraId="237DF0ED" w14:textId="77777777" w:rsidR="006E48CE" w:rsidRPr="0013131D" w:rsidRDefault="006E48CE" w:rsidP="00283A80">
            <w:pPr>
              <w:rPr>
                <w:sz w:val="22"/>
                <w:szCs w:val="22"/>
              </w:rPr>
            </w:pPr>
            <w:r w:rsidRPr="0013131D">
              <w:rPr>
                <w:sz w:val="22"/>
                <w:szCs w:val="22"/>
              </w:rPr>
              <w:t>3</w:t>
            </w:r>
          </w:p>
        </w:tc>
        <w:tc>
          <w:tcPr>
            <w:tcW w:w="1620" w:type="dxa"/>
            <w:shd w:val="clear" w:color="auto" w:fill="auto"/>
          </w:tcPr>
          <w:p w14:paraId="31908ACA" w14:textId="77777777" w:rsidR="006E48CE" w:rsidRPr="0013131D" w:rsidRDefault="006E48CE" w:rsidP="00283A80">
            <w:pPr>
              <w:rPr>
                <w:sz w:val="22"/>
                <w:szCs w:val="22"/>
              </w:rPr>
            </w:pPr>
          </w:p>
        </w:tc>
        <w:tc>
          <w:tcPr>
            <w:tcW w:w="1170" w:type="dxa"/>
          </w:tcPr>
          <w:p w14:paraId="1129474B" w14:textId="77777777" w:rsidR="006E48CE" w:rsidRPr="0013131D" w:rsidRDefault="006E48CE" w:rsidP="00283A80">
            <w:pPr>
              <w:rPr>
                <w:sz w:val="22"/>
                <w:szCs w:val="22"/>
              </w:rPr>
            </w:pPr>
          </w:p>
        </w:tc>
      </w:tr>
      <w:tr w:rsidR="006E48CE" w:rsidRPr="0013131D" w14:paraId="57DB6E44" w14:textId="77777777" w:rsidTr="00283A80">
        <w:tc>
          <w:tcPr>
            <w:tcW w:w="3348" w:type="dxa"/>
          </w:tcPr>
          <w:p w14:paraId="6F2E58C5" w14:textId="77777777" w:rsidR="006E48CE" w:rsidRPr="0013131D" w:rsidRDefault="006E48CE" w:rsidP="00283A80">
            <w:pPr>
              <w:rPr>
                <w:sz w:val="22"/>
                <w:szCs w:val="22"/>
              </w:rPr>
            </w:pPr>
            <w:r w:rsidRPr="0013131D">
              <w:rPr>
                <w:sz w:val="22"/>
                <w:szCs w:val="22"/>
              </w:rPr>
              <w:t>Found. for Teach Eng. Learners</w:t>
            </w:r>
          </w:p>
        </w:tc>
        <w:tc>
          <w:tcPr>
            <w:tcW w:w="1170" w:type="dxa"/>
          </w:tcPr>
          <w:p w14:paraId="60106A23" w14:textId="77777777" w:rsidR="006E48CE" w:rsidRPr="0013131D" w:rsidRDefault="006E48CE" w:rsidP="00283A80">
            <w:pPr>
              <w:rPr>
                <w:sz w:val="22"/>
                <w:szCs w:val="22"/>
              </w:rPr>
            </w:pPr>
            <w:r w:rsidRPr="0013131D">
              <w:rPr>
                <w:sz w:val="22"/>
                <w:szCs w:val="22"/>
              </w:rPr>
              <w:t>4107</w:t>
            </w:r>
          </w:p>
        </w:tc>
        <w:tc>
          <w:tcPr>
            <w:tcW w:w="630" w:type="dxa"/>
            <w:shd w:val="clear" w:color="auto" w:fill="auto"/>
          </w:tcPr>
          <w:p w14:paraId="70C4A232"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810" w:type="dxa"/>
          </w:tcPr>
          <w:p w14:paraId="428F3E11" w14:textId="77777777" w:rsidR="006E48CE" w:rsidRPr="0013131D" w:rsidRDefault="006E48CE" w:rsidP="00283A80">
            <w:pPr>
              <w:rPr>
                <w:sz w:val="22"/>
                <w:szCs w:val="22"/>
              </w:rPr>
            </w:pPr>
            <w:r w:rsidRPr="0013131D">
              <w:rPr>
                <w:sz w:val="22"/>
                <w:szCs w:val="22"/>
              </w:rPr>
              <w:t>3</w:t>
            </w:r>
          </w:p>
        </w:tc>
        <w:tc>
          <w:tcPr>
            <w:tcW w:w="1620" w:type="dxa"/>
            <w:shd w:val="clear" w:color="auto" w:fill="auto"/>
          </w:tcPr>
          <w:p w14:paraId="0C4CED38" w14:textId="77777777" w:rsidR="006E48CE" w:rsidRPr="0013131D" w:rsidRDefault="006E48CE" w:rsidP="00283A80">
            <w:pPr>
              <w:rPr>
                <w:sz w:val="22"/>
                <w:szCs w:val="22"/>
              </w:rPr>
            </w:pPr>
          </w:p>
        </w:tc>
        <w:tc>
          <w:tcPr>
            <w:tcW w:w="1170" w:type="dxa"/>
          </w:tcPr>
          <w:p w14:paraId="7E35250D" w14:textId="77777777" w:rsidR="006E48CE" w:rsidRPr="0013131D" w:rsidRDefault="006E48CE" w:rsidP="00283A80">
            <w:pPr>
              <w:rPr>
                <w:sz w:val="22"/>
                <w:szCs w:val="22"/>
              </w:rPr>
            </w:pPr>
          </w:p>
        </w:tc>
      </w:tr>
      <w:tr w:rsidR="006E48CE" w:rsidRPr="0013131D" w14:paraId="1FCD7A64" w14:textId="77777777" w:rsidTr="00283A80">
        <w:tc>
          <w:tcPr>
            <w:tcW w:w="3348" w:type="dxa"/>
          </w:tcPr>
          <w:p w14:paraId="1821FB00" w14:textId="77777777" w:rsidR="006E48CE" w:rsidRPr="0013131D" w:rsidRDefault="006E48CE" w:rsidP="00283A80">
            <w:pPr>
              <w:rPr>
                <w:b/>
                <w:sz w:val="22"/>
                <w:szCs w:val="22"/>
              </w:rPr>
            </w:pPr>
            <w:r w:rsidRPr="0013131D">
              <w:rPr>
                <w:b/>
                <w:sz w:val="22"/>
                <w:szCs w:val="22"/>
              </w:rPr>
              <w:t>Student Teach I</w:t>
            </w:r>
          </w:p>
        </w:tc>
        <w:tc>
          <w:tcPr>
            <w:tcW w:w="1170" w:type="dxa"/>
          </w:tcPr>
          <w:p w14:paraId="6AA6EFBC" w14:textId="77777777" w:rsidR="006E48CE" w:rsidRPr="0013131D" w:rsidRDefault="006E48CE" w:rsidP="00283A80">
            <w:pPr>
              <w:rPr>
                <w:b/>
                <w:sz w:val="22"/>
                <w:szCs w:val="22"/>
              </w:rPr>
            </w:pPr>
            <w:r w:rsidRPr="0013131D">
              <w:rPr>
                <w:b/>
                <w:sz w:val="22"/>
                <w:szCs w:val="22"/>
              </w:rPr>
              <w:t>4442</w:t>
            </w:r>
          </w:p>
        </w:tc>
        <w:tc>
          <w:tcPr>
            <w:tcW w:w="630" w:type="dxa"/>
            <w:shd w:val="clear" w:color="auto" w:fill="auto"/>
          </w:tcPr>
          <w:p w14:paraId="2147FD1B"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810" w:type="dxa"/>
          </w:tcPr>
          <w:p w14:paraId="61C5A74F" w14:textId="77777777" w:rsidR="006E48CE" w:rsidRPr="0013131D" w:rsidRDefault="006E48CE" w:rsidP="00283A80">
            <w:pPr>
              <w:rPr>
                <w:sz w:val="22"/>
                <w:szCs w:val="22"/>
              </w:rPr>
            </w:pPr>
            <w:r w:rsidRPr="0013131D">
              <w:rPr>
                <w:sz w:val="22"/>
                <w:szCs w:val="22"/>
              </w:rPr>
              <w:t>4</w:t>
            </w:r>
          </w:p>
        </w:tc>
        <w:tc>
          <w:tcPr>
            <w:tcW w:w="1620" w:type="dxa"/>
            <w:shd w:val="clear" w:color="auto" w:fill="auto"/>
          </w:tcPr>
          <w:p w14:paraId="76B06BDF" w14:textId="77777777" w:rsidR="006E48CE" w:rsidRPr="0013131D" w:rsidRDefault="006E48CE" w:rsidP="00283A80">
            <w:pPr>
              <w:rPr>
                <w:sz w:val="22"/>
                <w:szCs w:val="22"/>
              </w:rPr>
            </w:pPr>
          </w:p>
        </w:tc>
        <w:tc>
          <w:tcPr>
            <w:tcW w:w="1170" w:type="dxa"/>
          </w:tcPr>
          <w:p w14:paraId="6927329C" w14:textId="77777777" w:rsidR="006E48CE" w:rsidRPr="0013131D" w:rsidRDefault="006E48CE" w:rsidP="00283A80">
            <w:pPr>
              <w:rPr>
                <w:sz w:val="22"/>
                <w:szCs w:val="22"/>
              </w:rPr>
            </w:pPr>
          </w:p>
        </w:tc>
      </w:tr>
    </w:tbl>
    <w:p w14:paraId="28DD2180" w14:textId="77777777" w:rsidR="006E48CE" w:rsidRPr="0013131D" w:rsidRDefault="006E48CE" w:rsidP="006E48CE">
      <w:pPr>
        <w:tabs>
          <w:tab w:val="left" w:pos="900"/>
        </w:tabs>
        <w:rPr>
          <w:i/>
          <w:sz w:val="22"/>
          <w:szCs w:val="22"/>
        </w:rPr>
      </w:pPr>
      <w:r w:rsidRPr="0013131D">
        <w:rPr>
          <w:sz w:val="22"/>
          <w:szCs w:val="22"/>
        </w:rPr>
        <w:lastRenderedPageBreak/>
        <w:tab/>
      </w:r>
      <w:r w:rsidRPr="0013131D">
        <w:rPr>
          <w:b/>
          <w:i/>
          <w:sz w:val="22"/>
          <w:szCs w:val="22"/>
        </w:rPr>
        <w:t xml:space="preserve">Required ONLY for Internship credential </w:t>
      </w:r>
      <w:r w:rsidRPr="0013131D">
        <w:rPr>
          <w:i/>
          <w:sz w:val="22"/>
          <w:szCs w:val="22"/>
        </w:rPr>
        <w:t>(submit to credentials office):</w:t>
      </w:r>
    </w:p>
    <w:tbl>
      <w:tblPr>
        <w:tblW w:w="729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0"/>
        <w:gridCol w:w="450"/>
      </w:tblGrid>
      <w:tr w:rsidR="006E48CE" w:rsidRPr="0013131D" w14:paraId="63C9BA64" w14:textId="77777777" w:rsidTr="00283A80">
        <w:tc>
          <w:tcPr>
            <w:tcW w:w="6840" w:type="dxa"/>
          </w:tcPr>
          <w:p w14:paraId="465AF6CE" w14:textId="77777777" w:rsidR="006E48CE" w:rsidRPr="0013131D" w:rsidRDefault="006E48CE" w:rsidP="00283A80">
            <w:pPr>
              <w:rPr>
                <w:i/>
                <w:sz w:val="22"/>
                <w:szCs w:val="22"/>
              </w:rPr>
            </w:pPr>
            <w:r w:rsidRPr="0013131D">
              <w:rPr>
                <w:i/>
                <w:sz w:val="22"/>
                <w:szCs w:val="22"/>
              </w:rPr>
              <w:t>Credential recommendation request (audit) form for internship**</w:t>
            </w:r>
          </w:p>
        </w:tc>
        <w:tc>
          <w:tcPr>
            <w:tcW w:w="450" w:type="dxa"/>
            <w:shd w:val="clear" w:color="auto" w:fill="auto"/>
          </w:tcPr>
          <w:p w14:paraId="2ABB055E" w14:textId="77777777" w:rsidR="006E48CE" w:rsidRPr="0013131D" w:rsidRDefault="006E48CE" w:rsidP="00283A80">
            <w:pPr>
              <w:rPr>
                <w:i/>
                <w:sz w:val="22"/>
                <w:szCs w:val="22"/>
              </w:rPr>
            </w:pPr>
            <w:r w:rsidRPr="0013131D">
              <w:rPr>
                <w:i/>
                <w:sz w:val="22"/>
                <w:szCs w:val="22"/>
              </w:rPr>
              <w:fldChar w:fldCharType="begin">
                <w:ffData>
                  <w:name w:val="Check2"/>
                  <w:enabled/>
                  <w:calcOnExit w:val="0"/>
                  <w:checkBox>
                    <w:sizeAuto/>
                    <w:default w:val="0"/>
                  </w:checkBox>
                </w:ffData>
              </w:fldChar>
            </w:r>
            <w:r w:rsidRPr="0013131D">
              <w:rPr>
                <w:i/>
                <w:sz w:val="22"/>
                <w:szCs w:val="22"/>
              </w:rPr>
              <w:instrText xml:space="preserve"> FORMCHECKBOX </w:instrText>
            </w:r>
            <w:r w:rsidR="00000000">
              <w:rPr>
                <w:i/>
                <w:sz w:val="22"/>
                <w:szCs w:val="22"/>
              </w:rPr>
            </w:r>
            <w:r w:rsidR="00000000">
              <w:rPr>
                <w:i/>
                <w:sz w:val="22"/>
                <w:szCs w:val="22"/>
              </w:rPr>
              <w:fldChar w:fldCharType="separate"/>
            </w:r>
            <w:r w:rsidRPr="0013131D">
              <w:rPr>
                <w:i/>
                <w:sz w:val="22"/>
                <w:szCs w:val="22"/>
              </w:rPr>
              <w:fldChar w:fldCharType="end"/>
            </w:r>
          </w:p>
        </w:tc>
      </w:tr>
      <w:tr w:rsidR="006E48CE" w:rsidRPr="0013131D" w14:paraId="322F16B3" w14:textId="77777777" w:rsidTr="00283A80">
        <w:tc>
          <w:tcPr>
            <w:tcW w:w="6840" w:type="dxa"/>
          </w:tcPr>
          <w:p w14:paraId="4D0086F6" w14:textId="77777777" w:rsidR="006E48CE" w:rsidRPr="0013131D" w:rsidRDefault="006E48CE" w:rsidP="00283A80">
            <w:pPr>
              <w:rPr>
                <w:i/>
                <w:sz w:val="22"/>
                <w:szCs w:val="22"/>
              </w:rPr>
            </w:pPr>
            <w:r w:rsidRPr="0013131D">
              <w:rPr>
                <w:i/>
                <w:sz w:val="22"/>
                <w:szCs w:val="22"/>
              </w:rPr>
              <w:t>Offer of employment letter from district</w:t>
            </w:r>
          </w:p>
        </w:tc>
        <w:tc>
          <w:tcPr>
            <w:tcW w:w="450" w:type="dxa"/>
            <w:shd w:val="clear" w:color="auto" w:fill="auto"/>
          </w:tcPr>
          <w:p w14:paraId="28467624" w14:textId="77777777" w:rsidR="006E48CE" w:rsidRPr="0013131D" w:rsidRDefault="006E48CE" w:rsidP="00283A80">
            <w:pPr>
              <w:rPr>
                <w:i/>
                <w:sz w:val="22"/>
                <w:szCs w:val="22"/>
              </w:rPr>
            </w:pPr>
            <w:r w:rsidRPr="0013131D">
              <w:rPr>
                <w:i/>
                <w:sz w:val="22"/>
                <w:szCs w:val="22"/>
              </w:rPr>
              <w:fldChar w:fldCharType="begin">
                <w:ffData>
                  <w:name w:val="Check2"/>
                  <w:enabled/>
                  <w:calcOnExit w:val="0"/>
                  <w:checkBox>
                    <w:sizeAuto/>
                    <w:default w:val="0"/>
                  </w:checkBox>
                </w:ffData>
              </w:fldChar>
            </w:r>
            <w:r w:rsidRPr="0013131D">
              <w:rPr>
                <w:i/>
                <w:sz w:val="22"/>
                <w:szCs w:val="22"/>
              </w:rPr>
              <w:instrText xml:space="preserve"> FORMCHECKBOX </w:instrText>
            </w:r>
            <w:r w:rsidR="00000000">
              <w:rPr>
                <w:i/>
                <w:sz w:val="22"/>
                <w:szCs w:val="22"/>
              </w:rPr>
            </w:r>
            <w:r w:rsidR="00000000">
              <w:rPr>
                <w:i/>
                <w:sz w:val="22"/>
                <w:szCs w:val="22"/>
              </w:rPr>
              <w:fldChar w:fldCharType="separate"/>
            </w:r>
            <w:r w:rsidRPr="0013131D">
              <w:rPr>
                <w:i/>
                <w:sz w:val="22"/>
                <w:szCs w:val="22"/>
              </w:rPr>
              <w:fldChar w:fldCharType="end"/>
            </w:r>
          </w:p>
        </w:tc>
      </w:tr>
      <w:tr w:rsidR="006E48CE" w:rsidRPr="0013131D" w14:paraId="67A3635C" w14:textId="77777777" w:rsidTr="00283A80">
        <w:tc>
          <w:tcPr>
            <w:tcW w:w="6840" w:type="dxa"/>
          </w:tcPr>
          <w:p w14:paraId="53869FC7" w14:textId="77777777" w:rsidR="006E48CE" w:rsidRPr="0013131D" w:rsidRDefault="006E48CE" w:rsidP="00283A80">
            <w:pPr>
              <w:rPr>
                <w:i/>
                <w:sz w:val="22"/>
                <w:szCs w:val="22"/>
              </w:rPr>
            </w:pPr>
            <w:r w:rsidRPr="0013131D">
              <w:rPr>
                <w:i/>
                <w:sz w:val="22"/>
                <w:szCs w:val="22"/>
              </w:rPr>
              <w:t>Written approval of Program Director + Placement Coordinator</w:t>
            </w:r>
          </w:p>
        </w:tc>
        <w:tc>
          <w:tcPr>
            <w:tcW w:w="450" w:type="dxa"/>
            <w:shd w:val="clear" w:color="auto" w:fill="auto"/>
          </w:tcPr>
          <w:p w14:paraId="6EAC6B75" w14:textId="77777777" w:rsidR="006E48CE" w:rsidRPr="0013131D" w:rsidRDefault="006E48CE" w:rsidP="00283A80">
            <w:pPr>
              <w:rPr>
                <w:i/>
                <w:sz w:val="22"/>
                <w:szCs w:val="22"/>
              </w:rPr>
            </w:pPr>
            <w:r w:rsidRPr="0013131D">
              <w:rPr>
                <w:i/>
                <w:sz w:val="22"/>
                <w:szCs w:val="22"/>
              </w:rPr>
              <w:fldChar w:fldCharType="begin">
                <w:ffData>
                  <w:name w:val="Check2"/>
                  <w:enabled/>
                  <w:calcOnExit w:val="0"/>
                  <w:checkBox>
                    <w:sizeAuto/>
                    <w:default w:val="0"/>
                  </w:checkBox>
                </w:ffData>
              </w:fldChar>
            </w:r>
            <w:r w:rsidRPr="0013131D">
              <w:rPr>
                <w:i/>
                <w:sz w:val="22"/>
                <w:szCs w:val="22"/>
              </w:rPr>
              <w:instrText xml:space="preserve"> FORMCHECKBOX </w:instrText>
            </w:r>
            <w:r w:rsidR="00000000">
              <w:rPr>
                <w:i/>
                <w:sz w:val="22"/>
                <w:szCs w:val="22"/>
              </w:rPr>
            </w:r>
            <w:r w:rsidR="00000000">
              <w:rPr>
                <w:i/>
                <w:sz w:val="22"/>
                <w:szCs w:val="22"/>
              </w:rPr>
              <w:fldChar w:fldCharType="separate"/>
            </w:r>
            <w:r w:rsidRPr="0013131D">
              <w:rPr>
                <w:i/>
                <w:sz w:val="22"/>
                <w:szCs w:val="22"/>
              </w:rPr>
              <w:fldChar w:fldCharType="end"/>
            </w:r>
          </w:p>
        </w:tc>
      </w:tr>
    </w:tbl>
    <w:p w14:paraId="0227A401" w14:textId="77777777" w:rsidR="006E48CE" w:rsidRPr="0013131D" w:rsidRDefault="006E48CE" w:rsidP="006E48CE">
      <w:pPr>
        <w:rPr>
          <w:b/>
          <w:sz w:val="22"/>
          <w:szCs w:val="22"/>
        </w:rPr>
      </w:pPr>
    </w:p>
    <w:p w14:paraId="45CB7D33" w14:textId="77777777" w:rsidR="006E48CE" w:rsidRPr="0013131D" w:rsidRDefault="006E48CE" w:rsidP="006E48CE">
      <w:pPr>
        <w:rPr>
          <w:b/>
          <w:sz w:val="22"/>
          <w:szCs w:val="22"/>
        </w:rPr>
      </w:pPr>
      <w:r w:rsidRPr="0013131D">
        <w:rPr>
          <w:b/>
          <w:sz w:val="22"/>
          <w:szCs w:val="22"/>
        </w:rPr>
        <w:t>Requirements for preliminary† credential: All above + all below</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2178"/>
        <w:gridCol w:w="1170"/>
        <w:gridCol w:w="270"/>
        <w:gridCol w:w="360"/>
        <w:gridCol w:w="90"/>
        <w:gridCol w:w="720"/>
        <w:gridCol w:w="2790"/>
        <w:gridCol w:w="810"/>
        <w:gridCol w:w="810"/>
      </w:tblGrid>
      <w:tr w:rsidR="006E48CE" w:rsidRPr="0013131D" w14:paraId="23353E8F" w14:textId="77777777" w:rsidTr="00283A80">
        <w:trPr>
          <w:gridAfter w:val="1"/>
          <w:wAfter w:w="810" w:type="dxa"/>
        </w:trPr>
        <w:tc>
          <w:tcPr>
            <w:tcW w:w="3348" w:type="dxa"/>
            <w:gridSpan w:val="2"/>
            <w:shd w:val="pct10" w:color="auto" w:fill="auto"/>
          </w:tcPr>
          <w:p w14:paraId="2A8EE845" w14:textId="77777777" w:rsidR="006E48CE" w:rsidRPr="0013131D" w:rsidRDefault="006E48CE" w:rsidP="00283A80">
            <w:pPr>
              <w:rPr>
                <w:i/>
                <w:sz w:val="22"/>
                <w:szCs w:val="22"/>
              </w:rPr>
            </w:pPr>
            <w:r w:rsidRPr="0013131D">
              <w:rPr>
                <w:i/>
                <w:sz w:val="22"/>
                <w:szCs w:val="22"/>
              </w:rPr>
              <w:t>Requirement/ Course</w:t>
            </w:r>
          </w:p>
        </w:tc>
        <w:tc>
          <w:tcPr>
            <w:tcW w:w="1170" w:type="dxa"/>
            <w:shd w:val="pct10" w:color="auto" w:fill="auto"/>
          </w:tcPr>
          <w:p w14:paraId="47716845" w14:textId="77777777" w:rsidR="006E48CE" w:rsidRPr="0013131D" w:rsidRDefault="006E48CE" w:rsidP="00283A80">
            <w:pPr>
              <w:rPr>
                <w:i/>
                <w:sz w:val="22"/>
                <w:szCs w:val="22"/>
              </w:rPr>
            </w:pPr>
            <w:r w:rsidRPr="0013131D">
              <w:rPr>
                <w:i/>
                <w:sz w:val="22"/>
                <w:szCs w:val="22"/>
              </w:rPr>
              <w:t>Course #</w:t>
            </w:r>
          </w:p>
        </w:tc>
        <w:tc>
          <w:tcPr>
            <w:tcW w:w="630" w:type="dxa"/>
            <w:gridSpan w:val="2"/>
            <w:shd w:val="pct10" w:color="auto" w:fill="auto"/>
          </w:tcPr>
          <w:p w14:paraId="64BA0AA9" w14:textId="77777777" w:rsidR="006E48CE" w:rsidRPr="0013131D" w:rsidRDefault="006E48CE" w:rsidP="00283A80">
            <w:pPr>
              <w:rPr>
                <w:i/>
                <w:sz w:val="22"/>
                <w:szCs w:val="22"/>
              </w:rPr>
            </w:pPr>
            <w:r w:rsidRPr="0013131D">
              <w:rPr>
                <w:i/>
                <w:sz w:val="22"/>
                <w:szCs w:val="22"/>
              </w:rPr>
              <w:t>Met</w:t>
            </w:r>
          </w:p>
        </w:tc>
        <w:tc>
          <w:tcPr>
            <w:tcW w:w="810" w:type="dxa"/>
            <w:gridSpan w:val="2"/>
            <w:shd w:val="pct10" w:color="auto" w:fill="auto"/>
          </w:tcPr>
          <w:p w14:paraId="5037EF4D" w14:textId="77777777" w:rsidR="006E48CE" w:rsidRPr="0013131D" w:rsidRDefault="006E48CE" w:rsidP="00283A80">
            <w:pPr>
              <w:rPr>
                <w:i/>
                <w:sz w:val="22"/>
                <w:szCs w:val="22"/>
              </w:rPr>
            </w:pPr>
            <w:r w:rsidRPr="0013131D">
              <w:rPr>
                <w:i/>
                <w:sz w:val="22"/>
                <w:szCs w:val="22"/>
              </w:rPr>
              <w:t>Units</w:t>
            </w:r>
          </w:p>
        </w:tc>
        <w:tc>
          <w:tcPr>
            <w:tcW w:w="2790" w:type="dxa"/>
            <w:shd w:val="pct10" w:color="auto" w:fill="auto"/>
          </w:tcPr>
          <w:p w14:paraId="0CE44B1F" w14:textId="77777777" w:rsidR="006E48CE" w:rsidRPr="0013131D" w:rsidRDefault="006E48CE" w:rsidP="00283A80">
            <w:pPr>
              <w:rPr>
                <w:i/>
                <w:sz w:val="22"/>
                <w:szCs w:val="22"/>
              </w:rPr>
            </w:pPr>
            <w:r w:rsidRPr="0013131D">
              <w:rPr>
                <w:i/>
                <w:sz w:val="22"/>
                <w:szCs w:val="22"/>
              </w:rPr>
              <w:t>Semester/Substitution</w:t>
            </w:r>
          </w:p>
        </w:tc>
        <w:tc>
          <w:tcPr>
            <w:tcW w:w="810" w:type="dxa"/>
            <w:shd w:val="pct10" w:color="auto" w:fill="auto"/>
          </w:tcPr>
          <w:p w14:paraId="2D229830" w14:textId="77777777" w:rsidR="006E48CE" w:rsidRPr="0013131D" w:rsidRDefault="006E48CE" w:rsidP="00283A80">
            <w:pPr>
              <w:rPr>
                <w:i/>
                <w:sz w:val="22"/>
                <w:szCs w:val="22"/>
              </w:rPr>
            </w:pPr>
            <w:r w:rsidRPr="0013131D">
              <w:rPr>
                <w:i/>
                <w:sz w:val="22"/>
                <w:szCs w:val="22"/>
              </w:rPr>
              <w:t>Initial</w:t>
            </w:r>
          </w:p>
        </w:tc>
      </w:tr>
      <w:tr w:rsidR="006E48CE" w:rsidRPr="0013131D" w14:paraId="36B60D14" w14:textId="77777777" w:rsidTr="00283A80">
        <w:trPr>
          <w:gridAfter w:val="1"/>
          <w:wAfter w:w="810" w:type="dxa"/>
        </w:trPr>
        <w:tc>
          <w:tcPr>
            <w:tcW w:w="3348" w:type="dxa"/>
            <w:gridSpan w:val="2"/>
          </w:tcPr>
          <w:p w14:paraId="4CADB49D" w14:textId="77777777" w:rsidR="006E48CE" w:rsidRPr="0013131D" w:rsidRDefault="006E48CE" w:rsidP="00283A80">
            <w:pPr>
              <w:rPr>
                <w:sz w:val="22"/>
                <w:szCs w:val="22"/>
              </w:rPr>
            </w:pPr>
            <w:r w:rsidRPr="0013131D">
              <w:rPr>
                <w:sz w:val="22"/>
                <w:szCs w:val="22"/>
              </w:rPr>
              <w:t>*Assessment</w:t>
            </w:r>
          </w:p>
        </w:tc>
        <w:tc>
          <w:tcPr>
            <w:tcW w:w="1170" w:type="dxa"/>
          </w:tcPr>
          <w:p w14:paraId="3EF6BB82" w14:textId="77777777" w:rsidR="006E48CE" w:rsidRPr="0013131D" w:rsidRDefault="006E48CE" w:rsidP="00283A80">
            <w:pPr>
              <w:rPr>
                <w:sz w:val="22"/>
                <w:szCs w:val="22"/>
              </w:rPr>
            </w:pPr>
            <w:r w:rsidRPr="0013131D">
              <w:rPr>
                <w:sz w:val="22"/>
                <w:szCs w:val="22"/>
              </w:rPr>
              <w:t>4119</w:t>
            </w:r>
          </w:p>
        </w:tc>
        <w:tc>
          <w:tcPr>
            <w:tcW w:w="630" w:type="dxa"/>
            <w:gridSpan w:val="2"/>
            <w:shd w:val="clear" w:color="auto" w:fill="auto"/>
          </w:tcPr>
          <w:p w14:paraId="1A844737"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810" w:type="dxa"/>
            <w:gridSpan w:val="2"/>
          </w:tcPr>
          <w:p w14:paraId="5FACCC6A" w14:textId="77777777" w:rsidR="006E48CE" w:rsidRPr="0013131D" w:rsidRDefault="006E48CE" w:rsidP="00283A80">
            <w:pPr>
              <w:rPr>
                <w:sz w:val="22"/>
                <w:szCs w:val="22"/>
              </w:rPr>
            </w:pPr>
            <w:r w:rsidRPr="0013131D">
              <w:rPr>
                <w:sz w:val="22"/>
                <w:szCs w:val="22"/>
              </w:rPr>
              <w:t>2</w:t>
            </w:r>
          </w:p>
        </w:tc>
        <w:tc>
          <w:tcPr>
            <w:tcW w:w="2790" w:type="dxa"/>
            <w:shd w:val="clear" w:color="auto" w:fill="auto"/>
          </w:tcPr>
          <w:p w14:paraId="032AEAA2" w14:textId="77777777" w:rsidR="006E48CE" w:rsidRPr="0013131D" w:rsidRDefault="006E48CE" w:rsidP="00283A80">
            <w:pPr>
              <w:rPr>
                <w:sz w:val="22"/>
                <w:szCs w:val="22"/>
              </w:rPr>
            </w:pPr>
          </w:p>
        </w:tc>
        <w:tc>
          <w:tcPr>
            <w:tcW w:w="810" w:type="dxa"/>
          </w:tcPr>
          <w:p w14:paraId="20780073" w14:textId="77777777" w:rsidR="006E48CE" w:rsidRPr="0013131D" w:rsidRDefault="006E48CE" w:rsidP="00283A80">
            <w:pPr>
              <w:rPr>
                <w:sz w:val="22"/>
                <w:szCs w:val="22"/>
              </w:rPr>
            </w:pPr>
          </w:p>
        </w:tc>
      </w:tr>
      <w:tr w:rsidR="006E48CE" w:rsidRPr="0013131D" w14:paraId="4A0F1293" w14:textId="77777777" w:rsidTr="00283A80">
        <w:trPr>
          <w:gridAfter w:val="1"/>
          <w:wAfter w:w="810" w:type="dxa"/>
        </w:trPr>
        <w:tc>
          <w:tcPr>
            <w:tcW w:w="3348" w:type="dxa"/>
            <w:gridSpan w:val="2"/>
          </w:tcPr>
          <w:p w14:paraId="012085D2" w14:textId="77777777" w:rsidR="006E48CE" w:rsidRPr="0013131D" w:rsidRDefault="006E48CE" w:rsidP="00283A80">
            <w:pPr>
              <w:rPr>
                <w:sz w:val="22"/>
                <w:szCs w:val="22"/>
              </w:rPr>
            </w:pPr>
            <w:r w:rsidRPr="0013131D">
              <w:rPr>
                <w:sz w:val="22"/>
                <w:szCs w:val="22"/>
              </w:rPr>
              <w:t>Soc &amp; Multicultural</w:t>
            </w:r>
          </w:p>
        </w:tc>
        <w:tc>
          <w:tcPr>
            <w:tcW w:w="1170" w:type="dxa"/>
          </w:tcPr>
          <w:p w14:paraId="57BA7CB0" w14:textId="77777777" w:rsidR="006E48CE" w:rsidRPr="0013131D" w:rsidRDefault="006E48CE" w:rsidP="00283A80">
            <w:pPr>
              <w:rPr>
                <w:sz w:val="22"/>
                <w:szCs w:val="22"/>
              </w:rPr>
            </w:pPr>
            <w:r w:rsidRPr="0013131D">
              <w:rPr>
                <w:sz w:val="22"/>
                <w:szCs w:val="22"/>
              </w:rPr>
              <w:t>4104</w:t>
            </w:r>
          </w:p>
        </w:tc>
        <w:tc>
          <w:tcPr>
            <w:tcW w:w="630" w:type="dxa"/>
            <w:gridSpan w:val="2"/>
            <w:shd w:val="clear" w:color="auto" w:fill="auto"/>
          </w:tcPr>
          <w:p w14:paraId="284E5D02"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810" w:type="dxa"/>
            <w:gridSpan w:val="2"/>
          </w:tcPr>
          <w:p w14:paraId="6152D856" w14:textId="77777777" w:rsidR="006E48CE" w:rsidRPr="0013131D" w:rsidRDefault="006E48CE" w:rsidP="00283A80">
            <w:pPr>
              <w:rPr>
                <w:sz w:val="22"/>
                <w:szCs w:val="22"/>
              </w:rPr>
            </w:pPr>
            <w:r w:rsidRPr="0013131D">
              <w:rPr>
                <w:sz w:val="22"/>
                <w:szCs w:val="22"/>
              </w:rPr>
              <w:t>3</w:t>
            </w:r>
          </w:p>
        </w:tc>
        <w:tc>
          <w:tcPr>
            <w:tcW w:w="2790" w:type="dxa"/>
            <w:shd w:val="clear" w:color="auto" w:fill="auto"/>
          </w:tcPr>
          <w:p w14:paraId="42424770" w14:textId="77777777" w:rsidR="006E48CE" w:rsidRPr="0013131D" w:rsidRDefault="006E48CE" w:rsidP="00283A80">
            <w:pPr>
              <w:rPr>
                <w:sz w:val="22"/>
                <w:szCs w:val="22"/>
              </w:rPr>
            </w:pPr>
          </w:p>
        </w:tc>
        <w:tc>
          <w:tcPr>
            <w:tcW w:w="810" w:type="dxa"/>
          </w:tcPr>
          <w:p w14:paraId="03BB789F" w14:textId="77777777" w:rsidR="006E48CE" w:rsidRPr="0013131D" w:rsidRDefault="006E48CE" w:rsidP="00283A80">
            <w:pPr>
              <w:rPr>
                <w:sz w:val="22"/>
                <w:szCs w:val="22"/>
              </w:rPr>
            </w:pPr>
          </w:p>
        </w:tc>
      </w:tr>
      <w:tr w:rsidR="006E48CE" w:rsidRPr="0013131D" w14:paraId="6DF86867" w14:textId="77777777" w:rsidTr="00283A80">
        <w:trPr>
          <w:gridAfter w:val="1"/>
          <w:wAfter w:w="810" w:type="dxa"/>
        </w:trPr>
        <w:tc>
          <w:tcPr>
            <w:tcW w:w="3348" w:type="dxa"/>
            <w:gridSpan w:val="2"/>
          </w:tcPr>
          <w:p w14:paraId="3F486EB0" w14:textId="77777777" w:rsidR="006E48CE" w:rsidRPr="0013131D" w:rsidRDefault="006E48CE" w:rsidP="00283A80">
            <w:pPr>
              <w:rPr>
                <w:sz w:val="22"/>
                <w:szCs w:val="22"/>
              </w:rPr>
            </w:pPr>
            <w:r w:rsidRPr="0013131D">
              <w:rPr>
                <w:sz w:val="22"/>
                <w:szCs w:val="22"/>
              </w:rPr>
              <w:t>Technology Ed</w:t>
            </w:r>
          </w:p>
        </w:tc>
        <w:tc>
          <w:tcPr>
            <w:tcW w:w="1170" w:type="dxa"/>
          </w:tcPr>
          <w:p w14:paraId="58CB353F" w14:textId="77777777" w:rsidR="006E48CE" w:rsidRPr="0013131D" w:rsidRDefault="006E48CE" w:rsidP="00283A80">
            <w:pPr>
              <w:rPr>
                <w:sz w:val="22"/>
                <w:szCs w:val="22"/>
              </w:rPr>
            </w:pPr>
            <w:r w:rsidRPr="0013131D">
              <w:rPr>
                <w:sz w:val="22"/>
                <w:szCs w:val="22"/>
              </w:rPr>
              <w:t>4113</w:t>
            </w:r>
          </w:p>
        </w:tc>
        <w:tc>
          <w:tcPr>
            <w:tcW w:w="630" w:type="dxa"/>
            <w:gridSpan w:val="2"/>
            <w:shd w:val="clear" w:color="auto" w:fill="auto"/>
          </w:tcPr>
          <w:p w14:paraId="06C68D87"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810" w:type="dxa"/>
            <w:gridSpan w:val="2"/>
          </w:tcPr>
          <w:p w14:paraId="0A302D24" w14:textId="77777777" w:rsidR="006E48CE" w:rsidRPr="0013131D" w:rsidRDefault="006E48CE" w:rsidP="00283A80">
            <w:pPr>
              <w:rPr>
                <w:sz w:val="22"/>
                <w:szCs w:val="22"/>
              </w:rPr>
            </w:pPr>
            <w:r w:rsidRPr="0013131D">
              <w:rPr>
                <w:sz w:val="22"/>
                <w:szCs w:val="22"/>
              </w:rPr>
              <w:t>1</w:t>
            </w:r>
          </w:p>
        </w:tc>
        <w:tc>
          <w:tcPr>
            <w:tcW w:w="2790" w:type="dxa"/>
            <w:shd w:val="clear" w:color="auto" w:fill="auto"/>
          </w:tcPr>
          <w:p w14:paraId="75408149" w14:textId="77777777" w:rsidR="006E48CE" w:rsidRPr="0013131D" w:rsidRDefault="006E48CE" w:rsidP="00283A80">
            <w:pPr>
              <w:rPr>
                <w:sz w:val="22"/>
                <w:szCs w:val="22"/>
              </w:rPr>
            </w:pPr>
          </w:p>
        </w:tc>
        <w:tc>
          <w:tcPr>
            <w:tcW w:w="810" w:type="dxa"/>
          </w:tcPr>
          <w:p w14:paraId="46ACCB19" w14:textId="77777777" w:rsidR="006E48CE" w:rsidRPr="0013131D" w:rsidRDefault="006E48CE" w:rsidP="00283A80">
            <w:pPr>
              <w:rPr>
                <w:sz w:val="22"/>
                <w:szCs w:val="22"/>
              </w:rPr>
            </w:pPr>
          </w:p>
        </w:tc>
      </w:tr>
      <w:tr w:rsidR="006E48CE" w:rsidRPr="0013131D" w14:paraId="015A153A" w14:textId="77777777" w:rsidTr="00283A80">
        <w:trPr>
          <w:gridAfter w:val="1"/>
          <w:wAfter w:w="810" w:type="dxa"/>
        </w:trPr>
        <w:tc>
          <w:tcPr>
            <w:tcW w:w="3348" w:type="dxa"/>
            <w:gridSpan w:val="2"/>
          </w:tcPr>
          <w:p w14:paraId="6DCA2DF4" w14:textId="77777777" w:rsidR="006E48CE" w:rsidRPr="0013131D" w:rsidRDefault="006E48CE" w:rsidP="00283A80">
            <w:pPr>
              <w:rPr>
                <w:sz w:val="22"/>
                <w:szCs w:val="22"/>
              </w:rPr>
            </w:pPr>
            <w:r w:rsidRPr="0013131D">
              <w:rPr>
                <w:sz w:val="22"/>
                <w:szCs w:val="22"/>
              </w:rPr>
              <w:t>Health Ed</w:t>
            </w:r>
          </w:p>
        </w:tc>
        <w:tc>
          <w:tcPr>
            <w:tcW w:w="1170" w:type="dxa"/>
          </w:tcPr>
          <w:p w14:paraId="0051D11F" w14:textId="77777777" w:rsidR="006E48CE" w:rsidRPr="0013131D" w:rsidRDefault="006E48CE" w:rsidP="00283A80">
            <w:pPr>
              <w:rPr>
                <w:sz w:val="22"/>
                <w:szCs w:val="22"/>
              </w:rPr>
            </w:pPr>
            <w:r w:rsidRPr="0013131D">
              <w:rPr>
                <w:sz w:val="22"/>
                <w:szCs w:val="22"/>
              </w:rPr>
              <w:t>4116</w:t>
            </w:r>
          </w:p>
        </w:tc>
        <w:tc>
          <w:tcPr>
            <w:tcW w:w="630" w:type="dxa"/>
            <w:gridSpan w:val="2"/>
            <w:shd w:val="clear" w:color="auto" w:fill="auto"/>
          </w:tcPr>
          <w:p w14:paraId="5DD03FE4"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810" w:type="dxa"/>
            <w:gridSpan w:val="2"/>
          </w:tcPr>
          <w:p w14:paraId="192FFF6C" w14:textId="77777777" w:rsidR="006E48CE" w:rsidRPr="0013131D" w:rsidRDefault="006E48CE" w:rsidP="00283A80">
            <w:pPr>
              <w:rPr>
                <w:sz w:val="22"/>
                <w:szCs w:val="22"/>
              </w:rPr>
            </w:pPr>
            <w:r w:rsidRPr="0013131D">
              <w:rPr>
                <w:sz w:val="22"/>
                <w:szCs w:val="22"/>
              </w:rPr>
              <w:t>1</w:t>
            </w:r>
          </w:p>
        </w:tc>
        <w:tc>
          <w:tcPr>
            <w:tcW w:w="2790" w:type="dxa"/>
            <w:shd w:val="clear" w:color="auto" w:fill="auto"/>
          </w:tcPr>
          <w:p w14:paraId="6166A22E" w14:textId="77777777" w:rsidR="006E48CE" w:rsidRPr="0013131D" w:rsidRDefault="006E48CE" w:rsidP="00283A80">
            <w:pPr>
              <w:rPr>
                <w:sz w:val="22"/>
                <w:szCs w:val="22"/>
              </w:rPr>
            </w:pPr>
          </w:p>
        </w:tc>
        <w:tc>
          <w:tcPr>
            <w:tcW w:w="810" w:type="dxa"/>
          </w:tcPr>
          <w:p w14:paraId="3968B7A5" w14:textId="77777777" w:rsidR="006E48CE" w:rsidRPr="0013131D" w:rsidRDefault="006E48CE" w:rsidP="00283A80">
            <w:pPr>
              <w:rPr>
                <w:sz w:val="22"/>
                <w:szCs w:val="22"/>
              </w:rPr>
            </w:pPr>
          </w:p>
        </w:tc>
      </w:tr>
      <w:tr w:rsidR="006E48CE" w:rsidRPr="0013131D" w14:paraId="5A47EAA7" w14:textId="77777777" w:rsidTr="00283A80">
        <w:trPr>
          <w:gridAfter w:val="1"/>
          <w:wAfter w:w="810" w:type="dxa"/>
        </w:trPr>
        <w:tc>
          <w:tcPr>
            <w:tcW w:w="3348" w:type="dxa"/>
            <w:gridSpan w:val="2"/>
          </w:tcPr>
          <w:p w14:paraId="77ED1534" w14:textId="77777777" w:rsidR="006E48CE" w:rsidRPr="0013131D" w:rsidRDefault="006E48CE" w:rsidP="00283A80">
            <w:pPr>
              <w:rPr>
                <w:sz w:val="22"/>
                <w:szCs w:val="22"/>
              </w:rPr>
            </w:pPr>
            <w:r w:rsidRPr="0013131D">
              <w:rPr>
                <w:sz w:val="22"/>
                <w:szCs w:val="22"/>
              </w:rPr>
              <w:t>Special Ed</w:t>
            </w:r>
          </w:p>
        </w:tc>
        <w:tc>
          <w:tcPr>
            <w:tcW w:w="1170" w:type="dxa"/>
          </w:tcPr>
          <w:p w14:paraId="5D536280" w14:textId="77777777" w:rsidR="006E48CE" w:rsidRPr="0013131D" w:rsidRDefault="006E48CE" w:rsidP="00283A80">
            <w:pPr>
              <w:rPr>
                <w:sz w:val="22"/>
                <w:szCs w:val="22"/>
              </w:rPr>
            </w:pPr>
            <w:r w:rsidRPr="0013131D">
              <w:rPr>
                <w:sz w:val="22"/>
                <w:szCs w:val="22"/>
              </w:rPr>
              <w:t>4110</w:t>
            </w:r>
          </w:p>
        </w:tc>
        <w:tc>
          <w:tcPr>
            <w:tcW w:w="630" w:type="dxa"/>
            <w:gridSpan w:val="2"/>
            <w:shd w:val="clear" w:color="auto" w:fill="auto"/>
          </w:tcPr>
          <w:p w14:paraId="62F6C268"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810" w:type="dxa"/>
            <w:gridSpan w:val="2"/>
          </w:tcPr>
          <w:p w14:paraId="2F8CFDED" w14:textId="77777777" w:rsidR="006E48CE" w:rsidRPr="0013131D" w:rsidRDefault="006E48CE" w:rsidP="00283A80">
            <w:pPr>
              <w:rPr>
                <w:sz w:val="22"/>
                <w:szCs w:val="22"/>
              </w:rPr>
            </w:pPr>
            <w:r w:rsidRPr="0013131D">
              <w:rPr>
                <w:sz w:val="22"/>
                <w:szCs w:val="22"/>
              </w:rPr>
              <w:t>2</w:t>
            </w:r>
          </w:p>
        </w:tc>
        <w:tc>
          <w:tcPr>
            <w:tcW w:w="2790" w:type="dxa"/>
            <w:shd w:val="clear" w:color="auto" w:fill="auto"/>
          </w:tcPr>
          <w:p w14:paraId="4EF64763" w14:textId="77777777" w:rsidR="006E48CE" w:rsidRPr="0013131D" w:rsidRDefault="006E48CE" w:rsidP="00283A80">
            <w:pPr>
              <w:rPr>
                <w:sz w:val="22"/>
                <w:szCs w:val="22"/>
              </w:rPr>
            </w:pPr>
          </w:p>
        </w:tc>
        <w:tc>
          <w:tcPr>
            <w:tcW w:w="810" w:type="dxa"/>
          </w:tcPr>
          <w:p w14:paraId="591D7615" w14:textId="77777777" w:rsidR="006E48CE" w:rsidRPr="0013131D" w:rsidRDefault="006E48CE" w:rsidP="00283A80">
            <w:pPr>
              <w:rPr>
                <w:sz w:val="22"/>
                <w:szCs w:val="22"/>
              </w:rPr>
            </w:pPr>
          </w:p>
        </w:tc>
      </w:tr>
      <w:tr w:rsidR="006E48CE" w:rsidRPr="0013131D" w14:paraId="7DF442CA" w14:textId="77777777" w:rsidTr="00283A80">
        <w:trPr>
          <w:gridAfter w:val="1"/>
          <w:wAfter w:w="810" w:type="dxa"/>
        </w:trPr>
        <w:tc>
          <w:tcPr>
            <w:tcW w:w="3348" w:type="dxa"/>
            <w:gridSpan w:val="2"/>
          </w:tcPr>
          <w:p w14:paraId="1401FF82" w14:textId="77777777" w:rsidR="006E48CE" w:rsidRPr="0013131D" w:rsidRDefault="006E48CE" w:rsidP="00283A80">
            <w:pPr>
              <w:rPr>
                <w:b/>
                <w:sz w:val="22"/>
                <w:szCs w:val="22"/>
              </w:rPr>
            </w:pPr>
            <w:r w:rsidRPr="0013131D">
              <w:rPr>
                <w:b/>
                <w:sz w:val="22"/>
                <w:szCs w:val="22"/>
              </w:rPr>
              <w:t xml:space="preserve">Student Teach II </w:t>
            </w:r>
          </w:p>
        </w:tc>
        <w:tc>
          <w:tcPr>
            <w:tcW w:w="1170" w:type="dxa"/>
          </w:tcPr>
          <w:p w14:paraId="2BB3D4DA" w14:textId="77777777" w:rsidR="006E48CE" w:rsidRPr="0013131D" w:rsidRDefault="006E48CE" w:rsidP="00283A80">
            <w:pPr>
              <w:rPr>
                <w:b/>
                <w:sz w:val="22"/>
                <w:szCs w:val="22"/>
              </w:rPr>
            </w:pPr>
            <w:r w:rsidRPr="0013131D">
              <w:rPr>
                <w:b/>
                <w:sz w:val="22"/>
                <w:szCs w:val="22"/>
              </w:rPr>
              <w:t>4445</w:t>
            </w:r>
          </w:p>
        </w:tc>
        <w:tc>
          <w:tcPr>
            <w:tcW w:w="630" w:type="dxa"/>
            <w:gridSpan w:val="2"/>
            <w:shd w:val="clear" w:color="auto" w:fill="auto"/>
          </w:tcPr>
          <w:p w14:paraId="2CF972A2" w14:textId="77777777" w:rsidR="006E48CE" w:rsidRPr="0013131D" w:rsidRDefault="006E48CE" w:rsidP="00283A80">
            <w:pPr>
              <w:rPr>
                <w:b/>
                <w:sz w:val="22"/>
                <w:szCs w:val="22"/>
              </w:rPr>
            </w:pPr>
            <w:r w:rsidRPr="0013131D">
              <w:rPr>
                <w:b/>
                <w:sz w:val="22"/>
                <w:szCs w:val="22"/>
              </w:rPr>
              <w:fldChar w:fldCharType="begin">
                <w:ffData>
                  <w:name w:val="Check2"/>
                  <w:enabled/>
                  <w:calcOnExit w:val="0"/>
                  <w:checkBox>
                    <w:sizeAuto/>
                    <w:default w:val="0"/>
                  </w:checkBox>
                </w:ffData>
              </w:fldChar>
            </w:r>
            <w:r w:rsidRPr="0013131D">
              <w:rPr>
                <w:b/>
                <w:sz w:val="22"/>
                <w:szCs w:val="22"/>
              </w:rPr>
              <w:instrText xml:space="preserve"> FORMCHECKBOX </w:instrText>
            </w:r>
            <w:r w:rsidR="00000000">
              <w:rPr>
                <w:b/>
                <w:sz w:val="22"/>
                <w:szCs w:val="22"/>
              </w:rPr>
            </w:r>
            <w:r w:rsidR="00000000">
              <w:rPr>
                <w:b/>
                <w:sz w:val="22"/>
                <w:szCs w:val="22"/>
              </w:rPr>
              <w:fldChar w:fldCharType="separate"/>
            </w:r>
            <w:r w:rsidRPr="0013131D">
              <w:rPr>
                <w:b/>
                <w:sz w:val="22"/>
                <w:szCs w:val="22"/>
              </w:rPr>
              <w:fldChar w:fldCharType="end"/>
            </w:r>
          </w:p>
        </w:tc>
        <w:tc>
          <w:tcPr>
            <w:tcW w:w="810" w:type="dxa"/>
            <w:gridSpan w:val="2"/>
          </w:tcPr>
          <w:p w14:paraId="78AF769B" w14:textId="77777777" w:rsidR="006E48CE" w:rsidRPr="0013131D" w:rsidRDefault="006E48CE" w:rsidP="00283A80">
            <w:pPr>
              <w:rPr>
                <w:sz w:val="22"/>
                <w:szCs w:val="22"/>
              </w:rPr>
            </w:pPr>
            <w:r w:rsidRPr="0013131D">
              <w:rPr>
                <w:sz w:val="22"/>
                <w:szCs w:val="22"/>
              </w:rPr>
              <w:t>4</w:t>
            </w:r>
          </w:p>
        </w:tc>
        <w:tc>
          <w:tcPr>
            <w:tcW w:w="2790" w:type="dxa"/>
            <w:shd w:val="clear" w:color="auto" w:fill="auto"/>
          </w:tcPr>
          <w:p w14:paraId="7E661CA1"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r w:rsidRPr="0013131D">
              <w:rPr>
                <w:sz w:val="22"/>
                <w:szCs w:val="22"/>
              </w:rPr>
              <w:t xml:space="preserve"> </w:t>
            </w:r>
            <w:proofErr w:type="spellStart"/>
            <w:r w:rsidRPr="0013131D">
              <w:rPr>
                <w:b/>
                <w:sz w:val="22"/>
                <w:szCs w:val="22"/>
              </w:rPr>
              <w:t>CalTPA</w:t>
            </w:r>
            <w:proofErr w:type="spellEnd"/>
            <w:r w:rsidRPr="0013131D">
              <w:rPr>
                <w:b/>
                <w:sz w:val="22"/>
                <w:szCs w:val="22"/>
              </w:rPr>
              <w:t xml:space="preserve"> verification</w:t>
            </w:r>
          </w:p>
        </w:tc>
        <w:tc>
          <w:tcPr>
            <w:tcW w:w="810" w:type="dxa"/>
          </w:tcPr>
          <w:p w14:paraId="2E654426" w14:textId="77777777" w:rsidR="006E48CE" w:rsidRPr="0013131D" w:rsidRDefault="006E48CE" w:rsidP="00283A80">
            <w:pPr>
              <w:rPr>
                <w:sz w:val="22"/>
                <w:szCs w:val="22"/>
              </w:rPr>
            </w:pPr>
          </w:p>
        </w:tc>
      </w:tr>
      <w:tr w:rsidR="006E48CE" w:rsidRPr="0013131D" w14:paraId="1EAFAFB7" w14:textId="77777777" w:rsidTr="00283A80">
        <w:trPr>
          <w:gridAfter w:val="1"/>
          <w:wAfter w:w="810" w:type="dxa"/>
        </w:trPr>
        <w:tc>
          <w:tcPr>
            <w:tcW w:w="3348" w:type="dxa"/>
            <w:gridSpan w:val="2"/>
            <w:tcBorders>
              <w:bottom w:val="single" w:sz="4" w:space="0" w:color="auto"/>
            </w:tcBorders>
          </w:tcPr>
          <w:p w14:paraId="1EB3292F" w14:textId="77777777" w:rsidR="006E48CE" w:rsidRPr="0013131D" w:rsidRDefault="006E48CE" w:rsidP="00283A80">
            <w:pPr>
              <w:rPr>
                <w:sz w:val="22"/>
                <w:szCs w:val="22"/>
              </w:rPr>
            </w:pPr>
          </w:p>
        </w:tc>
        <w:tc>
          <w:tcPr>
            <w:tcW w:w="1170" w:type="dxa"/>
            <w:tcBorders>
              <w:bottom w:val="single" w:sz="4" w:space="0" w:color="auto"/>
            </w:tcBorders>
          </w:tcPr>
          <w:p w14:paraId="5A3FB5D5" w14:textId="77777777" w:rsidR="006E48CE" w:rsidRPr="0013131D" w:rsidRDefault="006E48CE" w:rsidP="00283A80">
            <w:pPr>
              <w:rPr>
                <w:sz w:val="22"/>
                <w:szCs w:val="22"/>
              </w:rPr>
            </w:pPr>
          </w:p>
        </w:tc>
        <w:tc>
          <w:tcPr>
            <w:tcW w:w="630" w:type="dxa"/>
            <w:gridSpan w:val="2"/>
            <w:tcBorders>
              <w:bottom w:val="single" w:sz="4" w:space="0" w:color="auto"/>
            </w:tcBorders>
            <w:shd w:val="clear" w:color="auto" w:fill="auto"/>
          </w:tcPr>
          <w:p w14:paraId="592F8A56" w14:textId="77777777" w:rsidR="006E48CE" w:rsidRPr="0013131D" w:rsidRDefault="006E48CE" w:rsidP="00283A80">
            <w:pPr>
              <w:rPr>
                <w:sz w:val="22"/>
                <w:szCs w:val="22"/>
              </w:rPr>
            </w:pPr>
          </w:p>
        </w:tc>
        <w:tc>
          <w:tcPr>
            <w:tcW w:w="810" w:type="dxa"/>
            <w:gridSpan w:val="2"/>
            <w:tcBorders>
              <w:bottom w:val="single" w:sz="4" w:space="0" w:color="auto"/>
            </w:tcBorders>
          </w:tcPr>
          <w:p w14:paraId="0FDAFCE8" w14:textId="77777777" w:rsidR="006E48CE" w:rsidRPr="0013131D" w:rsidRDefault="006E48CE" w:rsidP="00283A80">
            <w:pPr>
              <w:rPr>
                <w:sz w:val="22"/>
                <w:szCs w:val="22"/>
              </w:rPr>
            </w:pPr>
            <w:r w:rsidRPr="0013131D">
              <w:rPr>
                <w:sz w:val="22"/>
                <w:szCs w:val="22"/>
              </w:rPr>
              <w:t>31</w:t>
            </w:r>
          </w:p>
        </w:tc>
        <w:tc>
          <w:tcPr>
            <w:tcW w:w="2790" w:type="dxa"/>
            <w:tcBorders>
              <w:bottom w:val="single" w:sz="4" w:space="0" w:color="auto"/>
            </w:tcBorders>
            <w:shd w:val="clear" w:color="auto" w:fill="auto"/>
          </w:tcPr>
          <w:p w14:paraId="5F2506D4" w14:textId="77777777" w:rsidR="006E48CE" w:rsidRPr="0013131D" w:rsidRDefault="006E48CE" w:rsidP="00283A80">
            <w:pPr>
              <w:rPr>
                <w:sz w:val="22"/>
                <w:szCs w:val="22"/>
              </w:rPr>
            </w:pPr>
          </w:p>
        </w:tc>
        <w:tc>
          <w:tcPr>
            <w:tcW w:w="810" w:type="dxa"/>
            <w:tcBorders>
              <w:bottom w:val="single" w:sz="4" w:space="0" w:color="auto"/>
            </w:tcBorders>
          </w:tcPr>
          <w:p w14:paraId="2A83D5D9" w14:textId="77777777" w:rsidR="006E48CE" w:rsidRPr="0013131D" w:rsidRDefault="006E48CE" w:rsidP="00283A80">
            <w:pPr>
              <w:rPr>
                <w:sz w:val="22"/>
                <w:szCs w:val="22"/>
              </w:rPr>
            </w:pPr>
          </w:p>
        </w:tc>
      </w:tr>
      <w:tr w:rsidR="006E48CE" w:rsidRPr="0013131D" w14:paraId="0CA50C2C" w14:textId="77777777" w:rsidTr="00283A80">
        <w:tc>
          <w:tcPr>
            <w:tcW w:w="1170" w:type="dxa"/>
            <w:tcBorders>
              <w:left w:val="nil"/>
              <w:right w:val="nil"/>
            </w:tcBorders>
          </w:tcPr>
          <w:p w14:paraId="54F4B6B4" w14:textId="77777777" w:rsidR="006E48CE" w:rsidRPr="0013131D" w:rsidRDefault="006E48CE" w:rsidP="00283A80">
            <w:pPr>
              <w:rPr>
                <w:b/>
                <w:sz w:val="22"/>
                <w:szCs w:val="22"/>
              </w:rPr>
            </w:pPr>
          </w:p>
        </w:tc>
        <w:tc>
          <w:tcPr>
            <w:tcW w:w="8388" w:type="dxa"/>
            <w:gridSpan w:val="8"/>
            <w:tcBorders>
              <w:left w:val="nil"/>
              <w:right w:val="nil"/>
            </w:tcBorders>
          </w:tcPr>
          <w:p w14:paraId="4B11EC36" w14:textId="77777777" w:rsidR="006E48CE" w:rsidRPr="0013131D" w:rsidRDefault="006E48CE" w:rsidP="00283A80">
            <w:pPr>
              <w:rPr>
                <w:b/>
                <w:sz w:val="22"/>
                <w:szCs w:val="22"/>
              </w:rPr>
            </w:pPr>
          </w:p>
          <w:p w14:paraId="099F9EC6" w14:textId="77777777" w:rsidR="006E48CE" w:rsidRPr="0013131D" w:rsidRDefault="006E48CE" w:rsidP="00283A80">
            <w:pPr>
              <w:rPr>
                <w:sz w:val="22"/>
                <w:szCs w:val="22"/>
              </w:rPr>
            </w:pPr>
            <w:r w:rsidRPr="0013131D">
              <w:rPr>
                <w:b/>
                <w:sz w:val="22"/>
                <w:szCs w:val="22"/>
              </w:rPr>
              <w:t>To be recommended for credential, submit to Credentials Office:</w:t>
            </w:r>
          </w:p>
        </w:tc>
        <w:tc>
          <w:tcPr>
            <w:tcW w:w="810" w:type="dxa"/>
            <w:tcBorders>
              <w:top w:val="nil"/>
              <w:left w:val="nil"/>
              <w:right w:val="nil"/>
            </w:tcBorders>
          </w:tcPr>
          <w:p w14:paraId="4B9ACC86" w14:textId="77777777" w:rsidR="006E48CE" w:rsidRPr="0013131D" w:rsidRDefault="006E48CE" w:rsidP="00283A80">
            <w:pPr>
              <w:rPr>
                <w:sz w:val="22"/>
                <w:szCs w:val="22"/>
              </w:rPr>
            </w:pPr>
          </w:p>
        </w:tc>
      </w:tr>
      <w:tr w:rsidR="006E48CE" w:rsidRPr="0013131D" w14:paraId="6A101E13" w14:textId="77777777" w:rsidTr="00283A80">
        <w:tc>
          <w:tcPr>
            <w:tcW w:w="4518" w:type="dxa"/>
            <w:gridSpan w:val="3"/>
          </w:tcPr>
          <w:p w14:paraId="32D09F25" w14:textId="77777777" w:rsidR="006E48CE" w:rsidRPr="0013131D" w:rsidRDefault="006E48CE" w:rsidP="00283A80">
            <w:pPr>
              <w:rPr>
                <w:sz w:val="22"/>
                <w:szCs w:val="22"/>
              </w:rPr>
            </w:pPr>
            <w:r w:rsidRPr="0013131D">
              <w:rPr>
                <w:sz w:val="22"/>
                <w:szCs w:val="22"/>
              </w:rPr>
              <w:t>CPR card</w:t>
            </w:r>
          </w:p>
        </w:tc>
        <w:tc>
          <w:tcPr>
            <w:tcW w:w="270" w:type="dxa"/>
          </w:tcPr>
          <w:p w14:paraId="087619E6" w14:textId="77777777" w:rsidR="006E48CE" w:rsidRPr="0013131D" w:rsidRDefault="006E48CE" w:rsidP="00283A80">
            <w:pPr>
              <w:rPr>
                <w:sz w:val="22"/>
                <w:szCs w:val="22"/>
              </w:rPr>
            </w:pPr>
          </w:p>
        </w:tc>
        <w:tc>
          <w:tcPr>
            <w:tcW w:w="450" w:type="dxa"/>
            <w:gridSpan w:val="2"/>
            <w:shd w:val="clear" w:color="auto" w:fill="auto"/>
          </w:tcPr>
          <w:p w14:paraId="35CC3CA9"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5130" w:type="dxa"/>
            <w:gridSpan w:val="4"/>
            <w:shd w:val="clear" w:color="auto" w:fill="auto"/>
          </w:tcPr>
          <w:p w14:paraId="773FEA65" w14:textId="77777777" w:rsidR="006E48CE" w:rsidRPr="0013131D" w:rsidRDefault="006E48CE" w:rsidP="00283A80">
            <w:pPr>
              <w:rPr>
                <w:sz w:val="22"/>
                <w:szCs w:val="22"/>
              </w:rPr>
            </w:pPr>
            <w:r w:rsidRPr="0013131D">
              <w:rPr>
                <w:sz w:val="22"/>
                <w:szCs w:val="22"/>
              </w:rPr>
              <w:t>Required: Adults/Children/Infant CPR</w:t>
            </w:r>
          </w:p>
        </w:tc>
      </w:tr>
      <w:tr w:rsidR="006E48CE" w:rsidRPr="0013131D" w14:paraId="65B28085" w14:textId="77777777" w:rsidTr="00283A80">
        <w:tc>
          <w:tcPr>
            <w:tcW w:w="4518" w:type="dxa"/>
            <w:gridSpan w:val="3"/>
          </w:tcPr>
          <w:p w14:paraId="075EA2A3" w14:textId="77777777" w:rsidR="006E48CE" w:rsidRPr="0013131D" w:rsidRDefault="006E48CE" w:rsidP="00283A80">
            <w:pPr>
              <w:rPr>
                <w:sz w:val="22"/>
                <w:szCs w:val="22"/>
              </w:rPr>
            </w:pPr>
            <w:r w:rsidRPr="0013131D">
              <w:rPr>
                <w:sz w:val="22"/>
                <w:szCs w:val="22"/>
              </w:rPr>
              <w:t>Credential recommendation form**(audit)</w:t>
            </w:r>
          </w:p>
        </w:tc>
        <w:tc>
          <w:tcPr>
            <w:tcW w:w="270" w:type="dxa"/>
          </w:tcPr>
          <w:p w14:paraId="5491F1A0" w14:textId="77777777" w:rsidR="006E48CE" w:rsidRPr="0013131D" w:rsidRDefault="006E48CE" w:rsidP="00283A80">
            <w:pPr>
              <w:rPr>
                <w:sz w:val="22"/>
                <w:szCs w:val="22"/>
              </w:rPr>
            </w:pPr>
          </w:p>
        </w:tc>
        <w:tc>
          <w:tcPr>
            <w:tcW w:w="450" w:type="dxa"/>
            <w:gridSpan w:val="2"/>
            <w:shd w:val="clear" w:color="auto" w:fill="auto"/>
          </w:tcPr>
          <w:p w14:paraId="7DEF599E" w14:textId="77777777" w:rsidR="006E48CE" w:rsidRPr="0013131D" w:rsidRDefault="006E48CE" w:rsidP="00283A80">
            <w:pPr>
              <w:rPr>
                <w:sz w:val="22"/>
                <w:szCs w:val="22"/>
              </w:rPr>
            </w:pPr>
            <w:r w:rsidRPr="0013131D">
              <w:rPr>
                <w:sz w:val="22"/>
                <w:szCs w:val="22"/>
              </w:rPr>
              <w:fldChar w:fldCharType="begin">
                <w:ffData>
                  <w:name w:val="Check2"/>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p>
        </w:tc>
        <w:tc>
          <w:tcPr>
            <w:tcW w:w="5130" w:type="dxa"/>
            <w:gridSpan w:val="4"/>
            <w:shd w:val="clear" w:color="auto" w:fill="auto"/>
          </w:tcPr>
          <w:p w14:paraId="624E0213" w14:textId="77777777" w:rsidR="006E48CE" w:rsidRPr="0013131D" w:rsidRDefault="006E48CE" w:rsidP="00283A80">
            <w:pPr>
              <w:rPr>
                <w:sz w:val="22"/>
                <w:szCs w:val="22"/>
              </w:rPr>
            </w:pPr>
            <w:r w:rsidRPr="0013131D">
              <w:rPr>
                <w:sz w:val="22"/>
                <w:szCs w:val="22"/>
              </w:rPr>
              <w:t xml:space="preserve">Form at </w:t>
            </w:r>
            <w:hyperlink r:id="rId29" w:history="1">
              <w:r w:rsidRPr="0013131D">
                <w:rPr>
                  <w:rStyle w:val="Hyperlink"/>
                  <w:sz w:val="22"/>
                  <w:szCs w:val="22"/>
                </w:rPr>
                <w:t>www.NDNU.edu</w:t>
              </w:r>
            </w:hyperlink>
            <w:r w:rsidRPr="0013131D">
              <w:rPr>
                <w:sz w:val="22"/>
                <w:szCs w:val="22"/>
              </w:rPr>
              <w:t xml:space="preserve"> (credential page)</w:t>
            </w:r>
          </w:p>
        </w:tc>
      </w:tr>
      <w:tr w:rsidR="006E48CE" w:rsidRPr="0013131D" w14:paraId="5BFF2834" w14:textId="77777777" w:rsidTr="00283A80">
        <w:tc>
          <w:tcPr>
            <w:tcW w:w="3348" w:type="dxa"/>
            <w:gridSpan w:val="2"/>
          </w:tcPr>
          <w:p w14:paraId="0BF9648F" w14:textId="77777777" w:rsidR="006E48CE" w:rsidRPr="0013131D" w:rsidRDefault="006E48CE" w:rsidP="00283A80">
            <w:pPr>
              <w:rPr>
                <w:sz w:val="22"/>
                <w:szCs w:val="22"/>
              </w:rPr>
            </w:pPr>
            <w:r w:rsidRPr="0013131D">
              <w:rPr>
                <w:sz w:val="22"/>
                <w:szCs w:val="22"/>
              </w:rPr>
              <w:t xml:space="preserve">$80 NDNU Audit Fee                         </w:t>
            </w:r>
          </w:p>
        </w:tc>
        <w:tc>
          <w:tcPr>
            <w:tcW w:w="1170" w:type="dxa"/>
          </w:tcPr>
          <w:p w14:paraId="7993672F" w14:textId="77777777" w:rsidR="006E48CE" w:rsidRPr="0013131D" w:rsidRDefault="006E48CE" w:rsidP="00283A80">
            <w:pPr>
              <w:rPr>
                <w:sz w:val="22"/>
                <w:szCs w:val="22"/>
              </w:rPr>
            </w:pPr>
          </w:p>
        </w:tc>
        <w:tc>
          <w:tcPr>
            <w:tcW w:w="270" w:type="dxa"/>
          </w:tcPr>
          <w:p w14:paraId="26EA80D8" w14:textId="77777777" w:rsidR="006E48CE" w:rsidRPr="0013131D" w:rsidRDefault="006E48CE" w:rsidP="00283A80">
            <w:pPr>
              <w:rPr>
                <w:sz w:val="22"/>
                <w:szCs w:val="22"/>
              </w:rPr>
            </w:pPr>
          </w:p>
        </w:tc>
        <w:tc>
          <w:tcPr>
            <w:tcW w:w="5580" w:type="dxa"/>
            <w:gridSpan w:val="6"/>
          </w:tcPr>
          <w:p w14:paraId="0D5DA13C" w14:textId="77777777" w:rsidR="006E48CE" w:rsidRPr="0013131D" w:rsidRDefault="006E48CE" w:rsidP="00283A80">
            <w:pPr>
              <w:rPr>
                <w:sz w:val="22"/>
                <w:szCs w:val="22"/>
              </w:rPr>
            </w:pPr>
            <w:r w:rsidRPr="0013131D">
              <w:rPr>
                <w:sz w:val="22"/>
                <w:szCs w:val="22"/>
              </w:rPr>
              <w:fldChar w:fldCharType="begin">
                <w:ffData>
                  <w:name w:val="Check8"/>
                  <w:enabled/>
                  <w:calcOnExit w:val="0"/>
                  <w:checkBox>
                    <w:sizeAuto/>
                    <w:default w:val="0"/>
                  </w:checkBox>
                </w:ffData>
              </w:fldChar>
            </w:r>
            <w:r w:rsidRPr="0013131D">
              <w:rPr>
                <w:sz w:val="22"/>
                <w:szCs w:val="22"/>
              </w:rPr>
              <w:instrText xml:space="preserve"> FORMCHECKBOX </w:instrText>
            </w:r>
            <w:r w:rsidR="00000000">
              <w:rPr>
                <w:sz w:val="22"/>
                <w:szCs w:val="22"/>
              </w:rPr>
            </w:r>
            <w:r w:rsidR="00000000">
              <w:rPr>
                <w:sz w:val="22"/>
                <w:szCs w:val="22"/>
              </w:rPr>
              <w:fldChar w:fldCharType="separate"/>
            </w:r>
            <w:r w:rsidRPr="0013131D">
              <w:rPr>
                <w:sz w:val="22"/>
                <w:szCs w:val="22"/>
              </w:rPr>
              <w:fldChar w:fldCharType="end"/>
            </w:r>
            <w:r w:rsidRPr="0013131D">
              <w:rPr>
                <w:sz w:val="22"/>
                <w:szCs w:val="22"/>
              </w:rPr>
              <w:t xml:space="preserve">  Will be billed by NDNU business office</w:t>
            </w:r>
          </w:p>
        </w:tc>
      </w:tr>
    </w:tbl>
    <w:p w14:paraId="66B62F93" w14:textId="77777777" w:rsidR="006E48CE" w:rsidRPr="0013131D" w:rsidRDefault="006E48CE" w:rsidP="006E48CE">
      <w:pPr>
        <w:rPr>
          <w:sz w:val="22"/>
          <w:szCs w:val="22"/>
        </w:rPr>
      </w:pPr>
      <w:r w:rsidRPr="0013131D">
        <w:rPr>
          <w:sz w:val="22"/>
          <w:szCs w:val="22"/>
        </w:rPr>
        <w:t>*Required concurrent enrollment in either 4442 or 4445 Student Teaching</w:t>
      </w:r>
    </w:p>
    <w:p w14:paraId="764C0EB0" w14:textId="77777777" w:rsidR="006E48CE" w:rsidRPr="0013131D" w:rsidRDefault="006E48CE" w:rsidP="006E48CE">
      <w:pPr>
        <w:rPr>
          <w:i/>
          <w:sz w:val="22"/>
          <w:szCs w:val="22"/>
        </w:rPr>
      </w:pPr>
      <w:r w:rsidRPr="0013131D">
        <w:rPr>
          <w:sz w:val="22"/>
          <w:szCs w:val="22"/>
        </w:rPr>
        <w:t>**After recommendation, the CTC will email you an additional electronic form and requires a $100 fee</w:t>
      </w:r>
    </w:p>
    <w:p w14:paraId="31D76E7D" w14:textId="5EDC728B" w:rsidR="006E48CE" w:rsidRDefault="006E48CE" w:rsidP="006E48CE">
      <w:pPr>
        <w:rPr>
          <w:b/>
          <w:bCs/>
          <w:sz w:val="22"/>
          <w:szCs w:val="22"/>
          <w:lang w:val="fr-FR"/>
        </w:rPr>
      </w:pPr>
      <w:r w:rsidRPr="0013131D">
        <w:rPr>
          <w:b/>
          <w:sz w:val="22"/>
          <w:szCs w:val="22"/>
        </w:rPr>
        <w:t>†</w:t>
      </w:r>
      <w:r w:rsidRPr="0013131D">
        <w:rPr>
          <w:i/>
          <w:sz w:val="22"/>
          <w:szCs w:val="22"/>
        </w:rPr>
        <w:t xml:space="preserve">The preliminary credential is valid for 5 years. The clear teaching credential requires a BTSA induction program in your first teaching position while holding </w:t>
      </w:r>
      <w:proofErr w:type="spellStart"/>
      <w:proofErr w:type="gramStart"/>
      <w:r w:rsidRPr="0013131D">
        <w:rPr>
          <w:i/>
          <w:sz w:val="22"/>
          <w:szCs w:val="22"/>
        </w:rPr>
        <w:t>prelim.credential</w:t>
      </w:r>
      <w:proofErr w:type="spellEnd"/>
      <w:proofErr w:type="gramEnd"/>
    </w:p>
    <w:p w14:paraId="66E35E17" w14:textId="77777777" w:rsidR="006E48CE" w:rsidRDefault="006E48CE" w:rsidP="00632CB3">
      <w:pPr>
        <w:rPr>
          <w:b/>
          <w:bCs/>
          <w:sz w:val="22"/>
          <w:szCs w:val="22"/>
          <w:lang w:val="fr-FR"/>
        </w:rPr>
      </w:pPr>
    </w:p>
    <w:p w14:paraId="26EFC343" w14:textId="77777777" w:rsidR="006E48CE" w:rsidRDefault="006E48CE" w:rsidP="00632CB3">
      <w:pPr>
        <w:rPr>
          <w:b/>
          <w:bCs/>
          <w:sz w:val="22"/>
          <w:szCs w:val="22"/>
          <w:lang w:val="fr-FR"/>
        </w:rPr>
      </w:pPr>
    </w:p>
    <w:p w14:paraId="6879BC24" w14:textId="77777777" w:rsidR="006E48CE" w:rsidRDefault="006E48CE" w:rsidP="00632CB3">
      <w:pPr>
        <w:rPr>
          <w:b/>
          <w:bCs/>
          <w:sz w:val="22"/>
          <w:szCs w:val="22"/>
          <w:lang w:val="fr-FR"/>
        </w:rPr>
      </w:pPr>
    </w:p>
    <w:p w14:paraId="2A79E98A" w14:textId="77777777" w:rsidR="006E48CE" w:rsidRDefault="006E48CE" w:rsidP="00632CB3">
      <w:pPr>
        <w:rPr>
          <w:b/>
          <w:bCs/>
          <w:sz w:val="22"/>
          <w:szCs w:val="22"/>
          <w:lang w:val="fr-FR"/>
        </w:rPr>
      </w:pPr>
    </w:p>
    <w:p w14:paraId="1E334BA7" w14:textId="77777777" w:rsidR="006E48CE" w:rsidRDefault="006E48CE" w:rsidP="00632CB3">
      <w:pPr>
        <w:rPr>
          <w:b/>
          <w:bCs/>
          <w:sz w:val="22"/>
          <w:szCs w:val="22"/>
          <w:lang w:val="fr-FR"/>
        </w:rPr>
      </w:pPr>
    </w:p>
    <w:p w14:paraId="764B97FA" w14:textId="77777777" w:rsidR="002E1ACD" w:rsidRDefault="002E1ACD" w:rsidP="00632CB3">
      <w:pPr>
        <w:rPr>
          <w:b/>
          <w:bCs/>
          <w:sz w:val="22"/>
          <w:szCs w:val="22"/>
          <w:lang w:val="fr-FR"/>
        </w:rPr>
      </w:pPr>
    </w:p>
    <w:p w14:paraId="509CE770" w14:textId="77777777" w:rsidR="002E1ACD" w:rsidRDefault="002E1ACD" w:rsidP="00632CB3">
      <w:pPr>
        <w:rPr>
          <w:b/>
          <w:bCs/>
          <w:sz w:val="22"/>
          <w:szCs w:val="22"/>
          <w:lang w:val="fr-FR"/>
        </w:rPr>
      </w:pPr>
    </w:p>
    <w:p w14:paraId="586D8607" w14:textId="77777777" w:rsidR="002E1ACD" w:rsidRDefault="002E1ACD" w:rsidP="00632CB3">
      <w:pPr>
        <w:rPr>
          <w:b/>
          <w:bCs/>
          <w:sz w:val="22"/>
          <w:szCs w:val="22"/>
          <w:lang w:val="fr-FR"/>
        </w:rPr>
      </w:pPr>
    </w:p>
    <w:p w14:paraId="471238EA" w14:textId="77777777" w:rsidR="002E1ACD" w:rsidRDefault="002E1ACD" w:rsidP="00632CB3">
      <w:pPr>
        <w:rPr>
          <w:b/>
          <w:bCs/>
          <w:sz w:val="22"/>
          <w:szCs w:val="22"/>
          <w:lang w:val="fr-FR"/>
        </w:rPr>
      </w:pPr>
    </w:p>
    <w:p w14:paraId="293D6556" w14:textId="77777777" w:rsidR="002E1ACD" w:rsidRDefault="002E1ACD" w:rsidP="002E1ACD">
      <w:pPr>
        <w:pStyle w:val="BodyText"/>
        <w:kinsoku w:val="0"/>
        <w:overflowPunct w:val="0"/>
        <w:ind w:left="0"/>
      </w:pPr>
    </w:p>
    <w:p w14:paraId="33656E88" w14:textId="77777777" w:rsidR="002E1ACD" w:rsidRDefault="002E1ACD" w:rsidP="002E1ACD">
      <w:pPr>
        <w:pStyle w:val="BodyText"/>
        <w:kinsoku w:val="0"/>
        <w:overflowPunct w:val="0"/>
      </w:pPr>
    </w:p>
    <w:p w14:paraId="554E2C86" w14:textId="77777777" w:rsidR="002E1ACD" w:rsidRDefault="002E1ACD" w:rsidP="002E1ACD">
      <w:pPr>
        <w:pStyle w:val="BodyText"/>
        <w:kinsoku w:val="0"/>
        <w:overflowPunct w:val="0"/>
      </w:pPr>
    </w:p>
    <w:p w14:paraId="1CE0F9B1" w14:textId="77777777" w:rsidR="001C4097" w:rsidRPr="00E61754" w:rsidRDefault="001C4097" w:rsidP="001C4097">
      <w:pPr>
        <w:jc w:val="center"/>
        <w:rPr>
          <w:rFonts w:cstheme="minorHAnsi"/>
          <w:sz w:val="22"/>
          <w:szCs w:val="22"/>
          <w:u w:val="single"/>
        </w:rPr>
      </w:pPr>
      <w:bookmarkStart w:id="10" w:name="CourseDescrpts"/>
      <w:r w:rsidRPr="00E61754">
        <w:rPr>
          <w:rFonts w:cstheme="minorHAnsi"/>
          <w:sz w:val="22"/>
          <w:szCs w:val="22"/>
          <w:u w:val="single"/>
        </w:rPr>
        <w:t>Multiple Subject and Single Subject Credentials</w:t>
      </w:r>
    </w:p>
    <w:bookmarkEnd w:id="10"/>
    <w:p w14:paraId="7DD7AFF9" w14:textId="77777777" w:rsidR="001C4097" w:rsidRPr="00E61754" w:rsidRDefault="001C4097" w:rsidP="001C4097">
      <w:pPr>
        <w:jc w:val="center"/>
        <w:rPr>
          <w:rFonts w:cstheme="minorHAnsi"/>
          <w:sz w:val="22"/>
          <w:szCs w:val="22"/>
          <w:u w:val="single"/>
        </w:rPr>
      </w:pPr>
      <w:r w:rsidRPr="00E61754">
        <w:rPr>
          <w:rFonts w:cstheme="minorHAnsi"/>
          <w:sz w:val="22"/>
          <w:szCs w:val="22"/>
          <w:u w:val="single"/>
        </w:rPr>
        <w:t>Catalog and Syllabi Course Descriptions</w:t>
      </w:r>
    </w:p>
    <w:p w14:paraId="5686D7E5" w14:textId="77777777" w:rsidR="001C4097" w:rsidRPr="00E61754" w:rsidRDefault="001C4097" w:rsidP="001C4097">
      <w:pPr>
        <w:rPr>
          <w:rFonts w:cstheme="minorHAnsi"/>
          <w:sz w:val="22"/>
          <w:szCs w:val="22"/>
          <w:u w:val="single"/>
        </w:rPr>
      </w:pPr>
    </w:p>
    <w:p w14:paraId="0E155060" w14:textId="77777777" w:rsidR="001C4097" w:rsidRPr="00E61754" w:rsidRDefault="001C4097" w:rsidP="001C4097">
      <w:pPr>
        <w:rPr>
          <w:rFonts w:cstheme="minorHAnsi"/>
          <w:b/>
          <w:bCs/>
          <w:sz w:val="22"/>
          <w:szCs w:val="22"/>
          <w:u w:val="single"/>
        </w:rPr>
      </w:pPr>
      <w:r w:rsidRPr="00E61754">
        <w:rPr>
          <w:rFonts w:cstheme="minorHAnsi"/>
          <w:b/>
          <w:bCs/>
          <w:sz w:val="22"/>
          <w:szCs w:val="22"/>
          <w:u w:val="single"/>
        </w:rPr>
        <w:t>All Multiple Subject and Single Subject Candidates</w:t>
      </w:r>
    </w:p>
    <w:p w14:paraId="62B920BB" w14:textId="77777777" w:rsidR="001C4097" w:rsidRPr="00E61754" w:rsidRDefault="001C4097" w:rsidP="001C4097">
      <w:pPr>
        <w:rPr>
          <w:rFonts w:cstheme="minorHAnsi"/>
          <w:sz w:val="22"/>
          <w:szCs w:val="22"/>
        </w:rPr>
      </w:pPr>
    </w:p>
    <w:p w14:paraId="73298610" w14:textId="77777777" w:rsidR="001C4097" w:rsidRPr="00E61754" w:rsidRDefault="001C4097" w:rsidP="001C4097">
      <w:pPr>
        <w:rPr>
          <w:rFonts w:cstheme="minorHAnsi"/>
          <w:sz w:val="22"/>
          <w:szCs w:val="22"/>
        </w:rPr>
      </w:pPr>
      <w:r w:rsidRPr="00E61754">
        <w:rPr>
          <w:rFonts w:cstheme="minorHAnsi"/>
          <w:sz w:val="22"/>
          <w:szCs w:val="22"/>
        </w:rPr>
        <w:t>EDU 4100 Psychological and Developmental Foundations of Education (3)</w:t>
      </w:r>
    </w:p>
    <w:p w14:paraId="1B0915BE" w14:textId="77777777" w:rsidR="001C4097" w:rsidRPr="00E61754" w:rsidRDefault="001C4097" w:rsidP="001C4097">
      <w:pPr>
        <w:pStyle w:val="ListParagraph"/>
        <w:numPr>
          <w:ilvl w:val="0"/>
          <w:numId w:val="21"/>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Investigates and critically appraises insights derived from psychology, especially as they pertain to the teaching earning process for diverse classrooms of today. Explores theories from behavioral, humanistic, developmental, and cognitive psychology that are relevant for education. Considers effects on student learning, teacher expectations, classroom climate (affective and cognitive), classroom management, planning, diversity factors, learning styles, individual differences, motivation, and evaluation.</w:t>
      </w:r>
    </w:p>
    <w:p w14:paraId="4693CC27" w14:textId="77777777" w:rsidR="001C4097" w:rsidRPr="00E61754" w:rsidRDefault="001C4097" w:rsidP="001C4097">
      <w:pPr>
        <w:pStyle w:val="ListParagraph"/>
        <w:numPr>
          <w:ilvl w:val="0"/>
          <w:numId w:val="21"/>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Educational psychology is an interdisciplinary subject that incorporates human development, learning strategies, intelligence, motivation, measurement, and classroom management.  An emphasis is placed upon developing a consistent theory and philosophy (personal) based upon the preponderance of current research including, but not limited to such areas as brain-based learning, multiculturalism, gender, and socioeconomic status. Educational Psychology 4100 is a foundation (overview) course; therefore, all the pedagogical teaching competencies in document SB 2042 and SB 1209 and identified as the Teaching Performance Assessment (TPA) are addressed.  In addition, CTC Program Standards addressing the preparation to teach English learners are also included (TPE 7).  Concepts critical to topics covered in the state-required Performance Assessment for California Teachers assignment are also incorporated.</w:t>
      </w:r>
    </w:p>
    <w:p w14:paraId="2F0BBB80" w14:textId="77777777" w:rsidR="001C4097" w:rsidRPr="00E61754" w:rsidRDefault="001C4097" w:rsidP="001C4097">
      <w:pPr>
        <w:jc w:val="both"/>
        <w:rPr>
          <w:rFonts w:cstheme="minorHAnsi"/>
          <w:sz w:val="22"/>
          <w:szCs w:val="22"/>
        </w:rPr>
      </w:pPr>
    </w:p>
    <w:p w14:paraId="7024F457" w14:textId="77777777" w:rsidR="001C4097" w:rsidRPr="00E61754" w:rsidRDefault="001C4097" w:rsidP="001C4097">
      <w:pPr>
        <w:rPr>
          <w:rFonts w:cstheme="minorHAnsi"/>
          <w:sz w:val="22"/>
          <w:szCs w:val="22"/>
        </w:rPr>
      </w:pPr>
      <w:r w:rsidRPr="00E61754">
        <w:rPr>
          <w:rFonts w:cstheme="minorHAnsi"/>
          <w:sz w:val="22"/>
          <w:szCs w:val="22"/>
        </w:rPr>
        <w:t>EDU 4104 Sociological and Multicultural Foundations (3)</w:t>
      </w:r>
    </w:p>
    <w:p w14:paraId="54BE9B73" w14:textId="77777777" w:rsidR="001C4097" w:rsidRPr="00E61754" w:rsidRDefault="001C4097" w:rsidP="001C4097">
      <w:pPr>
        <w:pStyle w:val="ListParagraph"/>
        <w:numPr>
          <w:ilvl w:val="0"/>
          <w:numId w:val="22"/>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Analyzes major influences on American education, including social, cultural, historical, political</w:t>
      </w:r>
      <w:r>
        <w:rPr>
          <w:rFonts w:cstheme="minorHAnsi"/>
          <w:sz w:val="22"/>
          <w:szCs w:val="22"/>
        </w:rPr>
        <w:t>,</w:t>
      </w:r>
      <w:r w:rsidRPr="00E61754">
        <w:rPr>
          <w:rFonts w:cstheme="minorHAnsi"/>
          <w:sz w:val="22"/>
          <w:szCs w:val="22"/>
        </w:rPr>
        <w:t xml:space="preserve"> and economic influences. Explores contemporary issues in education, such as the nature of culture, the purposes of public schooling, the profession of teaching, the social structure and education, equality of opportunity, and multicultural education.</w:t>
      </w:r>
    </w:p>
    <w:p w14:paraId="2F5E6F8F" w14:textId="77777777" w:rsidR="001C4097" w:rsidRPr="00E61754" w:rsidRDefault="001C4097" w:rsidP="001C4097">
      <w:pPr>
        <w:pStyle w:val="ListParagraph"/>
        <w:numPr>
          <w:ilvl w:val="0"/>
          <w:numId w:val="22"/>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This course is designed to provide educators with an introduction to the sociological and multicultural foundations of the American educational system.  We will examine the role of schools in the development of identity as well as the reproduction of systems of privilege and oppression.  We will examine economic, political, </w:t>
      </w:r>
      <w:proofErr w:type="gramStart"/>
      <w:r w:rsidRPr="00E61754">
        <w:rPr>
          <w:rFonts w:cstheme="minorHAnsi"/>
          <w:sz w:val="22"/>
          <w:szCs w:val="22"/>
        </w:rPr>
        <w:t>social</w:t>
      </w:r>
      <w:proofErr w:type="gramEnd"/>
      <w:r w:rsidRPr="00E61754">
        <w:rPr>
          <w:rFonts w:cstheme="minorHAnsi"/>
          <w:sz w:val="22"/>
          <w:szCs w:val="22"/>
        </w:rPr>
        <w:t xml:space="preserve"> and cultural factors at play in society and their effects on the classroom.  Using these new understandings, we will examine our own professional practice and ways to work more equitably from within our own contexts and classrooms.</w:t>
      </w:r>
    </w:p>
    <w:p w14:paraId="54EA8030" w14:textId="77777777" w:rsidR="001C4097" w:rsidRPr="00E61754" w:rsidRDefault="001C4097" w:rsidP="001C4097">
      <w:pPr>
        <w:rPr>
          <w:rFonts w:cstheme="minorHAnsi"/>
          <w:sz w:val="22"/>
          <w:szCs w:val="22"/>
        </w:rPr>
      </w:pPr>
    </w:p>
    <w:p w14:paraId="434496F7" w14:textId="77777777" w:rsidR="001C4097" w:rsidRPr="00E61754" w:rsidRDefault="001C4097" w:rsidP="001C4097">
      <w:pPr>
        <w:rPr>
          <w:rFonts w:cstheme="minorHAnsi"/>
          <w:sz w:val="22"/>
          <w:szCs w:val="22"/>
        </w:rPr>
      </w:pPr>
      <w:r w:rsidRPr="00E61754">
        <w:rPr>
          <w:rFonts w:cstheme="minorHAnsi"/>
          <w:sz w:val="22"/>
          <w:szCs w:val="22"/>
        </w:rPr>
        <w:t>EDU 4107 Foundations for Teaching English Learners (3)</w:t>
      </w:r>
    </w:p>
    <w:p w14:paraId="3960604A" w14:textId="77777777" w:rsidR="001C4097" w:rsidRPr="00E61754" w:rsidRDefault="001C4097" w:rsidP="001C4097">
      <w:pPr>
        <w:pStyle w:val="ListParagraph"/>
        <w:numPr>
          <w:ilvl w:val="0"/>
          <w:numId w:val="23"/>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xml:space="preserve">: Examines theories of second language acquisition and historical perspectives of bilingual education. Explores factors affecting first and second language acquisition and bilingual education with an emphasis on instructional strategies. Includes class </w:t>
      </w:r>
      <w:r w:rsidRPr="00E61754">
        <w:rPr>
          <w:rFonts w:cstheme="minorHAnsi"/>
          <w:sz w:val="22"/>
          <w:szCs w:val="22"/>
        </w:rPr>
        <w:lastRenderedPageBreak/>
        <w:t>participation demonstrating knowledge of the content and field observations whenever possible. Covers Specially Designed Academic Instruction in English (SDAIE) competencies.</w:t>
      </w:r>
    </w:p>
    <w:p w14:paraId="415AD990" w14:textId="77777777" w:rsidR="001C4097" w:rsidRPr="00E61754" w:rsidRDefault="001C4097" w:rsidP="001C4097">
      <w:pPr>
        <w:pStyle w:val="ListParagraph"/>
        <w:numPr>
          <w:ilvl w:val="0"/>
          <w:numId w:val="23"/>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This course focuses on English language development (ELD) and strategies for English learners (EL) to develop academic language, comprehension, and knowledge in the subjects of the core curriculum. ELD standards are introduced and discussed. Candidates learn the philosophy, design, </w:t>
      </w:r>
      <w:proofErr w:type="gramStart"/>
      <w:r w:rsidRPr="00E61754">
        <w:rPr>
          <w:rFonts w:cstheme="minorHAnsi"/>
          <w:sz w:val="22"/>
          <w:szCs w:val="22"/>
        </w:rPr>
        <w:t>goals</w:t>
      </w:r>
      <w:proofErr w:type="gramEnd"/>
      <w:r w:rsidRPr="00E61754">
        <w:rPr>
          <w:rFonts w:cstheme="minorHAnsi"/>
          <w:sz w:val="22"/>
          <w:szCs w:val="22"/>
        </w:rPr>
        <w:t xml:space="preserve"> and characteristics of school-based organizational structures designed to meet the needs of English learners, and strategies for teaching English language development (ELD) and specially designed academic instruction in English (SDAIE). They learn about state and federal legal requirements for the placement and instruction of English learners. Theories and models of dual language development as well as psychological, sociocultural, political, and pedagogical factors that affect first and second language acquisition and development are explored in this course.  This includes phonology, morphology, </w:t>
      </w:r>
      <w:proofErr w:type="gramStart"/>
      <w:r w:rsidRPr="00E61754">
        <w:rPr>
          <w:rFonts w:cstheme="minorHAnsi"/>
          <w:sz w:val="22"/>
          <w:szCs w:val="22"/>
        </w:rPr>
        <w:t>syntax</w:t>
      </w:r>
      <w:proofErr w:type="gramEnd"/>
      <w:r w:rsidRPr="00E61754">
        <w:rPr>
          <w:rFonts w:cstheme="minorHAnsi"/>
          <w:sz w:val="22"/>
          <w:szCs w:val="22"/>
        </w:rPr>
        <w:t xml:space="preserve"> and semantics with special focus on phonemic awareness, spelling patterns, morphemes and vocabulary.  Students will learn about early intervention techniques for support, scaffolding and differentiation, formative and summative assessments including development and implementation.  Teacher candidates will develop lessons that support ELD and gain practical experience with EL students in the field working with a non-profit literacy program that requires ongoing assessment and support in both fluency and comprehension in the areas of reading, writing, </w:t>
      </w:r>
      <w:proofErr w:type="gramStart"/>
      <w:r w:rsidRPr="00E61754">
        <w:rPr>
          <w:rFonts w:cstheme="minorHAnsi"/>
          <w:sz w:val="22"/>
          <w:szCs w:val="22"/>
        </w:rPr>
        <w:t>speaking</w:t>
      </w:r>
      <w:proofErr w:type="gramEnd"/>
      <w:r w:rsidRPr="00E61754">
        <w:rPr>
          <w:rFonts w:cstheme="minorHAnsi"/>
          <w:sz w:val="22"/>
          <w:szCs w:val="22"/>
        </w:rPr>
        <w:t xml:space="preserve"> and listening with literacy as the primary area of focus.</w:t>
      </w:r>
    </w:p>
    <w:p w14:paraId="55594B9E" w14:textId="77777777" w:rsidR="001C4097" w:rsidRPr="00E61754" w:rsidRDefault="001C4097" w:rsidP="001C4097">
      <w:pPr>
        <w:rPr>
          <w:rFonts w:cstheme="minorHAnsi"/>
          <w:sz w:val="22"/>
          <w:szCs w:val="22"/>
        </w:rPr>
      </w:pPr>
    </w:p>
    <w:p w14:paraId="5DB6D239" w14:textId="77777777" w:rsidR="001C4097" w:rsidRPr="00E61754" w:rsidRDefault="001C4097" w:rsidP="001C4097">
      <w:pPr>
        <w:rPr>
          <w:rFonts w:cstheme="minorHAnsi"/>
          <w:sz w:val="22"/>
          <w:szCs w:val="22"/>
        </w:rPr>
      </w:pPr>
      <w:r w:rsidRPr="00E61754">
        <w:rPr>
          <w:rFonts w:cstheme="minorHAnsi"/>
          <w:sz w:val="22"/>
          <w:szCs w:val="22"/>
        </w:rPr>
        <w:t>EDU 4110 Special Education for the Classroom Teachers (2)</w:t>
      </w:r>
    </w:p>
    <w:p w14:paraId="49ABCF24" w14:textId="77777777" w:rsidR="001C4097" w:rsidRPr="00E61754" w:rsidRDefault="001C4097" w:rsidP="001C4097">
      <w:pPr>
        <w:pStyle w:val="ListParagraph"/>
        <w:numPr>
          <w:ilvl w:val="0"/>
          <w:numId w:val="24"/>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This course is designed to provide information, resources, and materials related to the education of students with disabilities in the general education classroom. It includes a description of the categories of disabilities as defined by the Federal law, current regulations, and the IEP/ITP process. Emphasis is placed on the strategies for modifications and accommodations necessary to provide an appropriate learning environment. Attention focuses on the support system available at the school site level.</w:t>
      </w:r>
    </w:p>
    <w:p w14:paraId="5F366A46" w14:textId="77777777" w:rsidR="001C4097" w:rsidRPr="00E61754" w:rsidRDefault="001C4097" w:rsidP="001C4097">
      <w:pPr>
        <w:pStyle w:val="ListParagraph"/>
        <w:numPr>
          <w:ilvl w:val="0"/>
          <w:numId w:val="24"/>
        </w:numPr>
        <w:rPr>
          <w:rFonts w:eastAsia="Arial Narrow"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w:t>
      </w:r>
      <w:r w:rsidRPr="00E61754">
        <w:rPr>
          <w:rFonts w:eastAsia="Times New Roman" w:cstheme="minorHAnsi"/>
          <w:sz w:val="22"/>
          <w:szCs w:val="22"/>
        </w:rPr>
        <w:t>This course helps teachers develop the skills needed to facilitate the mainstreaming of students with disabilities and learn about the legal requirements that face regular classroom teachers. Other topics include the history and overview of the Special Education system within California and the United States, and the building of positive relationships and collaboration with special education personnel and families of students that have different learning needs.</w:t>
      </w:r>
    </w:p>
    <w:p w14:paraId="4597E33C" w14:textId="77777777" w:rsidR="001C4097" w:rsidRPr="00E61754" w:rsidRDefault="001C4097" w:rsidP="001C4097">
      <w:pPr>
        <w:rPr>
          <w:rFonts w:cstheme="minorHAnsi"/>
          <w:sz w:val="22"/>
          <w:szCs w:val="22"/>
        </w:rPr>
      </w:pPr>
    </w:p>
    <w:p w14:paraId="6EF54C89" w14:textId="77777777" w:rsidR="001C4097" w:rsidRPr="00E61754" w:rsidRDefault="001C4097" w:rsidP="001C4097">
      <w:pPr>
        <w:rPr>
          <w:rFonts w:cstheme="minorHAnsi"/>
          <w:sz w:val="22"/>
          <w:szCs w:val="22"/>
        </w:rPr>
      </w:pPr>
      <w:r w:rsidRPr="00E61754">
        <w:rPr>
          <w:rFonts w:cstheme="minorHAnsi"/>
          <w:sz w:val="22"/>
          <w:szCs w:val="22"/>
        </w:rPr>
        <w:t>EDU 4113 Technological Applications in Education (1)</w:t>
      </w:r>
    </w:p>
    <w:p w14:paraId="53861882" w14:textId="77777777" w:rsidR="001C4097" w:rsidRPr="00E61754" w:rsidRDefault="001C4097" w:rsidP="001C4097">
      <w:pPr>
        <w:pStyle w:val="Default"/>
        <w:widowControl w:val="0"/>
        <w:numPr>
          <w:ilvl w:val="0"/>
          <w:numId w:val="36"/>
        </w:numPr>
        <w:rPr>
          <w:rFonts w:asciiTheme="minorHAnsi" w:eastAsia="Avenir Next Regular" w:hAnsiTheme="minorHAnsi" w:cstheme="minorHAnsi"/>
          <w:sz w:val="22"/>
          <w:szCs w:val="22"/>
        </w:rPr>
      </w:pPr>
      <w:r w:rsidRPr="00E61754">
        <w:rPr>
          <w:rFonts w:asciiTheme="minorHAnsi" w:hAnsiTheme="minorHAnsi" w:cstheme="minorHAnsi"/>
          <w:sz w:val="22"/>
          <w:szCs w:val="22"/>
          <w:u w:val="single"/>
        </w:rPr>
        <w:t>Catalog Description</w:t>
      </w:r>
      <w:r w:rsidRPr="00E61754">
        <w:rPr>
          <w:rFonts w:asciiTheme="minorHAnsi" w:hAnsiTheme="minorHAnsi" w:cstheme="minorHAnsi"/>
          <w:sz w:val="22"/>
          <w:szCs w:val="22"/>
        </w:rPr>
        <w:t xml:space="preserve">: California has adopted Technology Standards that define computer-based technology use in classrooms. This course ensures that all teacher candidates understand and are able to use appropriate computer-based technology to facilitate the teaching and learning process. In addition to the California </w:t>
      </w:r>
      <w:proofErr w:type="gramStart"/>
      <w:r w:rsidRPr="00E61754">
        <w:rPr>
          <w:rFonts w:asciiTheme="minorHAnsi" w:hAnsiTheme="minorHAnsi" w:cstheme="minorHAnsi"/>
          <w:sz w:val="22"/>
          <w:szCs w:val="22"/>
        </w:rPr>
        <w:t>Level</w:t>
      </w:r>
      <w:proofErr w:type="gramEnd"/>
      <w:r w:rsidRPr="00E61754">
        <w:rPr>
          <w:rFonts w:asciiTheme="minorHAnsi" w:hAnsiTheme="minorHAnsi" w:cstheme="minorHAnsi"/>
          <w:sz w:val="22"/>
          <w:szCs w:val="22"/>
        </w:rPr>
        <w:t xml:space="preserve"> I Standards, the course covers issues surrounding technology use by society in general and education in particular. Also, several Teacher Performance Expectations (TPEs) from the California Standards of Quality and Effectiveness for Professional Teacher Preparation Programs are addressed in this course.</w:t>
      </w:r>
    </w:p>
    <w:p w14:paraId="5A670CEA" w14:textId="77777777" w:rsidR="001C4097" w:rsidRPr="00E61754" w:rsidRDefault="001C4097" w:rsidP="001C4097">
      <w:pPr>
        <w:pStyle w:val="Default"/>
        <w:widowControl w:val="0"/>
        <w:numPr>
          <w:ilvl w:val="0"/>
          <w:numId w:val="36"/>
        </w:numPr>
        <w:rPr>
          <w:rFonts w:asciiTheme="minorHAnsi" w:eastAsia="Avenir Next Regular" w:hAnsiTheme="minorHAnsi" w:cstheme="minorHAnsi"/>
          <w:sz w:val="22"/>
          <w:szCs w:val="22"/>
        </w:rPr>
      </w:pPr>
      <w:r w:rsidRPr="00E61754">
        <w:rPr>
          <w:rFonts w:asciiTheme="minorHAnsi" w:hAnsiTheme="minorHAnsi" w:cstheme="minorHAnsi"/>
          <w:sz w:val="22"/>
          <w:szCs w:val="22"/>
          <w:u w:val="single"/>
        </w:rPr>
        <w:t>Syllabus Course Description</w:t>
      </w:r>
      <w:r w:rsidRPr="00E61754">
        <w:rPr>
          <w:rFonts w:asciiTheme="minorHAnsi" w:hAnsiTheme="minorHAnsi" w:cstheme="minorHAnsi"/>
          <w:sz w:val="22"/>
          <w:szCs w:val="22"/>
        </w:rPr>
        <w:t xml:space="preserve">: This course </w:t>
      </w:r>
      <w:proofErr w:type="gramStart"/>
      <w:r w:rsidRPr="00E61754">
        <w:rPr>
          <w:rFonts w:asciiTheme="minorHAnsi" w:hAnsiTheme="minorHAnsi" w:cstheme="minorHAnsi"/>
          <w:sz w:val="22"/>
          <w:szCs w:val="22"/>
        </w:rPr>
        <w:t>provides an introduction to</w:t>
      </w:r>
      <w:proofErr w:type="gramEnd"/>
      <w:r w:rsidRPr="00E61754">
        <w:rPr>
          <w:rFonts w:asciiTheme="minorHAnsi" w:hAnsiTheme="minorHAnsi" w:cstheme="minorHAnsi"/>
          <w:sz w:val="22"/>
          <w:szCs w:val="22"/>
        </w:rPr>
        <w:t xml:space="preserve"> technology applications that benefit and are useful for both teachers and students. Current literature, tech education resources, and teaching strategies are introduced and discussed. This course fulfills the California State Credential requirements. No textbook required for this course. Learning Outcomes: </w:t>
      </w:r>
      <w:r w:rsidRPr="00E61754">
        <w:rPr>
          <w:rFonts w:asciiTheme="minorHAnsi" w:hAnsiTheme="minorHAnsi" w:cstheme="minorHAnsi"/>
          <w:sz w:val="22"/>
          <w:szCs w:val="22"/>
          <w:u w:val="single"/>
        </w:rPr>
        <w:t>Tech Tools</w:t>
      </w:r>
      <w:r w:rsidRPr="00E61754">
        <w:rPr>
          <w:rFonts w:asciiTheme="minorHAnsi" w:hAnsiTheme="minorHAnsi" w:cstheme="minorHAnsi"/>
          <w:sz w:val="22"/>
          <w:szCs w:val="22"/>
        </w:rPr>
        <w:t xml:space="preserve"> - Explore and </w:t>
      </w:r>
      <w:r w:rsidRPr="00E61754">
        <w:rPr>
          <w:rFonts w:asciiTheme="minorHAnsi" w:hAnsiTheme="minorHAnsi" w:cstheme="minorHAnsi"/>
          <w:sz w:val="22"/>
          <w:szCs w:val="22"/>
        </w:rPr>
        <w:lastRenderedPageBreak/>
        <w:t>learn about many of the common tech tools teachers use to engage students in learning new content, practicing their skills, getting feedback,</w:t>
      </w:r>
      <w:r w:rsidRPr="00E61754">
        <w:rPr>
          <w:rFonts w:asciiTheme="minorHAnsi" w:hAnsiTheme="minorHAnsi" w:cstheme="minorHAnsi"/>
          <w:sz w:val="22"/>
          <w:szCs w:val="22"/>
          <w:lang w:val="it-IT"/>
        </w:rPr>
        <w:t xml:space="preserve"> </w:t>
      </w:r>
      <w:proofErr w:type="spellStart"/>
      <w:r w:rsidRPr="00E61754">
        <w:rPr>
          <w:rFonts w:asciiTheme="minorHAnsi" w:hAnsiTheme="minorHAnsi" w:cstheme="minorHAnsi"/>
          <w:sz w:val="22"/>
          <w:szCs w:val="22"/>
          <w:lang w:val="it-IT"/>
        </w:rPr>
        <w:t>collaborat</w:t>
      </w:r>
      <w:r w:rsidRPr="00E61754">
        <w:rPr>
          <w:rFonts w:asciiTheme="minorHAnsi" w:hAnsiTheme="minorHAnsi" w:cstheme="minorHAnsi"/>
          <w:sz w:val="22"/>
          <w:szCs w:val="22"/>
        </w:rPr>
        <w:t>ing</w:t>
      </w:r>
      <w:proofErr w:type="spellEnd"/>
      <w:r w:rsidRPr="00E61754">
        <w:rPr>
          <w:rFonts w:asciiTheme="minorHAnsi" w:hAnsiTheme="minorHAnsi" w:cstheme="minorHAnsi"/>
          <w:sz w:val="22"/>
          <w:szCs w:val="22"/>
        </w:rPr>
        <w:t xml:space="preserve"> with their</w:t>
      </w:r>
      <w:r w:rsidRPr="00E61754">
        <w:rPr>
          <w:rFonts w:asciiTheme="minorHAnsi" w:hAnsiTheme="minorHAnsi" w:cstheme="minorHAnsi"/>
          <w:sz w:val="22"/>
          <w:szCs w:val="22"/>
          <w:lang w:val="nl-NL"/>
        </w:rPr>
        <w:t xml:space="preserve"> </w:t>
      </w:r>
      <w:proofErr w:type="spellStart"/>
      <w:proofErr w:type="gramStart"/>
      <w:r w:rsidRPr="00E61754">
        <w:rPr>
          <w:rFonts w:asciiTheme="minorHAnsi" w:hAnsiTheme="minorHAnsi" w:cstheme="minorHAnsi"/>
          <w:sz w:val="22"/>
          <w:szCs w:val="22"/>
          <w:lang w:val="nl-NL"/>
        </w:rPr>
        <w:t>peers</w:t>
      </w:r>
      <w:proofErr w:type="spellEnd"/>
      <w:proofErr w:type="gramEnd"/>
      <w:r w:rsidRPr="00E61754">
        <w:rPr>
          <w:rFonts w:asciiTheme="minorHAnsi" w:hAnsiTheme="minorHAnsi" w:cstheme="minorHAnsi"/>
          <w:sz w:val="22"/>
          <w:szCs w:val="22"/>
        </w:rPr>
        <w:t xml:space="preserve"> and creating products and </w:t>
      </w:r>
      <w:proofErr w:type="spellStart"/>
      <w:r w:rsidRPr="00E61754">
        <w:rPr>
          <w:rFonts w:asciiTheme="minorHAnsi" w:hAnsiTheme="minorHAnsi" w:cstheme="minorHAnsi"/>
          <w:sz w:val="22"/>
          <w:szCs w:val="22"/>
          <w:lang w:val="pt-PT"/>
        </w:rPr>
        <w:t>project</w:t>
      </w:r>
      <w:proofErr w:type="spellEnd"/>
      <w:r w:rsidRPr="00E61754">
        <w:rPr>
          <w:rFonts w:asciiTheme="minorHAnsi" w:hAnsiTheme="minorHAnsi" w:cstheme="minorHAnsi"/>
          <w:sz w:val="22"/>
          <w:szCs w:val="22"/>
        </w:rPr>
        <w:t xml:space="preserve">s to increase student voice, choice and creativity; </w:t>
      </w:r>
      <w:r w:rsidRPr="00E61754">
        <w:rPr>
          <w:rFonts w:asciiTheme="minorHAnsi" w:hAnsiTheme="minorHAnsi" w:cstheme="minorHAnsi"/>
          <w:sz w:val="22"/>
          <w:szCs w:val="22"/>
          <w:u w:val="single"/>
        </w:rPr>
        <w:t>Tech as a Resource</w:t>
      </w:r>
      <w:r w:rsidRPr="00E61754">
        <w:rPr>
          <w:rFonts w:asciiTheme="minorHAnsi" w:hAnsiTheme="minorHAnsi" w:cstheme="minorHAnsi"/>
          <w:sz w:val="22"/>
          <w:szCs w:val="22"/>
        </w:rPr>
        <w:t xml:space="preserve"> - Provide the rising teacher with strategies, tools and resources to improve their systems and efficiency in the classroom. This will empower them to focus on the human aspect of teaching, to which they are uniquely suited and prepared; </w:t>
      </w:r>
      <w:r w:rsidRPr="00E61754">
        <w:rPr>
          <w:rFonts w:asciiTheme="minorHAnsi" w:hAnsiTheme="minorHAnsi" w:cstheme="minorHAnsi"/>
          <w:sz w:val="22"/>
          <w:szCs w:val="22"/>
          <w:u w:val="single"/>
        </w:rPr>
        <w:t>Healthy Tech Use</w:t>
      </w:r>
      <w:r w:rsidRPr="00E61754">
        <w:rPr>
          <w:rFonts w:asciiTheme="minorHAnsi" w:hAnsiTheme="minorHAnsi" w:cstheme="minorHAnsi"/>
          <w:sz w:val="22"/>
          <w:szCs w:val="22"/>
        </w:rPr>
        <w:t xml:space="preserve"> - Assist participants in establishing a healthy relationship with technology with a goal of using tech intentionally to add to their lives (at school and beyond) in positive ways. This will also influence the way they encourage their own students to embrace a healthy balance with tech.</w:t>
      </w:r>
    </w:p>
    <w:p w14:paraId="3E67571B" w14:textId="77777777" w:rsidR="001C4097" w:rsidRPr="00E61754" w:rsidRDefault="001C4097" w:rsidP="001C4097">
      <w:pPr>
        <w:pStyle w:val="ListParagraph"/>
        <w:rPr>
          <w:rFonts w:cstheme="minorHAnsi"/>
          <w:sz w:val="22"/>
          <w:szCs w:val="22"/>
          <w:u w:val="single"/>
        </w:rPr>
      </w:pPr>
    </w:p>
    <w:p w14:paraId="1D858871" w14:textId="77777777" w:rsidR="001C4097" w:rsidRPr="00E61754" w:rsidRDefault="001C4097" w:rsidP="001C4097">
      <w:pPr>
        <w:rPr>
          <w:rFonts w:cstheme="minorHAnsi"/>
          <w:sz w:val="22"/>
          <w:szCs w:val="22"/>
        </w:rPr>
      </w:pPr>
      <w:r w:rsidRPr="00E61754">
        <w:rPr>
          <w:rFonts w:cstheme="minorHAnsi"/>
          <w:sz w:val="22"/>
          <w:szCs w:val="22"/>
        </w:rPr>
        <w:t>EDU 4116 Health Education (1)</w:t>
      </w:r>
    </w:p>
    <w:p w14:paraId="26D02487" w14:textId="77777777" w:rsidR="001C4097" w:rsidRPr="00E61754" w:rsidRDefault="001C4097" w:rsidP="001C4097">
      <w:pPr>
        <w:pStyle w:val="Default"/>
        <w:widowControl w:val="0"/>
        <w:numPr>
          <w:ilvl w:val="0"/>
          <w:numId w:val="26"/>
        </w:numPr>
        <w:rPr>
          <w:rFonts w:asciiTheme="minorHAnsi" w:eastAsia="Avenir Next Regular" w:hAnsiTheme="minorHAnsi" w:cstheme="minorHAnsi"/>
          <w:b/>
          <w:bCs/>
          <w:i/>
          <w:iCs/>
          <w:sz w:val="22"/>
          <w:szCs w:val="22"/>
        </w:rPr>
      </w:pPr>
      <w:r w:rsidRPr="00E61754">
        <w:rPr>
          <w:rFonts w:asciiTheme="minorHAnsi" w:hAnsiTheme="minorHAnsi" w:cstheme="minorHAnsi"/>
          <w:sz w:val="22"/>
          <w:szCs w:val="22"/>
          <w:u w:val="single"/>
        </w:rPr>
        <w:t>Catalog Description</w:t>
      </w:r>
      <w:r w:rsidRPr="00E61754">
        <w:rPr>
          <w:rFonts w:asciiTheme="minorHAnsi" w:hAnsiTheme="minorHAnsi" w:cstheme="minorHAnsi"/>
          <w:sz w:val="22"/>
          <w:szCs w:val="22"/>
        </w:rPr>
        <w:t xml:space="preserve">: This course introduces students to the concept of health promotion through school health education. Current information, health education resources and teaching strategies will be introduced, </w:t>
      </w:r>
      <w:proofErr w:type="gramStart"/>
      <w:r w:rsidRPr="00E61754">
        <w:rPr>
          <w:rFonts w:asciiTheme="minorHAnsi" w:hAnsiTheme="minorHAnsi" w:cstheme="minorHAnsi"/>
          <w:sz w:val="22"/>
          <w:szCs w:val="22"/>
        </w:rPr>
        <w:t>applied</w:t>
      </w:r>
      <w:proofErr w:type="gramEnd"/>
      <w:r w:rsidRPr="00E61754">
        <w:rPr>
          <w:rFonts w:asciiTheme="minorHAnsi" w:hAnsiTheme="minorHAnsi" w:cstheme="minorHAnsi"/>
          <w:sz w:val="22"/>
          <w:szCs w:val="22"/>
        </w:rPr>
        <w:t xml:space="preserve"> and discussed. This course fulfills the California Teacher Credential Health requirement. </w:t>
      </w:r>
      <w:r w:rsidRPr="00E61754">
        <w:rPr>
          <w:rFonts w:asciiTheme="minorHAnsi" w:hAnsiTheme="minorHAnsi" w:cstheme="minorHAnsi"/>
          <w:i/>
          <w:iCs/>
          <w:sz w:val="22"/>
          <w:szCs w:val="22"/>
        </w:rPr>
        <w:t xml:space="preserve">This course does NOT include CPR/First Aid training and certification. </w:t>
      </w:r>
    </w:p>
    <w:p w14:paraId="1A1621D7" w14:textId="77777777" w:rsidR="001C4097" w:rsidRPr="00E61754" w:rsidRDefault="001C4097" w:rsidP="001C4097">
      <w:pPr>
        <w:pStyle w:val="ListParagraph"/>
        <w:numPr>
          <w:ilvl w:val="0"/>
          <w:numId w:val="25"/>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Same as Catalog description; Learning Outcomes: </w:t>
      </w:r>
      <w:r w:rsidRPr="00E61754">
        <w:rPr>
          <w:rFonts w:cstheme="minorHAnsi"/>
          <w:sz w:val="22"/>
          <w:szCs w:val="22"/>
          <w:u w:val="single"/>
        </w:rPr>
        <w:t>Health Awareness</w:t>
      </w:r>
      <w:r w:rsidRPr="00E61754">
        <w:rPr>
          <w:rFonts w:cstheme="minorHAnsi"/>
          <w:sz w:val="22"/>
          <w:szCs w:val="22"/>
        </w:rPr>
        <w:t xml:space="preserve"> - Provide a review of the most common health issues of children and adolescents so that teachers may help students effectively deal with these health problems and understand how they might </w:t>
      </w:r>
      <w:proofErr w:type="spellStart"/>
      <w:r w:rsidRPr="00E61754">
        <w:rPr>
          <w:rFonts w:cstheme="minorHAnsi"/>
          <w:sz w:val="22"/>
          <w:szCs w:val="22"/>
        </w:rPr>
        <w:t>effect</w:t>
      </w:r>
      <w:proofErr w:type="spellEnd"/>
      <w:r w:rsidRPr="00E61754">
        <w:rPr>
          <w:rFonts w:cstheme="minorHAnsi"/>
          <w:sz w:val="22"/>
          <w:szCs w:val="22"/>
        </w:rPr>
        <w:t xml:space="preserve"> the student experience and classroom environment; </w:t>
      </w:r>
      <w:r w:rsidRPr="00E61754">
        <w:rPr>
          <w:rFonts w:cstheme="minorHAnsi"/>
          <w:sz w:val="22"/>
          <w:szCs w:val="22"/>
          <w:u w:val="single"/>
        </w:rPr>
        <w:t>Student Wellness</w:t>
      </w:r>
      <w:r w:rsidRPr="00E61754">
        <w:rPr>
          <w:rFonts w:cstheme="minorHAnsi"/>
          <w:sz w:val="22"/>
          <w:szCs w:val="22"/>
        </w:rPr>
        <w:t xml:space="preserve"> - Provide the rising teacher with an understanding of his/her responsibilities regarding health services: observation, referral, follow-up, community resources, etc. in order to create a safe and healthy classroom community for all; </w:t>
      </w:r>
      <w:r w:rsidRPr="00E61754">
        <w:rPr>
          <w:rFonts w:cstheme="minorHAnsi"/>
          <w:sz w:val="22"/>
          <w:szCs w:val="22"/>
          <w:u w:val="single"/>
        </w:rPr>
        <w:t>Self-care</w:t>
      </w:r>
      <w:r w:rsidRPr="00E61754">
        <w:rPr>
          <w:rFonts w:cstheme="minorHAnsi"/>
          <w:sz w:val="22"/>
          <w:szCs w:val="22"/>
        </w:rPr>
        <w:t xml:space="preserve"> - Assist participants in examining their personal values and those of their students in relation to health attitudes and content with a goal of creating a self-care plan</w:t>
      </w:r>
      <w:r w:rsidRPr="00E61754">
        <w:rPr>
          <w:rFonts w:cstheme="minorHAnsi"/>
          <w:b/>
          <w:bCs/>
          <w:sz w:val="22"/>
          <w:szCs w:val="22"/>
        </w:rPr>
        <w:t xml:space="preserve"> </w:t>
      </w:r>
      <w:r w:rsidRPr="00E61754">
        <w:rPr>
          <w:rFonts w:cstheme="minorHAnsi"/>
          <w:sz w:val="22"/>
          <w:szCs w:val="22"/>
        </w:rPr>
        <w:t>to enable them to thrive as teachers and sustain themselves in this rewarding career.</w:t>
      </w:r>
    </w:p>
    <w:p w14:paraId="5E1D03EE" w14:textId="77777777" w:rsidR="001C4097" w:rsidRPr="00E61754" w:rsidRDefault="001C4097" w:rsidP="001C4097">
      <w:pPr>
        <w:rPr>
          <w:rFonts w:cstheme="minorHAnsi"/>
          <w:sz w:val="22"/>
          <w:szCs w:val="22"/>
        </w:rPr>
      </w:pPr>
    </w:p>
    <w:p w14:paraId="1A2C9E99" w14:textId="77777777" w:rsidR="001C4097" w:rsidRPr="00E61754" w:rsidRDefault="001C4097" w:rsidP="001C4097">
      <w:pPr>
        <w:rPr>
          <w:rFonts w:cstheme="minorHAnsi"/>
          <w:sz w:val="22"/>
          <w:szCs w:val="22"/>
        </w:rPr>
      </w:pPr>
      <w:r w:rsidRPr="00E61754">
        <w:rPr>
          <w:rFonts w:cstheme="minorHAnsi"/>
          <w:sz w:val="22"/>
          <w:szCs w:val="22"/>
        </w:rPr>
        <w:t>EDU 4119 Assessment in the Classroom (3)</w:t>
      </w:r>
    </w:p>
    <w:p w14:paraId="3CCD24F4" w14:textId="77777777" w:rsidR="001C4097" w:rsidRPr="00E61754" w:rsidRDefault="001C4097" w:rsidP="001C4097">
      <w:pPr>
        <w:pStyle w:val="ListParagraph"/>
        <w:numPr>
          <w:ilvl w:val="0"/>
          <w:numId w:val="35"/>
        </w:numPr>
        <w:rPr>
          <w:rFonts w:cstheme="minorHAnsi"/>
          <w:sz w:val="22"/>
          <w:szCs w:val="22"/>
        </w:rPr>
      </w:pPr>
      <w:r w:rsidRPr="00E61754">
        <w:rPr>
          <w:rFonts w:cstheme="minorHAnsi"/>
          <w:sz w:val="22"/>
          <w:szCs w:val="22"/>
        </w:rPr>
        <w:t>Catalog Description: Introduces measurement concepts needed by teachers in order to meet their instructional objectives. Students learn how to create and use assessments that guide instruction and measure results. They also learn how to communicate with students, families, and other audiences about student progress.</w:t>
      </w:r>
    </w:p>
    <w:p w14:paraId="250F8886" w14:textId="77777777" w:rsidR="001C4097" w:rsidRPr="00E61754" w:rsidRDefault="001C4097" w:rsidP="001C4097">
      <w:pPr>
        <w:pStyle w:val="ListParagraph"/>
        <w:numPr>
          <w:ilvl w:val="0"/>
          <w:numId w:val="35"/>
        </w:numPr>
        <w:rPr>
          <w:rFonts w:cstheme="minorHAnsi"/>
          <w:sz w:val="22"/>
          <w:szCs w:val="22"/>
        </w:rPr>
      </w:pPr>
      <w:r w:rsidRPr="00E61754">
        <w:rPr>
          <w:rFonts w:cstheme="minorHAnsi"/>
          <w:sz w:val="22"/>
          <w:szCs w:val="22"/>
        </w:rPr>
        <w:t>Syllabus course Description: same as Catalog description</w:t>
      </w:r>
    </w:p>
    <w:p w14:paraId="5FF53506" w14:textId="77777777" w:rsidR="001C4097" w:rsidRPr="00E61754" w:rsidRDefault="001C4097" w:rsidP="001C4097">
      <w:pPr>
        <w:rPr>
          <w:rFonts w:cstheme="minorHAnsi"/>
          <w:sz w:val="22"/>
          <w:szCs w:val="22"/>
          <w:u w:val="single"/>
        </w:rPr>
      </w:pPr>
    </w:p>
    <w:p w14:paraId="5D0017CC" w14:textId="77777777" w:rsidR="001C4097" w:rsidRPr="00E61754" w:rsidRDefault="001C4097" w:rsidP="001C4097">
      <w:pPr>
        <w:rPr>
          <w:rFonts w:cstheme="minorHAnsi"/>
          <w:b/>
          <w:bCs/>
          <w:sz w:val="22"/>
          <w:szCs w:val="22"/>
          <w:u w:val="single"/>
        </w:rPr>
      </w:pPr>
      <w:r w:rsidRPr="00E61754">
        <w:rPr>
          <w:rFonts w:cstheme="minorHAnsi"/>
          <w:b/>
          <w:bCs/>
          <w:sz w:val="22"/>
          <w:szCs w:val="22"/>
          <w:u w:val="single"/>
        </w:rPr>
        <w:t>Course for Multiple Subject Candidates only</w:t>
      </w:r>
    </w:p>
    <w:p w14:paraId="679DC72C" w14:textId="77777777" w:rsidR="001C4097" w:rsidRPr="00E61754" w:rsidRDefault="001C4097" w:rsidP="001C4097">
      <w:pPr>
        <w:rPr>
          <w:rFonts w:cstheme="minorHAnsi"/>
          <w:sz w:val="22"/>
          <w:szCs w:val="22"/>
        </w:rPr>
      </w:pPr>
    </w:p>
    <w:p w14:paraId="2AEEC990" w14:textId="77777777" w:rsidR="001C4097" w:rsidRPr="00E61754" w:rsidRDefault="001C4097" w:rsidP="001C4097">
      <w:pPr>
        <w:rPr>
          <w:rFonts w:cstheme="minorHAnsi"/>
          <w:sz w:val="22"/>
          <w:szCs w:val="22"/>
        </w:rPr>
      </w:pPr>
      <w:r w:rsidRPr="00E61754">
        <w:rPr>
          <w:rFonts w:cstheme="minorHAnsi"/>
          <w:sz w:val="22"/>
          <w:szCs w:val="22"/>
        </w:rPr>
        <w:t>EDU 4330 Reading/Language Arts: Primary Grades</w:t>
      </w:r>
    </w:p>
    <w:p w14:paraId="25B76657" w14:textId="77777777" w:rsidR="001C4097" w:rsidRPr="00E61754" w:rsidRDefault="001C4097" w:rsidP="001C4097">
      <w:pPr>
        <w:pStyle w:val="ListParagraph"/>
        <w:numPr>
          <w:ilvl w:val="0"/>
          <w:numId w:val="29"/>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Surveys the teaching of beginning reading and language arts in diverse elementary classrooms. Introduces current research, principles, issues, strategies, and materials/resources for developmental processes of learning to read and write for all students. Presents theories concerning language acquisition and language development for first- and second-language learners. Constructs a literacy model with a multicultural/multilingual perspective. Concurrent coursework and field placement are required to ensure application and reflective practice.</w:t>
      </w:r>
    </w:p>
    <w:p w14:paraId="07DDE6F5" w14:textId="77777777" w:rsidR="001C4097" w:rsidRPr="00E61754" w:rsidRDefault="001C4097" w:rsidP="001C4097">
      <w:pPr>
        <w:pStyle w:val="ListParagraph"/>
        <w:numPr>
          <w:ilvl w:val="0"/>
          <w:numId w:val="29"/>
        </w:numPr>
        <w:rPr>
          <w:rFonts w:cstheme="minorHAnsi"/>
          <w:sz w:val="22"/>
          <w:szCs w:val="22"/>
        </w:rPr>
      </w:pPr>
      <w:r w:rsidRPr="00E61754">
        <w:rPr>
          <w:rFonts w:cstheme="minorHAnsi"/>
          <w:sz w:val="22"/>
          <w:szCs w:val="22"/>
          <w:u w:val="single"/>
        </w:rPr>
        <w:lastRenderedPageBreak/>
        <w:t>Syllabus Course Description</w:t>
      </w:r>
      <w:r w:rsidRPr="00E61754">
        <w:rPr>
          <w:rFonts w:cstheme="minorHAnsi"/>
          <w:sz w:val="22"/>
          <w:szCs w:val="22"/>
        </w:rPr>
        <w:t xml:space="preserve">: surveys the teaching of beginning reading and language arts in diverse elementary classrooms. Introduces current research, principles, issues, strategies, and materials/resources for developmental processes of learning to read and write for all students. Presents theories concerning language acquisition and language development for first- and second-language learners. Constructs a literacy model with a </w:t>
      </w:r>
    </w:p>
    <w:p w14:paraId="66F20631" w14:textId="77777777" w:rsidR="001C4097" w:rsidRPr="00E61754" w:rsidRDefault="001C4097" w:rsidP="001C4097">
      <w:pPr>
        <w:pStyle w:val="ListParagraph"/>
        <w:rPr>
          <w:rFonts w:cstheme="minorHAnsi"/>
          <w:sz w:val="22"/>
          <w:szCs w:val="22"/>
        </w:rPr>
      </w:pPr>
      <w:r w:rsidRPr="00E61754">
        <w:rPr>
          <w:rFonts w:cstheme="minorHAnsi"/>
          <w:sz w:val="22"/>
          <w:szCs w:val="22"/>
        </w:rPr>
        <w:t>multicultural/multilingual perspective. Concurrent coursework and field placement are required to ensure application and reflective practice.</w:t>
      </w:r>
      <w:r w:rsidRPr="00E61754">
        <w:rPr>
          <w:rFonts w:cstheme="minorHAnsi"/>
          <w:sz w:val="22"/>
          <w:szCs w:val="22"/>
        </w:rPr>
        <w:tab/>
      </w:r>
      <w:r w:rsidRPr="00E61754">
        <w:rPr>
          <w:rFonts w:cstheme="minorHAnsi"/>
          <w:sz w:val="22"/>
          <w:szCs w:val="22"/>
        </w:rPr>
        <w:tab/>
      </w:r>
      <w:r w:rsidRPr="00E61754">
        <w:rPr>
          <w:rFonts w:cstheme="minorHAnsi"/>
          <w:sz w:val="22"/>
          <w:szCs w:val="22"/>
        </w:rPr>
        <w:tab/>
      </w:r>
      <w:r w:rsidRPr="00E61754">
        <w:rPr>
          <w:rFonts w:cstheme="minorHAnsi"/>
          <w:sz w:val="22"/>
          <w:szCs w:val="22"/>
        </w:rPr>
        <w:tab/>
      </w:r>
      <w:r w:rsidRPr="00E61754">
        <w:rPr>
          <w:rFonts w:cstheme="minorHAnsi"/>
          <w:sz w:val="22"/>
          <w:szCs w:val="22"/>
        </w:rPr>
        <w:tab/>
      </w:r>
    </w:p>
    <w:p w14:paraId="6DE460B0" w14:textId="77777777" w:rsidR="001C4097" w:rsidRPr="00E61754" w:rsidRDefault="001C4097" w:rsidP="001C4097">
      <w:pPr>
        <w:rPr>
          <w:rFonts w:cstheme="minorHAnsi"/>
          <w:sz w:val="22"/>
          <w:szCs w:val="22"/>
        </w:rPr>
      </w:pPr>
    </w:p>
    <w:p w14:paraId="6D5E2670" w14:textId="77777777" w:rsidR="001C4097" w:rsidRPr="00E61754" w:rsidRDefault="001C4097" w:rsidP="001C4097">
      <w:pPr>
        <w:rPr>
          <w:rFonts w:cstheme="minorHAnsi"/>
          <w:sz w:val="22"/>
          <w:szCs w:val="22"/>
        </w:rPr>
      </w:pPr>
      <w:r w:rsidRPr="00E61754">
        <w:rPr>
          <w:rFonts w:cstheme="minorHAnsi"/>
          <w:sz w:val="22"/>
          <w:szCs w:val="22"/>
        </w:rPr>
        <w:t>EDU 4333 Reading/Language Arts: Upper Grades</w:t>
      </w:r>
    </w:p>
    <w:p w14:paraId="4FF5831C" w14:textId="77777777" w:rsidR="001C4097" w:rsidRPr="00E61754" w:rsidRDefault="001C4097" w:rsidP="001C4097">
      <w:pPr>
        <w:pStyle w:val="ListParagraph"/>
        <w:numPr>
          <w:ilvl w:val="0"/>
          <w:numId w:val="30"/>
        </w:numPr>
        <w:rPr>
          <w:rFonts w:cstheme="minorHAnsi"/>
          <w:sz w:val="22"/>
          <w:szCs w:val="22"/>
        </w:rPr>
      </w:pPr>
      <w:r w:rsidRPr="00E61754">
        <w:rPr>
          <w:rFonts w:cstheme="minorHAnsi"/>
          <w:sz w:val="22"/>
          <w:szCs w:val="22"/>
        </w:rPr>
        <w:t>Catalog Description: Continues examination of current research, principles, issues, strategies, and materials/resources, focusing on upper elementary students of diverse backgrounds. Explores language acquisition issues in upper elementary grades. Facilitates connections among students, literature, and response in a multicultural perspective. Introduces literacy in content areas and SDAIE techniques for understanding literature. Concurrent coursework and field placement are required to ensure continued reflection/application.</w:t>
      </w:r>
    </w:p>
    <w:p w14:paraId="18B39CB8" w14:textId="77777777" w:rsidR="001C4097" w:rsidRPr="00E61754" w:rsidRDefault="001C4097" w:rsidP="001C4097">
      <w:pPr>
        <w:pStyle w:val="ListParagraph"/>
        <w:numPr>
          <w:ilvl w:val="0"/>
          <w:numId w:val="30"/>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EDU4330 Continues examination of current research, principles, issues, strategies, and materials/resources, focusing on upper elementary students of</w:t>
      </w:r>
    </w:p>
    <w:p w14:paraId="3D9006A0" w14:textId="77777777" w:rsidR="001C4097" w:rsidRPr="00E61754" w:rsidRDefault="001C4097" w:rsidP="001C4097">
      <w:pPr>
        <w:autoSpaceDE w:val="0"/>
        <w:autoSpaceDN w:val="0"/>
        <w:adjustRightInd w:val="0"/>
        <w:ind w:left="720"/>
        <w:rPr>
          <w:rFonts w:cstheme="minorHAnsi"/>
          <w:sz w:val="22"/>
          <w:szCs w:val="22"/>
        </w:rPr>
      </w:pPr>
      <w:r w:rsidRPr="00E61754">
        <w:rPr>
          <w:rFonts w:cstheme="minorHAnsi"/>
          <w:sz w:val="22"/>
          <w:szCs w:val="22"/>
        </w:rPr>
        <w:t>diverse backgrounds. Explores language acquisition issues in upper elementary grades. Facilitates connections among students, literature, and response in a multicultural perspective. Introduces literacy in content areas and SDAIE techniques for understanding literature. Concurrent coursework and field placement are required to ensure continued reflection/application.</w:t>
      </w:r>
    </w:p>
    <w:p w14:paraId="595B026A" w14:textId="77777777" w:rsidR="001C4097" w:rsidRPr="00E61754" w:rsidRDefault="001C4097" w:rsidP="001C4097">
      <w:pPr>
        <w:rPr>
          <w:rFonts w:cstheme="minorHAnsi"/>
          <w:sz w:val="22"/>
          <w:szCs w:val="22"/>
          <w:u w:val="single"/>
        </w:rPr>
      </w:pPr>
    </w:p>
    <w:p w14:paraId="137871A1" w14:textId="77777777" w:rsidR="001C4097" w:rsidRPr="00E61754" w:rsidRDefault="001C4097" w:rsidP="001C4097">
      <w:pPr>
        <w:rPr>
          <w:rFonts w:cstheme="minorHAnsi"/>
          <w:sz w:val="22"/>
          <w:szCs w:val="22"/>
          <w:u w:val="single"/>
        </w:rPr>
      </w:pPr>
      <w:r w:rsidRPr="00E61754">
        <w:rPr>
          <w:rFonts w:cstheme="minorHAnsi"/>
          <w:sz w:val="22"/>
          <w:szCs w:val="22"/>
          <w:u w:val="single"/>
        </w:rPr>
        <w:t>EDU 4336 Curriculum: Elementary Math (2)</w:t>
      </w:r>
    </w:p>
    <w:p w14:paraId="0EABEE28" w14:textId="77777777" w:rsidR="001C4097" w:rsidRPr="00E61754" w:rsidRDefault="001C4097" w:rsidP="001C4097">
      <w:pPr>
        <w:pStyle w:val="ListParagraph"/>
        <w:numPr>
          <w:ilvl w:val="0"/>
          <w:numId w:val="31"/>
        </w:numPr>
        <w:rPr>
          <w:rFonts w:cstheme="minorHAnsi"/>
          <w:sz w:val="22"/>
          <w:szCs w:val="22"/>
        </w:rPr>
      </w:pPr>
      <w:r w:rsidRPr="00E61754">
        <w:rPr>
          <w:rFonts w:cstheme="minorHAnsi"/>
          <w:sz w:val="22"/>
          <w:szCs w:val="22"/>
        </w:rPr>
        <w:t>Catalog Description: Emphasizes content and method of teaching elementary math concepts. This course includes all eight strands of the state mathematics framework. Students learn hands on methods designed for prospective teachers.</w:t>
      </w:r>
    </w:p>
    <w:p w14:paraId="74DC1EA3" w14:textId="77777777" w:rsidR="001C4097" w:rsidRPr="00E61754" w:rsidRDefault="001C4097" w:rsidP="001C4097">
      <w:pPr>
        <w:pStyle w:val="ListParagraph"/>
        <w:numPr>
          <w:ilvl w:val="0"/>
          <w:numId w:val="31"/>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w:t>
      </w:r>
      <w:r w:rsidRPr="00E61754">
        <w:rPr>
          <w:rFonts w:eastAsia="Arial" w:cstheme="minorHAnsi"/>
          <w:sz w:val="22"/>
          <w:szCs w:val="22"/>
        </w:rPr>
        <w:t xml:space="preserve">A summary course in fundamental mathematical concepts designed for teachers of multiple subjects with emphasis on content standards and methods of teaching elementary mathematics using education technology and hybrid manipulative materials, as well as self and authentic math assessments that incorporate real-life or relevant problem-solving experiences. The course includes theories and instructional practices for developing mathematical reasoning for all learners with a focus on problem solving strategies that can be modified to address the diversity within the classroom. Students will implement a variety of math instructional strategies and techniques as required by California Commission on Teacher Credentialing (CTC) guidelines to address teaching diverse school populations with differences in learning styles, primary languages, socio-economic status, cultural groups, and ethnic groups. Direct instruction, questioning techniques, small group discussions, and higher order thinking skills are included in this course. Students will practice </w:t>
      </w:r>
      <w:r w:rsidRPr="00E61754">
        <w:rPr>
          <w:rFonts w:eastAsia="Arial" w:cstheme="minorHAnsi"/>
          <w:i/>
          <w:sz w:val="22"/>
          <w:szCs w:val="22"/>
        </w:rPr>
        <w:t>reflection</w:t>
      </w:r>
      <w:r w:rsidRPr="00E61754">
        <w:rPr>
          <w:rFonts w:eastAsia="Arial" w:cstheme="minorHAnsi"/>
          <w:sz w:val="22"/>
          <w:szCs w:val="22"/>
        </w:rPr>
        <w:t xml:space="preserve"> as an integral part of professional growth as math educators. Please note that this course is typically taken in tandem with the EDU 4119 Assessment course, and as such will complement components with that course with focus on the California Teaching Performance Assessment (</w:t>
      </w:r>
      <w:proofErr w:type="spellStart"/>
      <w:r w:rsidRPr="00E61754">
        <w:rPr>
          <w:rFonts w:eastAsia="Arial" w:cstheme="minorHAnsi"/>
          <w:sz w:val="22"/>
          <w:szCs w:val="22"/>
        </w:rPr>
        <w:t>CalTPA</w:t>
      </w:r>
      <w:proofErr w:type="spellEnd"/>
      <w:r w:rsidRPr="00E61754">
        <w:rPr>
          <w:rFonts w:eastAsia="Arial" w:cstheme="minorHAnsi"/>
          <w:sz w:val="22"/>
          <w:szCs w:val="22"/>
        </w:rPr>
        <w:t xml:space="preserve"> Cycle 2).</w:t>
      </w:r>
    </w:p>
    <w:p w14:paraId="3B905691" w14:textId="77777777" w:rsidR="001C4097" w:rsidRPr="00E61754" w:rsidRDefault="001C4097" w:rsidP="001C4097">
      <w:pPr>
        <w:rPr>
          <w:rFonts w:cstheme="minorHAnsi"/>
          <w:sz w:val="22"/>
          <w:szCs w:val="22"/>
        </w:rPr>
      </w:pPr>
    </w:p>
    <w:p w14:paraId="2B55BC30" w14:textId="77777777" w:rsidR="001C4097" w:rsidRPr="00E61754" w:rsidRDefault="001C4097" w:rsidP="001C4097">
      <w:pPr>
        <w:rPr>
          <w:rFonts w:cstheme="minorHAnsi"/>
          <w:sz w:val="22"/>
          <w:szCs w:val="22"/>
        </w:rPr>
      </w:pPr>
      <w:r w:rsidRPr="00E61754">
        <w:rPr>
          <w:rFonts w:cstheme="minorHAnsi"/>
          <w:sz w:val="22"/>
          <w:szCs w:val="22"/>
        </w:rPr>
        <w:lastRenderedPageBreak/>
        <w:t>EDU 4337 Curriculum: Social Science (1)</w:t>
      </w:r>
    </w:p>
    <w:p w14:paraId="13214A2B" w14:textId="77777777" w:rsidR="001C4097" w:rsidRPr="00E61754" w:rsidRDefault="001C4097" w:rsidP="001C4097">
      <w:pPr>
        <w:pStyle w:val="ListParagraph"/>
        <w:numPr>
          <w:ilvl w:val="0"/>
          <w:numId w:val="32"/>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Students develop expertise in planning, implementing, and assessing social science curriculum and experiment with a variety of strategies and techniques designed to promote higher-level thinking and provide for differences in teaching a diverse, multilingual, and multicultural population.</w:t>
      </w:r>
    </w:p>
    <w:p w14:paraId="7F270718" w14:textId="77777777" w:rsidR="001C4097" w:rsidRPr="00E61754" w:rsidRDefault="001C4097" w:rsidP="001C4097">
      <w:pPr>
        <w:pStyle w:val="ListParagraph"/>
        <w:numPr>
          <w:ilvl w:val="0"/>
          <w:numId w:val="32"/>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In this hands-on course, student teachers will support each other to develop expertise in planning, implementing, and assessing social studies curricula. They will experiment with a variety of strategies and techniques designed to promote higher-level thinking and provide for differences in teaching a highly diverse, multilingual, and multicultural population. In this course, the instructor believes that social studies </w:t>
      </w:r>
      <w:proofErr w:type="gramStart"/>
      <w:r w:rsidRPr="00E61754">
        <w:rPr>
          <w:rFonts w:cstheme="minorHAnsi"/>
          <w:sz w:val="22"/>
          <w:szCs w:val="22"/>
        </w:rPr>
        <w:t>is</w:t>
      </w:r>
      <w:proofErr w:type="gramEnd"/>
      <w:r w:rsidRPr="00E61754">
        <w:rPr>
          <w:rFonts w:cstheme="minorHAnsi"/>
          <w:sz w:val="22"/>
          <w:szCs w:val="22"/>
        </w:rPr>
        <w:t xml:space="preserve"> not just a state mandated, fact-heavy subject; it is the place where children learn how to be good people. To teach it well, professional educators must understand not only the content of the discipline, but specific thinking skills and academic language. To share these topics and skills effectively, teachers must also understand the developmental levels, interests, and abilities of the students they teach. In balancing each of these important elements of instruction, teachers influence the learning of students on a daily basis. Through careful planning, a good educator can meet student needs by presenting social studies content in the context of a stimulating, culturally responsive learning environment. This course, therefore, will ask student teachers to examine their own beliefs about social studies. They will then explore up-to-date pedagogical strategies in the discipline to guide students to move </w:t>
      </w:r>
      <w:r w:rsidRPr="00E61754">
        <w:rPr>
          <w:rFonts w:cstheme="minorHAnsi"/>
          <w:sz w:val="22"/>
          <w:szCs w:val="22"/>
          <w:u w:val="single"/>
        </w:rPr>
        <w:t>beyond rote memorization</w:t>
      </w:r>
      <w:r w:rsidRPr="00E61754">
        <w:rPr>
          <w:rFonts w:cstheme="minorHAnsi"/>
          <w:sz w:val="22"/>
          <w:szCs w:val="22"/>
        </w:rPr>
        <w:t xml:space="preserve"> and instead to question, investigate, inquire, observe, measure, synthesize, and evaluate—all in a collaborative setting that encourages wonder and a desire to keep learning. Students in social studies classrooms should be able to see and </w:t>
      </w:r>
      <w:proofErr w:type="gramStart"/>
      <w:r w:rsidRPr="00E61754">
        <w:rPr>
          <w:rFonts w:cstheme="minorHAnsi"/>
          <w:sz w:val="22"/>
          <w:szCs w:val="22"/>
        </w:rPr>
        <w:t>understand clearly</w:t>
      </w:r>
      <w:proofErr w:type="gramEnd"/>
      <w:r w:rsidRPr="00E61754">
        <w:rPr>
          <w:rFonts w:cstheme="minorHAnsi"/>
          <w:sz w:val="22"/>
          <w:szCs w:val="22"/>
        </w:rPr>
        <w:t xml:space="preserve"> the relevance of all discussions, work and assignments. This course aims to prepare truly effective social studies teachers who can bring history alive and connect people, </w:t>
      </w:r>
      <w:proofErr w:type="gramStart"/>
      <w:r w:rsidRPr="00E61754">
        <w:rPr>
          <w:rFonts w:cstheme="minorHAnsi"/>
          <w:sz w:val="22"/>
          <w:szCs w:val="22"/>
        </w:rPr>
        <w:t>movements</w:t>
      </w:r>
      <w:proofErr w:type="gramEnd"/>
      <w:r w:rsidRPr="00E61754">
        <w:rPr>
          <w:rFonts w:cstheme="minorHAnsi"/>
          <w:sz w:val="22"/>
          <w:szCs w:val="22"/>
        </w:rPr>
        <w:t xml:space="preserve"> and events from the past and around the world, to the lives of children in contemporary California classrooms, and for the betterment of our society.</w:t>
      </w:r>
    </w:p>
    <w:p w14:paraId="17481BC2" w14:textId="77777777" w:rsidR="001C4097" w:rsidRPr="00E61754" w:rsidRDefault="001C4097" w:rsidP="001C4097">
      <w:pPr>
        <w:rPr>
          <w:rFonts w:cstheme="minorHAnsi"/>
          <w:sz w:val="22"/>
          <w:szCs w:val="22"/>
        </w:rPr>
      </w:pPr>
    </w:p>
    <w:p w14:paraId="445D9481" w14:textId="77777777" w:rsidR="001C4097" w:rsidRPr="00E61754" w:rsidRDefault="001C4097" w:rsidP="001C4097">
      <w:pPr>
        <w:rPr>
          <w:rFonts w:cstheme="minorHAnsi"/>
          <w:sz w:val="22"/>
          <w:szCs w:val="22"/>
        </w:rPr>
      </w:pPr>
      <w:r w:rsidRPr="00E61754">
        <w:rPr>
          <w:rFonts w:cstheme="minorHAnsi"/>
          <w:sz w:val="22"/>
          <w:szCs w:val="22"/>
        </w:rPr>
        <w:t>EDU 4338 Curriculum Science (1)</w:t>
      </w:r>
    </w:p>
    <w:p w14:paraId="5516E716" w14:textId="77777777" w:rsidR="001C4097" w:rsidRPr="00E61754" w:rsidRDefault="001C4097" w:rsidP="001C4097">
      <w:pPr>
        <w:pStyle w:val="ListParagraph"/>
        <w:numPr>
          <w:ilvl w:val="0"/>
          <w:numId w:val="33"/>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Students develop expertise in planning, implementing, and assessing science curriculum and experiment with a variety of strategies and techniques designed to promote higher-level thinking and provide for differences in teaching a diverse, multilingual, and multicultural population.</w:t>
      </w:r>
    </w:p>
    <w:p w14:paraId="6AAC291B" w14:textId="77777777" w:rsidR="001C4097" w:rsidRPr="00E61754" w:rsidRDefault="001C4097" w:rsidP="001C4097">
      <w:pPr>
        <w:pStyle w:val="ListParagraph"/>
        <w:numPr>
          <w:ilvl w:val="0"/>
          <w:numId w:val="33"/>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In this hands-on course, student teachers will support each other to develop expertise in planning, implementing, and assessing science curricula. Student teachers will experiment with a variety of strategies and techniques designed to promote higher-level thinking and provide for differences in teaching a highly diverse, multilingual, and multicultural population.</w:t>
      </w:r>
    </w:p>
    <w:p w14:paraId="69B1E326" w14:textId="77777777" w:rsidR="001C4097" w:rsidRPr="00E61754" w:rsidRDefault="001C4097" w:rsidP="001C4097">
      <w:pPr>
        <w:ind w:left="720"/>
        <w:rPr>
          <w:rFonts w:cstheme="minorHAnsi"/>
          <w:sz w:val="22"/>
          <w:szCs w:val="22"/>
        </w:rPr>
      </w:pPr>
      <w:r w:rsidRPr="00E61754">
        <w:rPr>
          <w:rFonts w:cstheme="minorHAnsi"/>
          <w:sz w:val="22"/>
          <w:szCs w:val="22"/>
        </w:rPr>
        <w:t xml:space="preserve">In this course, the instructor believes that science is not just state-mandated, fact-heavy subject; it is a field of exciting investigation for children. To teach them well, professional educators must understand not only the content of the discipline, but specific thinking skills and academic language used in the content area. To share these topics and skills effectively, teachers must also understand the developmental levels, interests, and abilities of the students they teach. In balancing each of these important elements of instruction, teachers influence the learning of students daily. Through careful planning, a good educator can meet student needs by presenting science content in the context of a stimulating, culturally supportive learning environment. This course, therefore, will ask student teachers to examine their own beliefs about science. They will then explore up- to-date pedagogical strategies in the discipline to guide </w:t>
      </w:r>
      <w:r w:rsidRPr="00E61754">
        <w:rPr>
          <w:rFonts w:cstheme="minorHAnsi"/>
          <w:sz w:val="22"/>
          <w:szCs w:val="22"/>
        </w:rPr>
        <w:lastRenderedPageBreak/>
        <w:t>students to move beyond rote memorization and instead to question, investigate, inquire, observe, measure, synthesize, and evaluate—all in a collaborative setting that encourages wonder and a desire to keep learning. This course aims to prepare truly effective science teachers who can bring their classrooms</w:t>
      </w:r>
      <w:r w:rsidRPr="00E61754">
        <w:rPr>
          <w:rFonts w:cstheme="minorHAnsi"/>
          <w:spacing w:val="-3"/>
          <w:kern w:val="1"/>
          <w:sz w:val="22"/>
          <w:szCs w:val="22"/>
        </w:rPr>
        <w:t xml:space="preserve"> </w:t>
      </w:r>
      <w:r w:rsidRPr="00E61754">
        <w:rPr>
          <w:rFonts w:cstheme="minorHAnsi"/>
          <w:kern w:val="1"/>
          <w:sz w:val="22"/>
          <w:szCs w:val="22"/>
        </w:rPr>
        <w:t>alive.</w:t>
      </w:r>
    </w:p>
    <w:p w14:paraId="686409AF" w14:textId="77777777" w:rsidR="001C4097" w:rsidRPr="00E61754" w:rsidRDefault="001C4097" w:rsidP="001C4097">
      <w:pPr>
        <w:rPr>
          <w:rFonts w:cstheme="minorHAnsi"/>
          <w:sz w:val="22"/>
          <w:szCs w:val="22"/>
        </w:rPr>
      </w:pPr>
    </w:p>
    <w:p w14:paraId="60D47974" w14:textId="77777777" w:rsidR="001C4097" w:rsidRPr="00E61754" w:rsidRDefault="001C4097" w:rsidP="001C4097">
      <w:pPr>
        <w:rPr>
          <w:rFonts w:cstheme="minorHAnsi"/>
          <w:sz w:val="22"/>
          <w:szCs w:val="22"/>
        </w:rPr>
      </w:pPr>
      <w:r w:rsidRPr="00E61754">
        <w:rPr>
          <w:rFonts w:cstheme="minorHAnsi"/>
          <w:sz w:val="22"/>
          <w:szCs w:val="22"/>
        </w:rPr>
        <w:t>EDU 4342 Student/Intern Teaching Seminar (Multiple Subject 1</w:t>
      </w:r>
      <w:r w:rsidRPr="00E61754">
        <w:rPr>
          <w:rFonts w:cstheme="minorHAnsi"/>
          <w:sz w:val="22"/>
          <w:szCs w:val="22"/>
          <w:vertAlign w:val="superscript"/>
        </w:rPr>
        <w:t>st</w:t>
      </w:r>
      <w:r w:rsidRPr="00E61754">
        <w:rPr>
          <w:rFonts w:cstheme="minorHAnsi"/>
          <w:sz w:val="22"/>
          <w:szCs w:val="22"/>
        </w:rPr>
        <w:t xml:space="preserve"> Semester) </w:t>
      </w:r>
    </w:p>
    <w:p w14:paraId="52445325" w14:textId="77777777" w:rsidR="001C4097" w:rsidRPr="00E61754" w:rsidRDefault="001C4097" w:rsidP="001C4097">
      <w:pPr>
        <w:pStyle w:val="ListParagraph"/>
        <w:numPr>
          <w:ilvl w:val="0"/>
          <w:numId w:val="34"/>
        </w:numPr>
        <w:rPr>
          <w:rFonts w:cstheme="minorHAnsi"/>
          <w:sz w:val="22"/>
          <w:szCs w:val="22"/>
        </w:rPr>
      </w:pPr>
      <w:r w:rsidRPr="00E61754">
        <w:rPr>
          <w:rFonts w:cstheme="minorHAnsi"/>
          <w:sz w:val="22"/>
          <w:szCs w:val="22"/>
        </w:rPr>
        <w:t>Catalog Description: Focuses on orientation to and observation of realities of teaching through weekly seminars and on-site assignments in public and private schools. As candidates take charge of classes under the direction of master teachers, seminar sessions enriched by guest speakers stress class management and control, lesson planning, curriculum development, and organization and use of class time. Heavy emphasis is placed on examining solutions for the day-to-day problems that candidates are experiencing.</w:t>
      </w:r>
    </w:p>
    <w:p w14:paraId="2236A3E3" w14:textId="77777777" w:rsidR="001C4097" w:rsidRPr="00E61754" w:rsidRDefault="001C4097" w:rsidP="001C4097">
      <w:pPr>
        <w:pStyle w:val="ListParagraph"/>
        <w:numPr>
          <w:ilvl w:val="0"/>
          <w:numId w:val="34"/>
        </w:numPr>
        <w:rPr>
          <w:rFonts w:cstheme="minorHAnsi"/>
          <w:sz w:val="22"/>
          <w:szCs w:val="22"/>
        </w:rPr>
      </w:pPr>
      <w:r w:rsidRPr="00E61754">
        <w:rPr>
          <w:rFonts w:cstheme="minorHAnsi"/>
          <w:sz w:val="22"/>
          <w:szCs w:val="22"/>
        </w:rPr>
        <w:t xml:space="preserve">Syllabus Description: EDU 4342 is a seminar designed as a vehicle for problem solving and critical thinking regarding the teaching/learning process.  Student teachers and interns will participate in a process of reflection/action/evaluation that connects theory and research findings to the reality of teaching and learning experience.  Attention will be given to the California Teaching Performance Expectations (TPEs) </w:t>
      </w:r>
      <w:hyperlink r:id="rId30">
        <w:r w:rsidRPr="00E61754">
          <w:rPr>
            <w:rFonts w:cstheme="minorHAnsi"/>
            <w:color w:val="0000FF"/>
            <w:sz w:val="22"/>
            <w:szCs w:val="22"/>
            <w:u w:val="single"/>
          </w:rPr>
          <w:t>https://www.ctc.ca.gov/docs/default-source/educator-prep/standards/adopted-tpes-2016.pdf</w:t>
        </w:r>
      </w:hyperlink>
      <w:r w:rsidRPr="00E61754">
        <w:rPr>
          <w:rFonts w:cstheme="minorHAnsi"/>
          <w:sz w:val="22"/>
          <w:szCs w:val="22"/>
        </w:rPr>
        <w:t xml:space="preserve"> and the Teaching Performance Assessment (</w:t>
      </w:r>
      <w:proofErr w:type="spellStart"/>
      <w:r w:rsidRPr="00E61754">
        <w:rPr>
          <w:rFonts w:cstheme="minorHAnsi"/>
          <w:sz w:val="22"/>
          <w:szCs w:val="22"/>
        </w:rPr>
        <w:t>CalTPA</w:t>
      </w:r>
      <w:proofErr w:type="spellEnd"/>
      <w:r w:rsidRPr="00E61754">
        <w:rPr>
          <w:rFonts w:cstheme="minorHAnsi"/>
          <w:sz w:val="22"/>
          <w:szCs w:val="22"/>
        </w:rPr>
        <w:t xml:space="preserve">) </w:t>
      </w:r>
      <w:hyperlink r:id="rId31">
        <w:r w:rsidRPr="00E61754">
          <w:rPr>
            <w:rFonts w:cstheme="minorHAnsi"/>
            <w:color w:val="0000FF"/>
            <w:sz w:val="22"/>
            <w:szCs w:val="22"/>
            <w:u w:val="single"/>
          </w:rPr>
          <w:t>http://www.ctcexams.nesinc.com/TestView.aspx?f=HTML_FRAG/CalTPA_TestPage.html</w:t>
        </w:r>
      </w:hyperlink>
      <w:r w:rsidRPr="00E61754">
        <w:rPr>
          <w:rFonts w:cstheme="minorHAnsi"/>
          <w:sz w:val="22"/>
          <w:szCs w:val="22"/>
        </w:rPr>
        <w:t xml:space="preserve"> .</w:t>
      </w:r>
    </w:p>
    <w:p w14:paraId="2539EF18" w14:textId="77777777" w:rsidR="001C4097" w:rsidRPr="00E61754" w:rsidRDefault="001C4097" w:rsidP="001C4097">
      <w:pPr>
        <w:rPr>
          <w:rFonts w:cstheme="minorHAnsi"/>
          <w:sz w:val="22"/>
          <w:szCs w:val="22"/>
        </w:rPr>
      </w:pPr>
    </w:p>
    <w:p w14:paraId="3A9624F7" w14:textId="77777777" w:rsidR="001C4097" w:rsidRPr="00E61754" w:rsidRDefault="001C4097" w:rsidP="001C4097">
      <w:pPr>
        <w:rPr>
          <w:rFonts w:cstheme="minorHAnsi"/>
          <w:sz w:val="22"/>
          <w:szCs w:val="22"/>
        </w:rPr>
      </w:pPr>
      <w:r w:rsidRPr="00E61754">
        <w:rPr>
          <w:rFonts w:cstheme="minorHAnsi"/>
          <w:sz w:val="22"/>
          <w:szCs w:val="22"/>
        </w:rPr>
        <w:t>EDU 4345 Student/Intern Teaching Seminar (Multiple Subject 2nd semester) (3)</w:t>
      </w:r>
    </w:p>
    <w:p w14:paraId="2D14E8E1" w14:textId="77777777" w:rsidR="001C4097" w:rsidRPr="00E61754" w:rsidRDefault="001C4097" w:rsidP="001C4097">
      <w:pPr>
        <w:pStyle w:val="ListParagraph"/>
        <w:numPr>
          <w:ilvl w:val="0"/>
          <w:numId w:val="27"/>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xml:space="preserve">: Continuing candidates are provided with an opportunity to reflect upon and improve the field experience. Candidates are encouraged to discuss problems and reactions to their field experiences. Normally, at least one-half of the class is focused on candidates' concerns. </w:t>
      </w:r>
      <w:proofErr w:type="spellStart"/>
      <w:r w:rsidRPr="00E61754">
        <w:rPr>
          <w:rFonts w:cstheme="minorHAnsi"/>
          <w:sz w:val="22"/>
          <w:szCs w:val="22"/>
        </w:rPr>
        <w:t>CalTPA</w:t>
      </w:r>
      <w:proofErr w:type="spellEnd"/>
      <w:r w:rsidRPr="00E61754">
        <w:rPr>
          <w:rFonts w:cstheme="minorHAnsi"/>
          <w:sz w:val="22"/>
          <w:szCs w:val="22"/>
        </w:rPr>
        <w:t xml:space="preserve"> is the focus of this course.</w:t>
      </w:r>
    </w:p>
    <w:p w14:paraId="1636CEB7" w14:textId="77777777" w:rsidR="001C4097" w:rsidRPr="00E61754" w:rsidRDefault="001C4097" w:rsidP="001C4097">
      <w:pPr>
        <w:pStyle w:val="ListParagraph"/>
        <w:numPr>
          <w:ilvl w:val="0"/>
          <w:numId w:val="27"/>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This weekly seminar provides an opportunity for student and intern teachers to deepen their understanding of teaching through ongoing reflection and discussion of their successes and challenges as they complete their second student teaching placement. The class provides a forum for addressing and sharing each participant’s weekly experiences with other teacher candidates. The seminar requires students to discuss and reflect on methods, strategies, assessments, student work, and curriculum organization as they grow in their pedagogical skills. Students will practice </w:t>
      </w:r>
      <w:r w:rsidRPr="00E61754">
        <w:rPr>
          <w:rFonts w:cstheme="minorHAnsi"/>
          <w:i/>
          <w:sz w:val="22"/>
          <w:szCs w:val="22"/>
        </w:rPr>
        <w:t>assessment and reflection</w:t>
      </w:r>
      <w:r w:rsidRPr="00E61754">
        <w:rPr>
          <w:rFonts w:cstheme="minorHAnsi"/>
          <w:sz w:val="22"/>
          <w:szCs w:val="22"/>
        </w:rPr>
        <w:t xml:space="preserve"> as an integral part of professional growth.</w:t>
      </w:r>
    </w:p>
    <w:p w14:paraId="4FA50730" w14:textId="77777777" w:rsidR="001C4097" w:rsidRPr="00E61754" w:rsidRDefault="001C4097" w:rsidP="001C4097">
      <w:pPr>
        <w:rPr>
          <w:rFonts w:cstheme="minorHAnsi"/>
          <w:sz w:val="22"/>
          <w:szCs w:val="22"/>
        </w:rPr>
      </w:pPr>
    </w:p>
    <w:p w14:paraId="0911ABEF" w14:textId="77777777" w:rsidR="001C4097" w:rsidRPr="00E61754" w:rsidRDefault="001C4097" w:rsidP="001C4097">
      <w:pPr>
        <w:ind w:left="720"/>
        <w:rPr>
          <w:rFonts w:cstheme="minorHAnsi"/>
          <w:sz w:val="22"/>
          <w:szCs w:val="22"/>
        </w:rPr>
      </w:pPr>
      <w:r w:rsidRPr="00E61754">
        <w:rPr>
          <w:rFonts w:cstheme="minorHAnsi"/>
          <w:sz w:val="22"/>
          <w:szCs w:val="22"/>
        </w:rPr>
        <w:t xml:space="preserve">In this final semester of student teaching, candidates will complete and submit their </w:t>
      </w:r>
      <w:proofErr w:type="spellStart"/>
      <w:r w:rsidRPr="00E61754">
        <w:rPr>
          <w:rFonts w:cstheme="minorHAnsi"/>
          <w:sz w:val="22"/>
          <w:szCs w:val="22"/>
        </w:rPr>
        <w:t>CalTPA</w:t>
      </w:r>
      <w:proofErr w:type="spellEnd"/>
      <w:r w:rsidRPr="00E61754">
        <w:rPr>
          <w:rFonts w:cstheme="minorHAnsi"/>
          <w:sz w:val="22"/>
          <w:szCs w:val="22"/>
        </w:rPr>
        <w:t xml:space="preserve"> Cycle 2. This TPA provides evidence of teaching competence consisting of artifacts documenting teaching and learning during a learning segment lasting approximately one week. It includes commentaries explaining, analyzing, or reflecting on the artifacts. In constructing their Cycle 2, candidates will apply what they have learned from their coursework about research, theory, and strategies related to teaching and learning. The purpose of the TE is to demonstrate readiness for a full-time classroom teaching assignment. It is aligned with the California Standards for the Teaching Profession, the Teaching Performance Expectations (TPE), and the relevant California student academic content standards and/or curriculum frameworks.</w:t>
      </w:r>
    </w:p>
    <w:p w14:paraId="05FDAE18" w14:textId="77777777" w:rsidR="001C4097" w:rsidRPr="00E61754" w:rsidRDefault="001C4097" w:rsidP="001C4097">
      <w:pPr>
        <w:rPr>
          <w:rFonts w:cstheme="minorHAnsi"/>
          <w:sz w:val="22"/>
          <w:szCs w:val="22"/>
        </w:rPr>
      </w:pPr>
    </w:p>
    <w:p w14:paraId="700C8005" w14:textId="77777777" w:rsidR="001C4097" w:rsidRPr="00E61754" w:rsidRDefault="001C4097" w:rsidP="001C4097">
      <w:pPr>
        <w:rPr>
          <w:rFonts w:cstheme="minorHAnsi"/>
          <w:sz w:val="22"/>
          <w:szCs w:val="22"/>
        </w:rPr>
      </w:pPr>
      <w:r w:rsidRPr="00E61754">
        <w:rPr>
          <w:rFonts w:cstheme="minorHAnsi"/>
          <w:sz w:val="22"/>
          <w:szCs w:val="22"/>
        </w:rPr>
        <w:t>EDU 4346 Student/Intern Teaching Seminar (Multiple Subject Extended) (1)</w:t>
      </w:r>
    </w:p>
    <w:p w14:paraId="2A982D97" w14:textId="77777777" w:rsidR="001C4097" w:rsidRPr="00E61754" w:rsidRDefault="001C4097" w:rsidP="001C4097">
      <w:pPr>
        <w:pStyle w:val="ListParagraph"/>
        <w:numPr>
          <w:ilvl w:val="0"/>
          <w:numId w:val="28"/>
        </w:numPr>
        <w:rPr>
          <w:rFonts w:cstheme="minorHAnsi"/>
          <w:sz w:val="22"/>
          <w:szCs w:val="22"/>
        </w:rPr>
      </w:pPr>
      <w:r w:rsidRPr="00E61754">
        <w:rPr>
          <w:rFonts w:cstheme="minorHAnsi"/>
          <w:sz w:val="22"/>
          <w:szCs w:val="22"/>
          <w:u w:val="single"/>
        </w:rPr>
        <w:lastRenderedPageBreak/>
        <w:t>Catalog Description</w:t>
      </w:r>
      <w:r w:rsidRPr="00E61754">
        <w:rPr>
          <w:rFonts w:cstheme="minorHAnsi"/>
          <w:sz w:val="22"/>
          <w:szCs w:val="22"/>
        </w:rPr>
        <w:t>: Candidates are provided with an extended opportunity to continue to reflect upon and improve the field experience.  Candidates are encouraged to discuss problems and reactions to their field experiences.  Normally, at least one-half of the class is focused on candidates' concerns.  May be repeated for credit. Prerequisite: EDU 4342 OR EDU 4345.</w:t>
      </w:r>
    </w:p>
    <w:p w14:paraId="2B19B161" w14:textId="77777777" w:rsidR="001C4097" w:rsidRPr="00E61754" w:rsidRDefault="001C4097" w:rsidP="001C4097">
      <w:pPr>
        <w:pStyle w:val="ListParagraph"/>
        <w:numPr>
          <w:ilvl w:val="0"/>
          <w:numId w:val="28"/>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See EDU 4345 </w:t>
      </w:r>
      <w:proofErr w:type="gramStart"/>
      <w:r w:rsidRPr="00E61754">
        <w:rPr>
          <w:rFonts w:cstheme="minorHAnsi"/>
          <w:sz w:val="22"/>
          <w:szCs w:val="22"/>
        </w:rPr>
        <w:t>above</w:t>
      </w:r>
      <w:proofErr w:type="gramEnd"/>
    </w:p>
    <w:p w14:paraId="13B6A092" w14:textId="77777777" w:rsidR="001C4097" w:rsidRPr="00E61754" w:rsidRDefault="001C4097" w:rsidP="001C4097">
      <w:pPr>
        <w:rPr>
          <w:rFonts w:cstheme="minorHAnsi"/>
          <w:sz w:val="22"/>
          <w:szCs w:val="22"/>
        </w:rPr>
      </w:pPr>
    </w:p>
    <w:p w14:paraId="603ABBB5" w14:textId="77777777" w:rsidR="001C4097" w:rsidRPr="00E61754" w:rsidRDefault="001C4097" w:rsidP="001C4097">
      <w:pPr>
        <w:rPr>
          <w:rFonts w:cstheme="minorHAnsi"/>
          <w:b/>
          <w:bCs/>
          <w:sz w:val="22"/>
          <w:szCs w:val="22"/>
          <w:u w:val="single"/>
        </w:rPr>
      </w:pPr>
      <w:r w:rsidRPr="00E61754">
        <w:rPr>
          <w:rFonts w:cstheme="minorHAnsi"/>
          <w:b/>
          <w:bCs/>
          <w:sz w:val="22"/>
          <w:szCs w:val="22"/>
          <w:u w:val="single"/>
        </w:rPr>
        <w:t>Course for Single Subject Candidates only</w:t>
      </w:r>
    </w:p>
    <w:p w14:paraId="483FF136" w14:textId="77777777" w:rsidR="001C4097" w:rsidRPr="00E61754" w:rsidRDefault="001C4097" w:rsidP="001C4097">
      <w:pPr>
        <w:rPr>
          <w:rFonts w:cstheme="minorHAnsi"/>
          <w:sz w:val="22"/>
          <w:szCs w:val="22"/>
        </w:rPr>
      </w:pPr>
    </w:p>
    <w:p w14:paraId="58157204" w14:textId="77777777" w:rsidR="001C4097" w:rsidRPr="00E61754" w:rsidRDefault="001C4097" w:rsidP="001C4097">
      <w:pPr>
        <w:rPr>
          <w:rFonts w:cstheme="minorHAnsi"/>
          <w:sz w:val="22"/>
          <w:szCs w:val="22"/>
        </w:rPr>
      </w:pPr>
      <w:r w:rsidRPr="00E61754">
        <w:rPr>
          <w:rFonts w:cstheme="minorHAnsi"/>
          <w:sz w:val="22"/>
          <w:szCs w:val="22"/>
        </w:rPr>
        <w:t>EDU 4405 Teaching and Pedagogy (3)</w:t>
      </w:r>
    </w:p>
    <w:p w14:paraId="49C3F5A5" w14:textId="77777777" w:rsidR="001C4097" w:rsidRPr="00E61754" w:rsidRDefault="001C4097" w:rsidP="001C4097">
      <w:pPr>
        <w:pStyle w:val="ListParagraph"/>
        <w:numPr>
          <w:ilvl w:val="0"/>
          <w:numId w:val="38"/>
        </w:numPr>
        <w:rPr>
          <w:rFonts w:cstheme="minorHAnsi"/>
          <w:bCs/>
          <w:sz w:val="22"/>
          <w:szCs w:val="22"/>
        </w:rPr>
      </w:pPr>
      <w:r w:rsidRPr="00E61754">
        <w:rPr>
          <w:rFonts w:cstheme="minorHAnsi"/>
          <w:sz w:val="22"/>
          <w:szCs w:val="22"/>
        </w:rPr>
        <w:t xml:space="preserve">Catalog Description: </w:t>
      </w:r>
      <w:r w:rsidRPr="00E61754">
        <w:rPr>
          <w:rFonts w:cstheme="minorHAnsi"/>
          <w:bCs/>
          <w:sz w:val="22"/>
          <w:szCs w:val="22"/>
        </w:rPr>
        <w:t xml:space="preserve">Teacher candidates are oriented to the Single Subject Credential Program and the teaching profession. This course is coordinated by an NDNU faculty member and is jointly taught by mentor teachers from local schools. The focus of this course is teaching the state adopted academic content standards using effective strategies in the discipline of the teacher candidate. Program-related topics and legal requirements such as well as a review of the Teaching Performance Expectations (TPEs). Other topics include, but are not limited to classroom management, teaching, and learning in a standards-based environment, and setting high expectations for all students. Candidates apply course content to field practicum and the development of their Teaching Performance Assessment. </w:t>
      </w:r>
      <w:r w:rsidRPr="00E61754">
        <w:rPr>
          <w:rFonts w:cstheme="minorHAnsi"/>
          <w:sz w:val="22"/>
          <w:szCs w:val="22"/>
        </w:rPr>
        <w:t>Candidates taking this course to add a second credential authorization will fulfill all requirements of the course in addition to completing an independent study project.</w:t>
      </w:r>
    </w:p>
    <w:p w14:paraId="7DB38DE2" w14:textId="77777777" w:rsidR="001C4097" w:rsidRPr="00E61754" w:rsidRDefault="001C4097" w:rsidP="001C4097">
      <w:pPr>
        <w:pStyle w:val="ListParagraph"/>
        <w:numPr>
          <w:ilvl w:val="0"/>
          <w:numId w:val="35"/>
        </w:numPr>
        <w:rPr>
          <w:rFonts w:cstheme="minorHAnsi"/>
          <w:sz w:val="22"/>
          <w:szCs w:val="22"/>
        </w:rPr>
      </w:pPr>
      <w:r w:rsidRPr="00E61754">
        <w:rPr>
          <w:rFonts w:cstheme="minorHAnsi"/>
          <w:sz w:val="22"/>
          <w:szCs w:val="22"/>
        </w:rPr>
        <w:t>Syllabus course Description: Same as Catalog description</w:t>
      </w:r>
    </w:p>
    <w:p w14:paraId="6C571A39" w14:textId="77777777" w:rsidR="001C4097" w:rsidRPr="00E61754" w:rsidRDefault="001C4097" w:rsidP="001C4097">
      <w:pPr>
        <w:rPr>
          <w:rFonts w:cstheme="minorHAnsi"/>
          <w:sz w:val="22"/>
          <w:szCs w:val="22"/>
        </w:rPr>
      </w:pPr>
    </w:p>
    <w:p w14:paraId="6495F7F6" w14:textId="77777777" w:rsidR="001C4097" w:rsidRPr="00E61754" w:rsidRDefault="001C4097" w:rsidP="001C4097">
      <w:pPr>
        <w:rPr>
          <w:rFonts w:cstheme="minorHAnsi"/>
          <w:sz w:val="22"/>
          <w:szCs w:val="22"/>
        </w:rPr>
      </w:pPr>
      <w:r w:rsidRPr="00E61754">
        <w:rPr>
          <w:rFonts w:cstheme="minorHAnsi"/>
          <w:sz w:val="22"/>
          <w:szCs w:val="22"/>
        </w:rPr>
        <w:t>EDU 4407 Secondary Curriculum (2)</w:t>
      </w:r>
    </w:p>
    <w:p w14:paraId="685690ED" w14:textId="77777777" w:rsidR="001C4097" w:rsidRPr="00E61754" w:rsidRDefault="001C4097" w:rsidP="001C4097">
      <w:pPr>
        <w:pStyle w:val="ListParagraph"/>
        <w:numPr>
          <w:ilvl w:val="0"/>
          <w:numId w:val="35"/>
        </w:numPr>
        <w:rPr>
          <w:rFonts w:cstheme="minorHAnsi"/>
          <w:sz w:val="22"/>
          <w:szCs w:val="22"/>
        </w:rPr>
      </w:pPr>
      <w:r w:rsidRPr="00E61754">
        <w:rPr>
          <w:rFonts w:cstheme="minorHAnsi"/>
          <w:sz w:val="22"/>
          <w:szCs w:val="22"/>
        </w:rPr>
        <w:t>Catalog Description: Develops expertise in curriculum planning applied to the subject area and presents strategies and techniques that provide for teaching a diverse population. Direct instruction, questioning techniques, small-group discussions, and higher order thinking skills are included and used by the student in designing a unit of instruction.</w:t>
      </w:r>
    </w:p>
    <w:p w14:paraId="5C02B7E7" w14:textId="77777777" w:rsidR="001C4097" w:rsidRPr="00E61754" w:rsidRDefault="001C4097" w:rsidP="001C4097">
      <w:pPr>
        <w:pStyle w:val="Normal1"/>
        <w:numPr>
          <w:ilvl w:val="0"/>
          <w:numId w:val="35"/>
        </w:numPr>
        <w:spacing w:line="240" w:lineRule="auto"/>
        <w:ind w:right="140"/>
        <w:rPr>
          <w:rFonts w:asciiTheme="minorHAnsi" w:eastAsia="Calibri" w:hAnsiTheme="minorHAnsi" w:cstheme="minorHAnsi"/>
        </w:rPr>
      </w:pPr>
      <w:r w:rsidRPr="00E61754">
        <w:rPr>
          <w:rFonts w:asciiTheme="minorHAnsi" w:hAnsiTheme="minorHAnsi" w:cstheme="minorHAnsi"/>
        </w:rPr>
        <w:t xml:space="preserve">Syllabus course Description: </w:t>
      </w:r>
      <w:r w:rsidRPr="00E61754">
        <w:rPr>
          <w:rFonts w:asciiTheme="minorHAnsi" w:eastAsia="Calibri" w:hAnsiTheme="minorHAnsi" w:cstheme="minorHAnsi"/>
        </w:rPr>
        <w:t>In this course, students will develop experience in lesson design and</w:t>
      </w:r>
      <w:r w:rsidRPr="00E61754">
        <w:rPr>
          <w:rFonts w:asciiTheme="minorHAnsi" w:eastAsia="Calibri" w:hAnsiTheme="minorHAnsi" w:cstheme="minorHAnsi"/>
          <w:b/>
        </w:rPr>
        <w:t xml:space="preserve"> </w:t>
      </w:r>
      <w:r w:rsidRPr="00E61754">
        <w:rPr>
          <w:rFonts w:asciiTheme="minorHAnsi" w:eastAsia="Calibri" w:hAnsiTheme="minorHAnsi" w:cstheme="minorHAnsi"/>
        </w:rPr>
        <w:t xml:space="preserve">curriculum planning applied to their subject area. Students will implement a variety of instructional strategies and techniques as required by California Commission on Teacher Credentialing (CTC) guidelines to address teaching diverse school populations with differences in learning styles, primary languages, socio-economic status, cultural groups, and ethnic groups. Direct instruction, questioning techniques, small group discussions, and higher order thinking skills are included and used by the student in designing a unit of instruction. Students will practice </w:t>
      </w:r>
      <w:r w:rsidRPr="00E61754">
        <w:rPr>
          <w:rFonts w:asciiTheme="minorHAnsi" w:eastAsia="Calibri" w:hAnsiTheme="minorHAnsi" w:cstheme="minorHAnsi"/>
          <w:i/>
        </w:rPr>
        <w:t>reflection</w:t>
      </w:r>
      <w:r w:rsidRPr="00E61754">
        <w:rPr>
          <w:rFonts w:asciiTheme="minorHAnsi" w:eastAsia="Calibri" w:hAnsiTheme="minorHAnsi" w:cstheme="minorHAnsi"/>
        </w:rPr>
        <w:t xml:space="preserve"> as an integral part of professional growth. Please note that this course is typically taken in tandem with EDU 4442 “Student/Intern Teaching Seminar for Single Subject Student Teachers (First Semester)”, and as such will complement components with that course with focus on the California Teaching Performance Assessment (</w:t>
      </w:r>
      <w:proofErr w:type="spellStart"/>
      <w:r w:rsidRPr="00E61754">
        <w:rPr>
          <w:rFonts w:asciiTheme="minorHAnsi" w:eastAsia="Calibri" w:hAnsiTheme="minorHAnsi" w:cstheme="minorHAnsi"/>
        </w:rPr>
        <w:t>CalTPA</w:t>
      </w:r>
      <w:proofErr w:type="spellEnd"/>
      <w:r w:rsidRPr="00E61754">
        <w:rPr>
          <w:rFonts w:asciiTheme="minorHAnsi" w:eastAsia="Calibri" w:hAnsiTheme="minorHAnsi" w:cstheme="minorHAnsi"/>
        </w:rPr>
        <w:t xml:space="preserve"> Cycle 1).</w:t>
      </w:r>
    </w:p>
    <w:p w14:paraId="6F55F0A8" w14:textId="77777777" w:rsidR="001C4097" w:rsidRPr="00E61754" w:rsidRDefault="001C4097" w:rsidP="001C4097">
      <w:pPr>
        <w:rPr>
          <w:rFonts w:cstheme="minorHAnsi"/>
          <w:sz w:val="22"/>
          <w:szCs w:val="22"/>
        </w:rPr>
      </w:pPr>
    </w:p>
    <w:p w14:paraId="4EFE51C5" w14:textId="77777777" w:rsidR="001C4097" w:rsidRPr="00E61754" w:rsidRDefault="001C4097" w:rsidP="001C4097">
      <w:pPr>
        <w:rPr>
          <w:rFonts w:cstheme="minorHAnsi"/>
          <w:sz w:val="22"/>
          <w:szCs w:val="22"/>
        </w:rPr>
      </w:pPr>
      <w:r w:rsidRPr="00E61754">
        <w:rPr>
          <w:rFonts w:cstheme="minorHAnsi"/>
          <w:sz w:val="22"/>
          <w:szCs w:val="22"/>
        </w:rPr>
        <w:t>EDU 4110 Language and Literacy in the Content Area (3)</w:t>
      </w:r>
    </w:p>
    <w:p w14:paraId="0D93CC42" w14:textId="77777777" w:rsidR="001C4097" w:rsidRPr="00E61754" w:rsidRDefault="001C4097" w:rsidP="001C4097">
      <w:pPr>
        <w:pStyle w:val="ListParagraph"/>
        <w:numPr>
          <w:ilvl w:val="0"/>
          <w:numId w:val="37"/>
        </w:numPr>
        <w:autoSpaceDE w:val="0"/>
        <w:autoSpaceDN w:val="0"/>
        <w:adjustRightInd w:val="0"/>
        <w:ind w:right="-1080"/>
        <w:rPr>
          <w:rFonts w:cstheme="minorHAnsi"/>
          <w:sz w:val="22"/>
          <w:szCs w:val="22"/>
        </w:rPr>
      </w:pPr>
      <w:r w:rsidRPr="00E61754">
        <w:rPr>
          <w:rFonts w:cstheme="minorHAnsi"/>
          <w:sz w:val="22"/>
          <w:szCs w:val="22"/>
        </w:rPr>
        <w:lastRenderedPageBreak/>
        <w:t xml:space="preserve">Catalog Description: EDU 4410 Language and Literacy in Content Areas introduces current research, principles, issues, strategies, and resources, with respect to language and literacy in Single Subject content areas. Focuses on Specially Designed Academic Instruction in English (SDAIE) for language minority students. </w:t>
      </w:r>
      <w:r w:rsidRPr="00E61754">
        <w:rPr>
          <w:rFonts w:cstheme="minorHAnsi"/>
          <w:b/>
          <w:bCs/>
          <w:sz w:val="22"/>
          <w:szCs w:val="22"/>
        </w:rPr>
        <w:t>Field experience in public school is required (30 hours)</w:t>
      </w:r>
      <w:r w:rsidRPr="00E61754">
        <w:rPr>
          <w:rFonts w:cstheme="minorHAnsi"/>
          <w:sz w:val="22"/>
          <w:szCs w:val="22"/>
        </w:rPr>
        <w:t>.</w:t>
      </w:r>
    </w:p>
    <w:p w14:paraId="7A0FC3B5" w14:textId="77777777" w:rsidR="001C4097" w:rsidRPr="00E61754" w:rsidRDefault="001C4097" w:rsidP="001C4097">
      <w:pPr>
        <w:pStyle w:val="ListParagraph"/>
        <w:numPr>
          <w:ilvl w:val="0"/>
          <w:numId w:val="35"/>
        </w:numPr>
        <w:rPr>
          <w:rFonts w:cstheme="minorHAnsi"/>
          <w:sz w:val="22"/>
          <w:szCs w:val="22"/>
        </w:rPr>
      </w:pPr>
      <w:r w:rsidRPr="00E61754">
        <w:rPr>
          <w:rFonts w:cstheme="minorHAnsi"/>
          <w:sz w:val="22"/>
          <w:szCs w:val="22"/>
        </w:rPr>
        <w:t>Syllabus course Description: EDU 4410 focuses on practical classroom techniques, reading strategies, academic vocabulary development and the “into, through and beyond” approach to reading academic texts relevant for struggling as well as advanced readers in all content areas. Students in EDU 4410 review the research behind reading strategies and techniques and then individually and in small groups work to apply the research to real-world diverse classroom situations. Students currently completing their student teaching should be able to take elements from each session and apply them directly to their daily instruction.</w:t>
      </w:r>
    </w:p>
    <w:p w14:paraId="49D3FEC0" w14:textId="77777777" w:rsidR="001C4097" w:rsidRPr="00E61754" w:rsidRDefault="001C4097" w:rsidP="001C4097">
      <w:pPr>
        <w:rPr>
          <w:rFonts w:cstheme="minorHAnsi"/>
          <w:sz w:val="22"/>
          <w:szCs w:val="22"/>
        </w:rPr>
      </w:pPr>
    </w:p>
    <w:p w14:paraId="64E0D94D" w14:textId="77777777" w:rsidR="001C4097" w:rsidRPr="00E61754" w:rsidRDefault="001C4097" w:rsidP="001C4097">
      <w:pPr>
        <w:rPr>
          <w:rFonts w:cstheme="minorHAnsi"/>
          <w:sz w:val="22"/>
          <w:szCs w:val="22"/>
        </w:rPr>
      </w:pPr>
      <w:r w:rsidRPr="00E61754">
        <w:rPr>
          <w:rFonts w:cstheme="minorHAnsi"/>
          <w:sz w:val="22"/>
          <w:szCs w:val="22"/>
        </w:rPr>
        <w:t>EDU 4442 Student/Intern Teaching Seminar (Single Subject 1</w:t>
      </w:r>
      <w:r w:rsidRPr="00E61754">
        <w:rPr>
          <w:rFonts w:cstheme="minorHAnsi"/>
          <w:sz w:val="22"/>
          <w:szCs w:val="22"/>
          <w:vertAlign w:val="superscript"/>
        </w:rPr>
        <w:t>st</w:t>
      </w:r>
      <w:r w:rsidRPr="00E61754">
        <w:rPr>
          <w:rFonts w:cstheme="minorHAnsi"/>
          <w:sz w:val="22"/>
          <w:szCs w:val="22"/>
        </w:rPr>
        <w:t xml:space="preserve"> Semester) (3)</w:t>
      </w:r>
    </w:p>
    <w:p w14:paraId="20FD38BD" w14:textId="77777777" w:rsidR="001C4097" w:rsidRPr="00E61754" w:rsidRDefault="001C4097" w:rsidP="001C4097">
      <w:pPr>
        <w:pStyle w:val="ListParagraph"/>
        <w:numPr>
          <w:ilvl w:val="0"/>
          <w:numId w:val="34"/>
        </w:numPr>
        <w:rPr>
          <w:rFonts w:cstheme="minorHAnsi"/>
          <w:sz w:val="22"/>
          <w:szCs w:val="22"/>
        </w:rPr>
      </w:pPr>
      <w:r w:rsidRPr="00E61754">
        <w:rPr>
          <w:rFonts w:cstheme="minorHAnsi"/>
          <w:sz w:val="22"/>
          <w:szCs w:val="22"/>
        </w:rPr>
        <w:t>Catalog Description: Focuses on orientation to and observation of realities of teaching through weekly seminars and on-site assignments in public and private schools. As candidates take charge of classes under the direction of master teachers, seminar sessions enriched by guest speakers stress class management and control, lesson planning, curriculum development, and organization and use of class time. Heavy emphasis is placed on examining solutions for the day-to-day problems that candidates are experiencing.</w:t>
      </w:r>
    </w:p>
    <w:p w14:paraId="2D76755D" w14:textId="77777777" w:rsidR="001C4097" w:rsidRPr="00E61754" w:rsidRDefault="001C4097" w:rsidP="001C4097">
      <w:pPr>
        <w:pStyle w:val="ListParagraph"/>
        <w:numPr>
          <w:ilvl w:val="0"/>
          <w:numId w:val="34"/>
        </w:numPr>
        <w:rPr>
          <w:rFonts w:cstheme="minorHAnsi"/>
          <w:sz w:val="22"/>
          <w:szCs w:val="22"/>
        </w:rPr>
      </w:pPr>
      <w:r w:rsidRPr="00E61754">
        <w:rPr>
          <w:rFonts w:cstheme="minorHAnsi"/>
          <w:sz w:val="22"/>
          <w:szCs w:val="22"/>
        </w:rPr>
        <w:t xml:space="preserve">Syllabus Description: This weekly seminar provides an opportunity for student and intern teachers to deepen their understanding of teaching through ongoing reflection and discussion of their successes and challenges as they begin their first student teaching or intern placement.  The class provides a forum for addressing and sharing each participant’s experiences with other teacher candidates and the instructor, with the goal of problem-solving issues that arise in real classrooms.   The seminar requires students to discuss, analyze and reflect on methods, strategies, </w:t>
      </w:r>
      <w:proofErr w:type="gramStart"/>
      <w:r w:rsidRPr="00E61754">
        <w:rPr>
          <w:rFonts w:cstheme="minorHAnsi"/>
          <w:sz w:val="22"/>
          <w:szCs w:val="22"/>
        </w:rPr>
        <w:t>assessments</w:t>
      </w:r>
      <w:proofErr w:type="gramEnd"/>
      <w:r w:rsidRPr="00E61754">
        <w:rPr>
          <w:rFonts w:cstheme="minorHAnsi"/>
          <w:sz w:val="22"/>
          <w:szCs w:val="22"/>
        </w:rPr>
        <w:t xml:space="preserve"> and curriculum organization as they grow in their pedagogical skills.  The goal of this class is to help student teachers to become reflective practitioners who continually improve their teaching practice.</w:t>
      </w:r>
    </w:p>
    <w:p w14:paraId="34814E4C" w14:textId="77777777" w:rsidR="001C4097" w:rsidRPr="00E61754" w:rsidRDefault="001C4097" w:rsidP="001C4097">
      <w:pPr>
        <w:rPr>
          <w:rFonts w:cstheme="minorHAnsi"/>
          <w:sz w:val="22"/>
          <w:szCs w:val="22"/>
        </w:rPr>
      </w:pPr>
    </w:p>
    <w:p w14:paraId="5FA58775" w14:textId="77777777" w:rsidR="001C4097" w:rsidRPr="00E61754" w:rsidRDefault="001C4097" w:rsidP="001C4097">
      <w:pPr>
        <w:rPr>
          <w:rFonts w:cstheme="minorHAnsi"/>
          <w:sz w:val="22"/>
          <w:szCs w:val="22"/>
        </w:rPr>
      </w:pPr>
      <w:r w:rsidRPr="00E61754">
        <w:rPr>
          <w:rFonts w:cstheme="minorHAnsi"/>
          <w:sz w:val="22"/>
          <w:szCs w:val="22"/>
        </w:rPr>
        <w:t>EDU 4445 Student/Intern Teaching Seminar (Single Subject 2nd semester) (3)</w:t>
      </w:r>
    </w:p>
    <w:p w14:paraId="6C4A8924" w14:textId="77777777" w:rsidR="001C4097" w:rsidRPr="00E61754" w:rsidRDefault="001C4097" w:rsidP="001C4097">
      <w:pPr>
        <w:pStyle w:val="ListParagraph"/>
        <w:numPr>
          <w:ilvl w:val="0"/>
          <w:numId w:val="27"/>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Continuing candidates are provided with an opportunity to reflect upon and improve the field experience. Candidates are encouraged to discuss problems and reactions to their field experiences. Normally, at least one-half of the class is focused on candidates' concerns.</w:t>
      </w:r>
    </w:p>
    <w:p w14:paraId="027C0AAA" w14:textId="77777777" w:rsidR="001C4097" w:rsidRPr="00E61754" w:rsidRDefault="001C4097" w:rsidP="001C4097">
      <w:pPr>
        <w:pStyle w:val="ListParagraph"/>
        <w:numPr>
          <w:ilvl w:val="0"/>
          <w:numId w:val="27"/>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This weekly seminar provides an opportunity for student and intern teachers to deepen their understanding of teaching through ongoing reflection and discussion of their successes and challenges as they complete their second student teaching placement. The class provides a forum for addressing and sharing each participant’s weekly experiences with other teacher candidates. The seminar requires students to discuss and reflect on methods, strategies, assessments, student work, and curriculum organization as they grow in their pedagogical skills. Students will practice </w:t>
      </w:r>
      <w:r w:rsidRPr="00E61754">
        <w:rPr>
          <w:rFonts w:cstheme="minorHAnsi"/>
          <w:i/>
          <w:sz w:val="22"/>
          <w:szCs w:val="22"/>
        </w:rPr>
        <w:t>assessment and reflection</w:t>
      </w:r>
      <w:r w:rsidRPr="00E61754">
        <w:rPr>
          <w:rFonts w:cstheme="minorHAnsi"/>
          <w:sz w:val="22"/>
          <w:szCs w:val="22"/>
        </w:rPr>
        <w:t xml:space="preserve"> as an integral part of professional growth.</w:t>
      </w:r>
    </w:p>
    <w:p w14:paraId="6BB1D47A" w14:textId="77777777" w:rsidR="001C4097" w:rsidRPr="00E61754" w:rsidRDefault="001C4097" w:rsidP="001C4097">
      <w:pPr>
        <w:rPr>
          <w:rFonts w:cstheme="minorHAnsi"/>
          <w:sz w:val="22"/>
          <w:szCs w:val="22"/>
        </w:rPr>
      </w:pPr>
    </w:p>
    <w:p w14:paraId="2031396C" w14:textId="77777777" w:rsidR="001C4097" w:rsidRPr="00E61754" w:rsidRDefault="001C4097" w:rsidP="001C4097">
      <w:pPr>
        <w:ind w:left="720"/>
        <w:rPr>
          <w:rFonts w:cstheme="minorHAnsi"/>
          <w:sz w:val="22"/>
          <w:szCs w:val="22"/>
        </w:rPr>
      </w:pPr>
      <w:r w:rsidRPr="00E61754">
        <w:rPr>
          <w:rFonts w:cstheme="minorHAnsi"/>
          <w:sz w:val="22"/>
          <w:szCs w:val="22"/>
        </w:rPr>
        <w:t xml:space="preserve">In this final semester of student teaching, candidates will complete and submit their </w:t>
      </w:r>
      <w:proofErr w:type="spellStart"/>
      <w:r w:rsidRPr="00E61754">
        <w:rPr>
          <w:rFonts w:cstheme="minorHAnsi"/>
          <w:sz w:val="22"/>
          <w:szCs w:val="22"/>
        </w:rPr>
        <w:t>CalTPA</w:t>
      </w:r>
      <w:proofErr w:type="spellEnd"/>
      <w:r w:rsidRPr="00E61754">
        <w:rPr>
          <w:rFonts w:cstheme="minorHAnsi"/>
          <w:sz w:val="22"/>
          <w:szCs w:val="22"/>
        </w:rPr>
        <w:t xml:space="preserve"> Cycle 2. This TPA provides evidence of teaching competence consisting of artifacts documenting teaching and learning during a learning segment lasting approximately one week. It includes commentaries explaining, analyzing, or reflecting on the artifacts. In constructing their Cycle 2, candidates will apply </w:t>
      </w:r>
      <w:r w:rsidRPr="00E61754">
        <w:rPr>
          <w:rFonts w:cstheme="minorHAnsi"/>
          <w:sz w:val="22"/>
          <w:szCs w:val="22"/>
        </w:rPr>
        <w:lastRenderedPageBreak/>
        <w:t>what they have learned from their coursework about research, theory, and strategies related to teaching and learning. The purpose of the TE is to demonstrate readiness for a full-time classroom teaching assignment. It is aligned with the California Standards for the Teaching Profession, the Teaching Performance Expectations (TPE), and the relevant California student academic content standards and/or curriculum frameworks.</w:t>
      </w:r>
    </w:p>
    <w:p w14:paraId="1B749A43" w14:textId="77777777" w:rsidR="001C4097" w:rsidRPr="00E61754" w:rsidRDefault="001C4097" w:rsidP="001C4097">
      <w:pPr>
        <w:rPr>
          <w:rFonts w:cstheme="minorHAnsi"/>
          <w:sz w:val="22"/>
          <w:szCs w:val="22"/>
        </w:rPr>
      </w:pPr>
    </w:p>
    <w:p w14:paraId="634EAE64" w14:textId="77777777" w:rsidR="001C4097" w:rsidRPr="00E61754" w:rsidRDefault="001C4097" w:rsidP="001C4097">
      <w:pPr>
        <w:rPr>
          <w:rFonts w:cstheme="minorHAnsi"/>
          <w:sz w:val="22"/>
          <w:szCs w:val="22"/>
        </w:rPr>
      </w:pPr>
      <w:r w:rsidRPr="00E61754">
        <w:rPr>
          <w:rFonts w:cstheme="minorHAnsi"/>
          <w:sz w:val="22"/>
          <w:szCs w:val="22"/>
        </w:rPr>
        <w:t>EDU 4446 Student/Intern Teaching Seminar (Single Subject Extended) (1)</w:t>
      </w:r>
    </w:p>
    <w:p w14:paraId="5C85190E" w14:textId="77777777" w:rsidR="001C4097" w:rsidRPr="00E61754" w:rsidRDefault="001C4097" w:rsidP="001C4097">
      <w:pPr>
        <w:pStyle w:val="ListParagraph"/>
        <w:numPr>
          <w:ilvl w:val="0"/>
          <w:numId w:val="28"/>
        </w:numPr>
        <w:rPr>
          <w:rFonts w:cstheme="minorHAnsi"/>
          <w:sz w:val="22"/>
          <w:szCs w:val="22"/>
        </w:rPr>
      </w:pPr>
      <w:r w:rsidRPr="00E61754">
        <w:rPr>
          <w:rFonts w:cstheme="minorHAnsi"/>
          <w:sz w:val="22"/>
          <w:szCs w:val="22"/>
          <w:u w:val="single"/>
        </w:rPr>
        <w:t>Catalog Description</w:t>
      </w:r>
      <w:r w:rsidRPr="00E61754">
        <w:rPr>
          <w:rFonts w:cstheme="minorHAnsi"/>
          <w:sz w:val="22"/>
          <w:szCs w:val="22"/>
        </w:rPr>
        <w:t>: Candidates are provided with an opportunity to continue to reflect upon and improve their field experience.  Candidates are encouraged to discuss problems and reactions to their field experiences.  Normally at least one-half of the class is focused on the candidates' concerns.  May be repeated for credit.</w:t>
      </w:r>
    </w:p>
    <w:p w14:paraId="791F090C" w14:textId="77777777" w:rsidR="001C4097" w:rsidRPr="00E61754" w:rsidRDefault="001C4097" w:rsidP="001C4097">
      <w:pPr>
        <w:pStyle w:val="ListParagraph"/>
        <w:numPr>
          <w:ilvl w:val="0"/>
          <w:numId w:val="28"/>
        </w:numPr>
        <w:rPr>
          <w:rFonts w:cstheme="minorHAnsi"/>
          <w:sz w:val="22"/>
          <w:szCs w:val="22"/>
        </w:rPr>
      </w:pPr>
      <w:r w:rsidRPr="00E61754">
        <w:rPr>
          <w:rFonts w:cstheme="minorHAnsi"/>
          <w:sz w:val="22"/>
          <w:szCs w:val="22"/>
          <w:u w:val="single"/>
        </w:rPr>
        <w:t>Syllabus Course Description</w:t>
      </w:r>
      <w:r w:rsidRPr="00E61754">
        <w:rPr>
          <w:rFonts w:cstheme="minorHAnsi"/>
          <w:sz w:val="22"/>
          <w:szCs w:val="22"/>
        </w:rPr>
        <w:t xml:space="preserve">: See EDU 4445 </w:t>
      </w:r>
      <w:proofErr w:type="gramStart"/>
      <w:r w:rsidRPr="00E61754">
        <w:rPr>
          <w:rFonts w:cstheme="minorHAnsi"/>
          <w:sz w:val="22"/>
          <w:szCs w:val="22"/>
        </w:rPr>
        <w:t>above</w:t>
      </w:r>
      <w:proofErr w:type="gramEnd"/>
    </w:p>
    <w:p w14:paraId="330EF7B5" w14:textId="77777777" w:rsidR="002E1ACD" w:rsidRDefault="002E1ACD" w:rsidP="002E1ACD">
      <w:pPr>
        <w:pStyle w:val="BodyText"/>
        <w:kinsoku w:val="0"/>
        <w:overflowPunct w:val="0"/>
      </w:pPr>
    </w:p>
    <w:p w14:paraId="6041AB3A" w14:textId="77777777" w:rsidR="002E1ACD" w:rsidRDefault="002E1ACD" w:rsidP="002E1ACD">
      <w:pPr>
        <w:pStyle w:val="BodyText"/>
        <w:kinsoku w:val="0"/>
        <w:overflowPunct w:val="0"/>
      </w:pPr>
    </w:p>
    <w:p w14:paraId="48149C84" w14:textId="77777777" w:rsidR="002E1ACD" w:rsidRDefault="002E1ACD" w:rsidP="00632CB3">
      <w:pPr>
        <w:rPr>
          <w:b/>
          <w:bCs/>
          <w:sz w:val="22"/>
          <w:szCs w:val="22"/>
          <w:lang w:val="fr-FR"/>
        </w:rPr>
      </w:pPr>
    </w:p>
    <w:p w14:paraId="0231EBD1" w14:textId="77777777" w:rsidR="002E1ACD" w:rsidRDefault="002E1ACD" w:rsidP="00632CB3">
      <w:pPr>
        <w:rPr>
          <w:b/>
          <w:bCs/>
          <w:sz w:val="22"/>
          <w:szCs w:val="22"/>
          <w:lang w:val="fr-FR"/>
        </w:rPr>
      </w:pPr>
    </w:p>
    <w:p w14:paraId="6C910931" w14:textId="77777777" w:rsidR="002E1ACD" w:rsidRDefault="002E1ACD" w:rsidP="00632CB3">
      <w:pPr>
        <w:rPr>
          <w:b/>
          <w:bCs/>
          <w:sz w:val="22"/>
          <w:szCs w:val="22"/>
          <w:lang w:val="fr-FR"/>
        </w:rPr>
      </w:pPr>
    </w:p>
    <w:p w14:paraId="4B7E133A" w14:textId="77777777" w:rsidR="002114F1" w:rsidRDefault="002114F1" w:rsidP="00632CB3">
      <w:pPr>
        <w:rPr>
          <w:b/>
          <w:bCs/>
          <w:sz w:val="22"/>
          <w:szCs w:val="22"/>
          <w:lang w:val="fr-FR"/>
        </w:rPr>
      </w:pPr>
    </w:p>
    <w:p w14:paraId="2D969164" w14:textId="77777777" w:rsidR="002114F1" w:rsidRDefault="002114F1" w:rsidP="00632CB3">
      <w:pPr>
        <w:rPr>
          <w:b/>
          <w:bCs/>
          <w:sz w:val="22"/>
          <w:szCs w:val="22"/>
          <w:lang w:val="fr-FR"/>
        </w:rPr>
      </w:pPr>
    </w:p>
    <w:p w14:paraId="75D8E7C7" w14:textId="77777777" w:rsidR="00632CB3" w:rsidRDefault="00632CB3" w:rsidP="00632CB3">
      <w:pPr>
        <w:rPr>
          <w:b/>
          <w:bCs/>
          <w:sz w:val="22"/>
          <w:szCs w:val="22"/>
          <w:lang w:val="fr-FR"/>
        </w:rPr>
      </w:pPr>
    </w:p>
    <w:p w14:paraId="53F54DE0" w14:textId="77777777" w:rsidR="00632CB3" w:rsidRDefault="00632CB3" w:rsidP="00632CB3">
      <w:pPr>
        <w:rPr>
          <w:b/>
          <w:bCs/>
          <w:sz w:val="22"/>
          <w:szCs w:val="22"/>
          <w:lang w:val="fr-FR"/>
        </w:rPr>
      </w:pPr>
    </w:p>
    <w:p w14:paraId="55E4D38F" w14:textId="77777777" w:rsidR="00632CB3" w:rsidRDefault="00632CB3" w:rsidP="00632CB3">
      <w:pPr>
        <w:rPr>
          <w:b/>
          <w:bCs/>
          <w:sz w:val="22"/>
          <w:szCs w:val="22"/>
          <w:lang w:val="fr-FR"/>
        </w:rPr>
      </w:pPr>
    </w:p>
    <w:p w14:paraId="5ED09A83" w14:textId="77777777" w:rsidR="00632CB3" w:rsidRDefault="00632CB3" w:rsidP="00890A2B">
      <w:pPr>
        <w:jc w:val="center"/>
        <w:rPr>
          <w:b/>
          <w:bCs/>
          <w:sz w:val="22"/>
          <w:szCs w:val="22"/>
          <w:lang w:val="fr-FR"/>
        </w:rPr>
      </w:pPr>
    </w:p>
    <w:p w14:paraId="218D07CD" w14:textId="77777777" w:rsidR="00632CB3" w:rsidRDefault="00632CB3" w:rsidP="00890A2B">
      <w:pPr>
        <w:jc w:val="center"/>
        <w:rPr>
          <w:b/>
          <w:bCs/>
          <w:sz w:val="22"/>
          <w:szCs w:val="22"/>
          <w:lang w:val="fr-FR"/>
        </w:rPr>
      </w:pPr>
    </w:p>
    <w:p w14:paraId="271788CF" w14:textId="77777777" w:rsidR="00632CB3" w:rsidRDefault="00632CB3" w:rsidP="00890A2B">
      <w:pPr>
        <w:jc w:val="center"/>
        <w:rPr>
          <w:b/>
          <w:bCs/>
          <w:sz w:val="22"/>
          <w:szCs w:val="22"/>
          <w:lang w:val="fr-FR"/>
        </w:rPr>
      </w:pPr>
    </w:p>
    <w:p w14:paraId="00AD595A" w14:textId="77777777" w:rsidR="00632CB3" w:rsidRDefault="00632CB3" w:rsidP="00890A2B">
      <w:pPr>
        <w:jc w:val="center"/>
        <w:rPr>
          <w:b/>
          <w:bCs/>
          <w:sz w:val="22"/>
          <w:szCs w:val="22"/>
          <w:lang w:val="fr-FR"/>
        </w:rPr>
      </w:pPr>
    </w:p>
    <w:p w14:paraId="5F8194B8" w14:textId="77777777" w:rsidR="007D39A8" w:rsidRPr="007D0A82" w:rsidRDefault="007D39A8" w:rsidP="00890A2B">
      <w:pPr>
        <w:jc w:val="center"/>
        <w:rPr>
          <w:b/>
          <w:bCs/>
          <w:sz w:val="22"/>
          <w:szCs w:val="22"/>
          <w:lang w:val="fr-FR"/>
        </w:rPr>
      </w:pPr>
    </w:p>
    <w:sectPr w:rsidR="007D39A8" w:rsidRPr="007D0A82" w:rsidSect="00890A2B">
      <w:headerReference w:type="even" r:id="rId32"/>
      <w:headerReference w:type="default" r:id="rId33"/>
      <w:footerReference w:type="even" r:id="rId34"/>
      <w:footerReference w:type="default" r:id="rId35"/>
      <w:headerReference w:type="first" r:id="rId36"/>
      <w:footerReference w:type="first" r:id="rId3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39DAD" w14:textId="77777777" w:rsidR="00A700A9" w:rsidRDefault="00A700A9" w:rsidP="00082EB9">
      <w:r>
        <w:separator/>
      </w:r>
    </w:p>
  </w:endnote>
  <w:endnote w:type="continuationSeparator" w:id="0">
    <w:p w14:paraId="1B208BDF" w14:textId="77777777" w:rsidR="00A700A9" w:rsidRDefault="00A700A9" w:rsidP="0008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enir Next Regular">
    <w:altName w:val="Cambria"/>
    <w:panose1 w:val="020B0503020202020204"/>
    <w:charset w:val="00"/>
    <w:family w:val="roman"/>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A8E7" w14:textId="77777777" w:rsidR="00082EB9" w:rsidRDefault="00082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4B8D" w14:textId="77777777" w:rsidR="00082EB9" w:rsidRDefault="00082E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9CFF" w14:textId="77777777" w:rsidR="00082EB9" w:rsidRDefault="00082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ED9FB" w14:textId="77777777" w:rsidR="00A700A9" w:rsidRDefault="00A700A9" w:rsidP="00082EB9">
      <w:r>
        <w:separator/>
      </w:r>
    </w:p>
  </w:footnote>
  <w:footnote w:type="continuationSeparator" w:id="0">
    <w:p w14:paraId="7D7F19FE" w14:textId="77777777" w:rsidR="00A700A9" w:rsidRDefault="00A700A9" w:rsidP="00082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B537" w14:textId="77777777" w:rsidR="00082EB9" w:rsidRDefault="00082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EB68" w14:textId="77777777" w:rsidR="00082EB9" w:rsidRDefault="00082E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A37F" w14:textId="77777777" w:rsidR="00082EB9" w:rsidRDefault="00082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1E945BF8"/>
    <w:lvl w:ilvl="0">
      <w:numFmt w:val="bullet"/>
      <w:lvlText w:val=""/>
      <w:lvlJc w:val="left"/>
      <w:pPr>
        <w:ind w:hanging="361"/>
      </w:pPr>
      <w:rPr>
        <w:rFonts w:ascii="Symbol" w:hAnsi="Symbol"/>
        <w:b w:val="0"/>
        <w:w w:val="99"/>
        <w:sz w:val="20"/>
      </w:rPr>
    </w:lvl>
    <w:lvl w:ilvl="1">
      <w:start w:val="1"/>
      <w:numFmt w:val="bullet"/>
      <w:lvlText w:val=""/>
      <w:lvlJc w:val="left"/>
      <w:pPr>
        <w:ind w:hanging="360"/>
      </w:pPr>
      <w:rPr>
        <w:rFonts w:ascii="Symbol" w:hAnsi="Symbol" w:hint="default"/>
        <w:b w:val="0"/>
        <w:w w:val="131"/>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9920A6"/>
    <w:multiLevelType w:val="multilevel"/>
    <w:tmpl w:val="5A9C6F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B962E32"/>
    <w:multiLevelType w:val="hybridMultilevel"/>
    <w:tmpl w:val="F640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9299E"/>
    <w:multiLevelType w:val="hybridMultilevel"/>
    <w:tmpl w:val="7C18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0310C"/>
    <w:multiLevelType w:val="hybridMultilevel"/>
    <w:tmpl w:val="8C60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E3F47"/>
    <w:multiLevelType w:val="multilevel"/>
    <w:tmpl w:val="A8E86B44"/>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597E1A"/>
    <w:multiLevelType w:val="hybridMultilevel"/>
    <w:tmpl w:val="DBD2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F6325"/>
    <w:multiLevelType w:val="hybridMultilevel"/>
    <w:tmpl w:val="ABAC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F3E9C"/>
    <w:multiLevelType w:val="hybridMultilevel"/>
    <w:tmpl w:val="5554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22E1A"/>
    <w:multiLevelType w:val="hybridMultilevel"/>
    <w:tmpl w:val="A3DA7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405C3"/>
    <w:multiLevelType w:val="hybridMultilevel"/>
    <w:tmpl w:val="C6BEF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41313"/>
    <w:multiLevelType w:val="hybridMultilevel"/>
    <w:tmpl w:val="EDA2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85A7B"/>
    <w:multiLevelType w:val="hybridMultilevel"/>
    <w:tmpl w:val="E30A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E1677"/>
    <w:multiLevelType w:val="multilevel"/>
    <w:tmpl w:val="303CC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360B60"/>
    <w:multiLevelType w:val="hybridMultilevel"/>
    <w:tmpl w:val="166C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61BCB"/>
    <w:multiLevelType w:val="hybridMultilevel"/>
    <w:tmpl w:val="085A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B3AF8"/>
    <w:multiLevelType w:val="multilevel"/>
    <w:tmpl w:val="03486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1B4A20"/>
    <w:multiLevelType w:val="hybridMultilevel"/>
    <w:tmpl w:val="C3B240B6"/>
    <w:lvl w:ilvl="0" w:tplc="D3B0C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174E33"/>
    <w:multiLevelType w:val="hybridMultilevel"/>
    <w:tmpl w:val="14067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07F3C"/>
    <w:multiLevelType w:val="hybridMultilevel"/>
    <w:tmpl w:val="0AD0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A102E4"/>
    <w:multiLevelType w:val="hybridMultilevel"/>
    <w:tmpl w:val="46A0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27EAD"/>
    <w:multiLevelType w:val="hybridMultilevel"/>
    <w:tmpl w:val="2754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379CB"/>
    <w:multiLevelType w:val="hybridMultilevel"/>
    <w:tmpl w:val="684465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71776"/>
    <w:multiLevelType w:val="hybridMultilevel"/>
    <w:tmpl w:val="9F68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8D302A"/>
    <w:multiLevelType w:val="hybridMultilevel"/>
    <w:tmpl w:val="ADDA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507F2"/>
    <w:multiLevelType w:val="hybridMultilevel"/>
    <w:tmpl w:val="0E2C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C344B1"/>
    <w:multiLevelType w:val="multilevel"/>
    <w:tmpl w:val="055AB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B3365E"/>
    <w:multiLevelType w:val="hybridMultilevel"/>
    <w:tmpl w:val="C0B43A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70E4283B"/>
    <w:multiLevelType w:val="hybridMultilevel"/>
    <w:tmpl w:val="3612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E54D8"/>
    <w:multiLevelType w:val="hybridMultilevel"/>
    <w:tmpl w:val="6AFE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AC55EA"/>
    <w:multiLevelType w:val="multilevel"/>
    <w:tmpl w:val="64629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64B34"/>
    <w:multiLevelType w:val="hybridMultilevel"/>
    <w:tmpl w:val="ADF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0372A"/>
    <w:multiLevelType w:val="hybridMultilevel"/>
    <w:tmpl w:val="19E23C9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AA2BB8"/>
    <w:multiLevelType w:val="multilevel"/>
    <w:tmpl w:val="D0A4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3F00BC"/>
    <w:multiLevelType w:val="hybridMultilevel"/>
    <w:tmpl w:val="CFA0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92431"/>
    <w:multiLevelType w:val="multilevel"/>
    <w:tmpl w:val="2E68A3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6E56A8"/>
    <w:multiLevelType w:val="hybridMultilevel"/>
    <w:tmpl w:val="834EA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4169B"/>
    <w:multiLevelType w:val="multilevel"/>
    <w:tmpl w:val="BA9A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5612940">
    <w:abstractNumId w:val="26"/>
  </w:num>
  <w:num w:numId="2" w16cid:durableId="417483053">
    <w:abstractNumId w:val="13"/>
  </w:num>
  <w:num w:numId="3" w16cid:durableId="299506568">
    <w:abstractNumId w:val="30"/>
  </w:num>
  <w:num w:numId="4" w16cid:durableId="1151016738">
    <w:abstractNumId w:val="16"/>
  </w:num>
  <w:num w:numId="5" w16cid:durableId="1580405413">
    <w:abstractNumId w:val="5"/>
  </w:num>
  <w:num w:numId="6" w16cid:durableId="93552457">
    <w:abstractNumId w:val="35"/>
  </w:num>
  <w:num w:numId="7" w16cid:durableId="1661038737">
    <w:abstractNumId w:val="33"/>
  </w:num>
  <w:num w:numId="8" w16cid:durableId="1237326089">
    <w:abstractNumId w:val="1"/>
  </w:num>
  <w:num w:numId="9" w16cid:durableId="529495317">
    <w:abstractNumId w:val="37"/>
  </w:num>
  <w:num w:numId="10" w16cid:durableId="191769349">
    <w:abstractNumId w:val="4"/>
  </w:num>
  <w:num w:numId="11" w16cid:durableId="97483093">
    <w:abstractNumId w:val="34"/>
  </w:num>
  <w:num w:numId="12" w16cid:durableId="1981689316">
    <w:abstractNumId w:val="15"/>
  </w:num>
  <w:num w:numId="13" w16cid:durableId="1517380409">
    <w:abstractNumId w:val="17"/>
  </w:num>
  <w:num w:numId="14" w16cid:durableId="1607689644">
    <w:abstractNumId w:val="0"/>
  </w:num>
  <w:num w:numId="15" w16cid:durableId="1273783436">
    <w:abstractNumId w:val="22"/>
  </w:num>
  <w:num w:numId="16" w16cid:durableId="595794097">
    <w:abstractNumId w:val="32"/>
  </w:num>
  <w:num w:numId="17" w16cid:durableId="1929535337">
    <w:abstractNumId w:val="8"/>
  </w:num>
  <w:num w:numId="18" w16cid:durableId="65615945">
    <w:abstractNumId w:val="27"/>
  </w:num>
  <w:num w:numId="19" w16cid:durableId="306588019">
    <w:abstractNumId w:val="36"/>
  </w:num>
  <w:num w:numId="20" w16cid:durableId="1518079865">
    <w:abstractNumId w:val="10"/>
  </w:num>
  <w:num w:numId="21" w16cid:durableId="1172330149">
    <w:abstractNumId w:val="3"/>
  </w:num>
  <w:num w:numId="22" w16cid:durableId="1230308339">
    <w:abstractNumId w:val="20"/>
  </w:num>
  <w:num w:numId="23" w16cid:durableId="820468878">
    <w:abstractNumId w:val="29"/>
  </w:num>
  <w:num w:numId="24" w16cid:durableId="2107339599">
    <w:abstractNumId w:val="9"/>
  </w:num>
  <w:num w:numId="25" w16cid:durableId="1829131395">
    <w:abstractNumId w:val="31"/>
  </w:num>
  <w:num w:numId="26" w16cid:durableId="1709790917">
    <w:abstractNumId w:val="18"/>
  </w:num>
  <w:num w:numId="27" w16cid:durableId="2036879710">
    <w:abstractNumId w:val="19"/>
  </w:num>
  <w:num w:numId="28" w16cid:durableId="1007514557">
    <w:abstractNumId w:val="23"/>
  </w:num>
  <w:num w:numId="29" w16cid:durableId="1616908553">
    <w:abstractNumId w:val="12"/>
  </w:num>
  <w:num w:numId="30" w16cid:durableId="969626212">
    <w:abstractNumId w:val="21"/>
  </w:num>
  <w:num w:numId="31" w16cid:durableId="40135941">
    <w:abstractNumId w:val="28"/>
  </w:num>
  <w:num w:numId="32" w16cid:durableId="670255198">
    <w:abstractNumId w:val="11"/>
  </w:num>
  <w:num w:numId="33" w16cid:durableId="24982635">
    <w:abstractNumId w:val="14"/>
  </w:num>
  <w:num w:numId="34" w16cid:durableId="955990423">
    <w:abstractNumId w:val="24"/>
  </w:num>
  <w:num w:numId="35" w16cid:durableId="11497190">
    <w:abstractNumId w:val="7"/>
  </w:num>
  <w:num w:numId="36" w16cid:durableId="945816261">
    <w:abstractNumId w:val="6"/>
  </w:num>
  <w:num w:numId="37" w16cid:durableId="2047094215">
    <w:abstractNumId w:val="25"/>
  </w:num>
  <w:num w:numId="38" w16cid:durableId="1933394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2B"/>
    <w:rsid w:val="00003927"/>
    <w:rsid w:val="00056944"/>
    <w:rsid w:val="00071BB4"/>
    <w:rsid w:val="00082EB9"/>
    <w:rsid w:val="00096E60"/>
    <w:rsid w:val="000B3D7C"/>
    <w:rsid w:val="000C6352"/>
    <w:rsid w:val="000E1E19"/>
    <w:rsid w:val="000F23FD"/>
    <w:rsid w:val="00143E93"/>
    <w:rsid w:val="00183FF0"/>
    <w:rsid w:val="001B6ACC"/>
    <w:rsid w:val="001C4097"/>
    <w:rsid w:val="001C7264"/>
    <w:rsid w:val="001D24B6"/>
    <w:rsid w:val="001F6ED4"/>
    <w:rsid w:val="002114F1"/>
    <w:rsid w:val="00223956"/>
    <w:rsid w:val="00230B8A"/>
    <w:rsid w:val="002573FD"/>
    <w:rsid w:val="00266E74"/>
    <w:rsid w:val="002920DD"/>
    <w:rsid w:val="002A141D"/>
    <w:rsid w:val="002C31A3"/>
    <w:rsid w:val="002D485A"/>
    <w:rsid w:val="002E1ACD"/>
    <w:rsid w:val="00323CD2"/>
    <w:rsid w:val="00381DDF"/>
    <w:rsid w:val="004344EC"/>
    <w:rsid w:val="004433BF"/>
    <w:rsid w:val="00460089"/>
    <w:rsid w:val="00523320"/>
    <w:rsid w:val="005620AD"/>
    <w:rsid w:val="00574998"/>
    <w:rsid w:val="0059677B"/>
    <w:rsid w:val="00632CB3"/>
    <w:rsid w:val="00653EE8"/>
    <w:rsid w:val="006E48CE"/>
    <w:rsid w:val="00711123"/>
    <w:rsid w:val="007450CF"/>
    <w:rsid w:val="007D0A82"/>
    <w:rsid w:val="007D39A8"/>
    <w:rsid w:val="007E19A3"/>
    <w:rsid w:val="0081005B"/>
    <w:rsid w:val="00827F0E"/>
    <w:rsid w:val="00870A8F"/>
    <w:rsid w:val="00890A2B"/>
    <w:rsid w:val="008A5725"/>
    <w:rsid w:val="00982E25"/>
    <w:rsid w:val="00A43C4B"/>
    <w:rsid w:val="00A5597D"/>
    <w:rsid w:val="00A700A9"/>
    <w:rsid w:val="00AA1CC7"/>
    <w:rsid w:val="00AA6C4C"/>
    <w:rsid w:val="00AA7C1C"/>
    <w:rsid w:val="00BE57D3"/>
    <w:rsid w:val="00C14EB2"/>
    <w:rsid w:val="00C16343"/>
    <w:rsid w:val="00C32CD9"/>
    <w:rsid w:val="00CB5938"/>
    <w:rsid w:val="00CC318B"/>
    <w:rsid w:val="00CD7959"/>
    <w:rsid w:val="00DC4E66"/>
    <w:rsid w:val="00DE3B6F"/>
    <w:rsid w:val="00E453BF"/>
    <w:rsid w:val="00E56BDF"/>
    <w:rsid w:val="00E8557F"/>
    <w:rsid w:val="00E96157"/>
    <w:rsid w:val="00ED0A74"/>
    <w:rsid w:val="00EF17AC"/>
    <w:rsid w:val="00F73547"/>
    <w:rsid w:val="00FE4A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AA20"/>
  <w15:chartTrackingRefBased/>
  <w15:docId w15:val="{5FBEF4E8-838B-F74F-A0C5-8A79D764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1"/>
    <w:qFormat/>
    <w:rsid w:val="002E1ACD"/>
    <w:pPr>
      <w:widowControl w:val="0"/>
      <w:autoSpaceDE w:val="0"/>
      <w:autoSpaceDN w:val="0"/>
      <w:adjustRightInd w:val="0"/>
      <w:ind w:left="120"/>
      <w:outlineLvl w:val="2"/>
    </w:pPr>
    <w:rPr>
      <w:rFonts w:ascii="Times New Roman" w:hAnsi="Times New Roman" w:cs="Times New Roman"/>
      <w:b/>
      <w:bCs/>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0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593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573FD"/>
    <w:rPr>
      <w:color w:val="0563C1" w:themeColor="hyperlink"/>
      <w:u w:val="single"/>
    </w:rPr>
  </w:style>
  <w:style w:type="character" w:styleId="UnresolvedMention">
    <w:name w:val="Unresolved Mention"/>
    <w:basedOn w:val="DefaultParagraphFont"/>
    <w:uiPriority w:val="99"/>
    <w:semiHidden/>
    <w:unhideWhenUsed/>
    <w:rsid w:val="002573FD"/>
    <w:rPr>
      <w:color w:val="605E5C"/>
      <w:shd w:val="clear" w:color="auto" w:fill="E1DFDD"/>
    </w:rPr>
  </w:style>
  <w:style w:type="paragraph" w:styleId="ListParagraph">
    <w:name w:val="List Paragraph"/>
    <w:basedOn w:val="Normal"/>
    <w:uiPriority w:val="34"/>
    <w:qFormat/>
    <w:rsid w:val="00223956"/>
    <w:pPr>
      <w:ind w:left="720"/>
      <w:contextualSpacing/>
    </w:pPr>
  </w:style>
  <w:style w:type="paragraph" w:styleId="NoSpacing">
    <w:name w:val="No Spacing"/>
    <w:link w:val="NoSpacingChar"/>
    <w:uiPriority w:val="1"/>
    <w:qFormat/>
    <w:rsid w:val="008A5725"/>
    <w:rPr>
      <w:rFonts w:ascii="Times New Roman" w:eastAsia="Times New Roman" w:hAnsi="Times New Roman" w:cs="Times New Roman"/>
      <w:sz w:val="20"/>
      <w:szCs w:val="20"/>
      <w:lang w:eastAsia="en-US"/>
    </w:rPr>
  </w:style>
  <w:style w:type="character" w:customStyle="1" w:styleId="NoSpacingChar">
    <w:name w:val="No Spacing Char"/>
    <w:basedOn w:val="DefaultParagraphFont"/>
    <w:link w:val="NoSpacing"/>
    <w:uiPriority w:val="1"/>
    <w:locked/>
    <w:rsid w:val="008A5725"/>
    <w:rPr>
      <w:rFonts w:ascii="Times New Roman" w:eastAsia="Times New Roman" w:hAnsi="Times New Roman" w:cs="Times New Roman"/>
      <w:sz w:val="20"/>
      <w:szCs w:val="20"/>
      <w:lang w:eastAsia="en-US"/>
    </w:rPr>
  </w:style>
  <w:style w:type="paragraph" w:customStyle="1" w:styleId="xxxmsonormal">
    <w:name w:val="x_x_xmsonormal"/>
    <w:basedOn w:val="Normal"/>
    <w:rsid w:val="00982E25"/>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70A8F"/>
    <w:rPr>
      <w:color w:val="954F72" w:themeColor="followedHyperlink"/>
      <w:u w:val="single"/>
    </w:rPr>
  </w:style>
  <w:style w:type="paragraph" w:customStyle="1" w:styleId="Default">
    <w:name w:val="Default"/>
    <w:rsid w:val="00827F0E"/>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082EB9"/>
    <w:pPr>
      <w:tabs>
        <w:tab w:val="center" w:pos="4680"/>
        <w:tab w:val="right" w:pos="9360"/>
      </w:tabs>
    </w:pPr>
  </w:style>
  <w:style w:type="character" w:customStyle="1" w:styleId="HeaderChar">
    <w:name w:val="Header Char"/>
    <w:basedOn w:val="DefaultParagraphFont"/>
    <w:link w:val="Header"/>
    <w:uiPriority w:val="99"/>
    <w:rsid w:val="00082EB9"/>
  </w:style>
  <w:style w:type="paragraph" w:styleId="Footer">
    <w:name w:val="footer"/>
    <w:basedOn w:val="Normal"/>
    <w:link w:val="FooterChar"/>
    <w:uiPriority w:val="99"/>
    <w:unhideWhenUsed/>
    <w:rsid w:val="00082EB9"/>
    <w:pPr>
      <w:tabs>
        <w:tab w:val="center" w:pos="4680"/>
        <w:tab w:val="right" w:pos="9360"/>
      </w:tabs>
    </w:pPr>
  </w:style>
  <w:style w:type="character" w:customStyle="1" w:styleId="FooterChar">
    <w:name w:val="Footer Char"/>
    <w:basedOn w:val="DefaultParagraphFont"/>
    <w:link w:val="Footer"/>
    <w:uiPriority w:val="99"/>
    <w:rsid w:val="00082EB9"/>
  </w:style>
  <w:style w:type="character" w:customStyle="1" w:styleId="Heading3Char">
    <w:name w:val="Heading 3 Char"/>
    <w:basedOn w:val="DefaultParagraphFont"/>
    <w:link w:val="Heading3"/>
    <w:uiPriority w:val="1"/>
    <w:rsid w:val="002E1ACD"/>
    <w:rPr>
      <w:rFonts w:ascii="Times New Roman" w:hAnsi="Times New Roman" w:cs="Times New Roman"/>
      <w:b/>
      <w:bCs/>
      <w:u w:val="single"/>
      <w:lang w:eastAsia="en-US"/>
    </w:rPr>
  </w:style>
  <w:style w:type="paragraph" w:styleId="BodyText">
    <w:name w:val="Body Text"/>
    <w:basedOn w:val="Normal"/>
    <w:link w:val="BodyTextChar"/>
    <w:uiPriority w:val="1"/>
    <w:qFormat/>
    <w:rsid w:val="002E1ACD"/>
    <w:pPr>
      <w:widowControl w:val="0"/>
      <w:autoSpaceDE w:val="0"/>
      <w:autoSpaceDN w:val="0"/>
      <w:adjustRightInd w:val="0"/>
      <w:ind w:left="120"/>
    </w:pPr>
    <w:rPr>
      <w:rFonts w:ascii="Times New Roman" w:hAnsi="Times New Roman" w:cs="Times New Roman"/>
      <w:lang w:eastAsia="en-US"/>
    </w:rPr>
  </w:style>
  <w:style w:type="character" w:customStyle="1" w:styleId="BodyTextChar">
    <w:name w:val="Body Text Char"/>
    <w:basedOn w:val="DefaultParagraphFont"/>
    <w:link w:val="BodyText"/>
    <w:uiPriority w:val="1"/>
    <w:rsid w:val="002E1ACD"/>
    <w:rPr>
      <w:rFonts w:ascii="Times New Roman" w:hAnsi="Times New Roman" w:cs="Times New Roman"/>
      <w:lang w:eastAsia="en-US"/>
    </w:rPr>
  </w:style>
  <w:style w:type="paragraph" w:customStyle="1" w:styleId="Normal1">
    <w:name w:val="Normal1"/>
    <w:rsid w:val="001C4097"/>
    <w:pPr>
      <w:spacing w:line="276" w:lineRule="auto"/>
    </w:pPr>
    <w:rPr>
      <w:rFonts w:ascii="Arial" w:eastAsia="Arial" w:hAnsi="Arial" w:cs="Arial"/>
      <w:sz w:val="22"/>
      <w:szCs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497">
      <w:bodyDiv w:val="1"/>
      <w:marLeft w:val="0"/>
      <w:marRight w:val="0"/>
      <w:marTop w:val="0"/>
      <w:marBottom w:val="0"/>
      <w:divBdr>
        <w:top w:val="none" w:sz="0" w:space="0" w:color="auto"/>
        <w:left w:val="none" w:sz="0" w:space="0" w:color="auto"/>
        <w:bottom w:val="none" w:sz="0" w:space="0" w:color="auto"/>
        <w:right w:val="none" w:sz="0" w:space="0" w:color="auto"/>
      </w:divBdr>
      <w:divsChild>
        <w:div w:id="1029798854">
          <w:marLeft w:val="0"/>
          <w:marRight w:val="0"/>
          <w:marTop w:val="0"/>
          <w:marBottom w:val="0"/>
          <w:divBdr>
            <w:top w:val="none" w:sz="0" w:space="0" w:color="auto"/>
            <w:left w:val="none" w:sz="0" w:space="0" w:color="auto"/>
            <w:bottom w:val="none" w:sz="0" w:space="0" w:color="auto"/>
            <w:right w:val="none" w:sz="0" w:space="0" w:color="auto"/>
          </w:divBdr>
          <w:divsChild>
            <w:div w:id="1913005904">
              <w:marLeft w:val="0"/>
              <w:marRight w:val="0"/>
              <w:marTop w:val="0"/>
              <w:marBottom w:val="0"/>
              <w:divBdr>
                <w:top w:val="none" w:sz="0" w:space="0" w:color="auto"/>
                <w:left w:val="none" w:sz="0" w:space="0" w:color="auto"/>
                <w:bottom w:val="none" w:sz="0" w:space="0" w:color="auto"/>
                <w:right w:val="none" w:sz="0" w:space="0" w:color="auto"/>
              </w:divBdr>
              <w:divsChild>
                <w:div w:id="16095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490">
      <w:bodyDiv w:val="1"/>
      <w:marLeft w:val="0"/>
      <w:marRight w:val="0"/>
      <w:marTop w:val="0"/>
      <w:marBottom w:val="0"/>
      <w:divBdr>
        <w:top w:val="none" w:sz="0" w:space="0" w:color="auto"/>
        <w:left w:val="none" w:sz="0" w:space="0" w:color="auto"/>
        <w:bottom w:val="none" w:sz="0" w:space="0" w:color="auto"/>
        <w:right w:val="none" w:sz="0" w:space="0" w:color="auto"/>
      </w:divBdr>
      <w:divsChild>
        <w:div w:id="390618302">
          <w:marLeft w:val="0"/>
          <w:marRight w:val="0"/>
          <w:marTop w:val="0"/>
          <w:marBottom w:val="0"/>
          <w:divBdr>
            <w:top w:val="none" w:sz="0" w:space="0" w:color="auto"/>
            <w:left w:val="none" w:sz="0" w:space="0" w:color="auto"/>
            <w:bottom w:val="none" w:sz="0" w:space="0" w:color="auto"/>
            <w:right w:val="none" w:sz="0" w:space="0" w:color="auto"/>
          </w:divBdr>
          <w:divsChild>
            <w:div w:id="1270042523">
              <w:marLeft w:val="0"/>
              <w:marRight w:val="0"/>
              <w:marTop w:val="0"/>
              <w:marBottom w:val="0"/>
              <w:divBdr>
                <w:top w:val="none" w:sz="0" w:space="0" w:color="auto"/>
                <w:left w:val="none" w:sz="0" w:space="0" w:color="auto"/>
                <w:bottom w:val="none" w:sz="0" w:space="0" w:color="auto"/>
                <w:right w:val="none" w:sz="0" w:space="0" w:color="auto"/>
              </w:divBdr>
              <w:divsChild>
                <w:div w:id="15175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6940">
      <w:bodyDiv w:val="1"/>
      <w:marLeft w:val="0"/>
      <w:marRight w:val="0"/>
      <w:marTop w:val="0"/>
      <w:marBottom w:val="0"/>
      <w:divBdr>
        <w:top w:val="none" w:sz="0" w:space="0" w:color="auto"/>
        <w:left w:val="none" w:sz="0" w:space="0" w:color="auto"/>
        <w:bottom w:val="none" w:sz="0" w:space="0" w:color="auto"/>
        <w:right w:val="none" w:sz="0" w:space="0" w:color="auto"/>
      </w:divBdr>
      <w:divsChild>
        <w:div w:id="458184250">
          <w:marLeft w:val="0"/>
          <w:marRight w:val="0"/>
          <w:marTop w:val="0"/>
          <w:marBottom w:val="0"/>
          <w:divBdr>
            <w:top w:val="none" w:sz="0" w:space="0" w:color="auto"/>
            <w:left w:val="none" w:sz="0" w:space="0" w:color="auto"/>
            <w:bottom w:val="none" w:sz="0" w:space="0" w:color="auto"/>
            <w:right w:val="none" w:sz="0" w:space="0" w:color="auto"/>
          </w:divBdr>
          <w:divsChild>
            <w:div w:id="1731343571">
              <w:marLeft w:val="0"/>
              <w:marRight w:val="0"/>
              <w:marTop w:val="0"/>
              <w:marBottom w:val="0"/>
              <w:divBdr>
                <w:top w:val="none" w:sz="0" w:space="0" w:color="auto"/>
                <w:left w:val="none" w:sz="0" w:space="0" w:color="auto"/>
                <w:bottom w:val="none" w:sz="0" w:space="0" w:color="auto"/>
                <w:right w:val="none" w:sz="0" w:space="0" w:color="auto"/>
              </w:divBdr>
              <w:divsChild>
                <w:div w:id="18713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857889">
      <w:bodyDiv w:val="1"/>
      <w:marLeft w:val="0"/>
      <w:marRight w:val="0"/>
      <w:marTop w:val="0"/>
      <w:marBottom w:val="0"/>
      <w:divBdr>
        <w:top w:val="none" w:sz="0" w:space="0" w:color="auto"/>
        <w:left w:val="none" w:sz="0" w:space="0" w:color="auto"/>
        <w:bottom w:val="none" w:sz="0" w:space="0" w:color="auto"/>
        <w:right w:val="none" w:sz="0" w:space="0" w:color="auto"/>
      </w:divBdr>
      <w:divsChild>
        <w:div w:id="1478375402">
          <w:marLeft w:val="0"/>
          <w:marRight w:val="0"/>
          <w:marTop w:val="0"/>
          <w:marBottom w:val="0"/>
          <w:divBdr>
            <w:top w:val="none" w:sz="0" w:space="0" w:color="auto"/>
            <w:left w:val="none" w:sz="0" w:space="0" w:color="auto"/>
            <w:bottom w:val="none" w:sz="0" w:space="0" w:color="auto"/>
            <w:right w:val="none" w:sz="0" w:space="0" w:color="auto"/>
          </w:divBdr>
          <w:divsChild>
            <w:div w:id="1112089468">
              <w:marLeft w:val="0"/>
              <w:marRight w:val="0"/>
              <w:marTop w:val="0"/>
              <w:marBottom w:val="0"/>
              <w:divBdr>
                <w:top w:val="none" w:sz="0" w:space="0" w:color="auto"/>
                <w:left w:val="none" w:sz="0" w:space="0" w:color="auto"/>
                <w:bottom w:val="none" w:sz="0" w:space="0" w:color="auto"/>
                <w:right w:val="none" w:sz="0" w:space="0" w:color="auto"/>
              </w:divBdr>
              <w:divsChild>
                <w:div w:id="164372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938146">
      <w:bodyDiv w:val="1"/>
      <w:marLeft w:val="0"/>
      <w:marRight w:val="0"/>
      <w:marTop w:val="0"/>
      <w:marBottom w:val="0"/>
      <w:divBdr>
        <w:top w:val="none" w:sz="0" w:space="0" w:color="auto"/>
        <w:left w:val="none" w:sz="0" w:space="0" w:color="auto"/>
        <w:bottom w:val="none" w:sz="0" w:space="0" w:color="auto"/>
        <w:right w:val="none" w:sz="0" w:space="0" w:color="auto"/>
      </w:divBdr>
      <w:divsChild>
        <w:div w:id="682123825">
          <w:marLeft w:val="0"/>
          <w:marRight w:val="0"/>
          <w:marTop w:val="0"/>
          <w:marBottom w:val="0"/>
          <w:divBdr>
            <w:top w:val="none" w:sz="0" w:space="0" w:color="auto"/>
            <w:left w:val="none" w:sz="0" w:space="0" w:color="auto"/>
            <w:bottom w:val="none" w:sz="0" w:space="0" w:color="auto"/>
            <w:right w:val="none" w:sz="0" w:space="0" w:color="auto"/>
          </w:divBdr>
          <w:divsChild>
            <w:div w:id="547372885">
              <w:marLeft w:val="0"/>
              <w:marRight w:val="0"/>
              <w:marTop w:val="0"/>
              <w:marBottom w:val="0"/>
              <w:divBdr>
                <w:top w:val="none" w:sz="0" w:space="0" w:color="auto"/>
                <w:left w:val="none" w:sz="0" w:space="0" w:color="auto"/>
                <w:bottom w:val="none" w:sz="0" w:space="0" w:color="auto"/>
                <w:right w:val="none" w:sz="0" w:space="0" w:color="auto"/>
              </w:divBdr>
              <w:divsChild>
                <w:div w:id="2449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2971">
      <w:bodyDiv w:val="1"/>
      <w:marLeft w:val="0"/>
      <w:marRight w:val="0"/>
      <w:marTop w:val="0"/>
      <w:marBottom w:val="0"/>
      <w:divBdr>
        <w:top w:val="none" w:sz="0" w:space="0" w:color="auto"/>
        <w:left w:val="none" w:sz="0" w:space="0" w:color="auto"/>
        <w:bottom w:val="none" w:sz="0" w:space="0" w:color="auto"/>
        <w:right w:val="none" w:sz="0" w:space="0" w:color="auto"/>
      </w:divBdr>
      <w:divsChild>
        <w:div w:id="1318875055">
          <w:marLeft w:val="0"/>
          <w:marRight w:val="0"/>
          <w:marTop w:val="0"/>
          <w:marBottom w:val="0"/>
          <w:divBdr>
            <w:top w:val="none" w:sz="0" w:space="0" w:color="auto"/>
            <w:left w:val="none" w:sz="0" w:space="0" w:color="auto"/>
            <w:bottom w:val="none" w:sz="0" w:space="0" w:color="auto"/>
            <w:right w:val="none" w:sz="0" w:space="0" w:color="auto"/>
          </w:divBdr>
          <w:divsChild>
            <w:div w:id="1596010431">
              <w:marLeft w:val="0"/>
              <w:marRight w:val="0"/>
              <w:marTop w:val="0"/>
              <w:marBottom w:val="0"/>
              <w:divBdr>
                <w:top w:val="none" w:sz="0" w:space="0" w:color="auto"/>
                <w:left w:val="none" w:sz="0" w:space="0" w:color="auto"/>
                <w:bottom w:val="none" w:sz="0" w:space="0" w:color="auto"/>
                <w:right w:val="none" w:sz="0" w:space="0" w:color="auto"/>
              </w:divBdr>
              <w:divsChild>
                <w:div w:id="20201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13809">
      <w:bodyDiv w:val="1"/>
      <w:marLeft w:val="0"/>
      <w:marRight w:val="0"/>
      <w:marTop w:val="0"/>
      <w:marBottom w:val="0"/>
      <w:divBdr>
        <w:top w:val="none" w:sz="0" w:space="0" w:color="auto"/>
        <w:left w:val="none" w:sz="0" w:space="0" w:color="auto"/>
        <w:bottom w:val="none" w:sz="0" w:space="0" w:color="auto"/>
        <w:right w:val="none" w:sz="0" w:space="0" w:color="auto"/>
      </w:divBdr>
      <w:divsChild>
        <w:div w:id="1208570814">
          <w:marLeft w:val="0"/>
          <w:marRight w:val="0"/>
          <w:marTop w:val="0"/>
          <w:marBottom w:val="0"/>
          <w:divBdr>
            <w:top w:val="none" w:sz="0" w:space="0" w:color="auto"/>
            <w:left w:val="none" w:sz="0" w:space="0" w:color="auto"/>
            <w:bottom w:val="none" w:sz="0" w:space="0" w:color="auto"/>
            <w:right w:val="none" w:sz="0" w:space="0" w:color="auto"/>
          </w:divBdr>
          <w:divsChild>
            <w:div w:id="1313486887">
              <w:marLeft w:val="0"/>
              <w:marRight w:val="0"/>
              <w:marTop w:val="0"/>
              <w:marBottom w:val="0"/>
              <w:divBdr>
                <w:top w:val="none" w:sz="0" w:space="0" w:color="auto"/>
                <w:left w:val="none" w:sz="0" w:space="0" w:color="auto"/>
                <w:bottom w:val="none" w:sz="0" w:space="0" w:color="auto"/>
                <w:right w:val="none" w:sz="0" w:space="0" w:color="auto"/>
              </w:divBdr>
              <w:divsChild>
                <w:div w:id="5706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06199">
      <w:bodyDiv w:val="1"/>
      <w:marLeft w:val="0"/>
      <w:marRight w:val="0"/>
      <w:marTop w:val="0"/>
      <w:marBottom w:val="0"/>
      <w:divBdr>
        <w:top w:val="none" w:sz="0" w:space="0" w:color="auto"/>
        <w:left w:val="none" w:sz="0" w:space="0" w:color="auto"/>
        <w:bottom w:val="none" w:sz="0" w:space="0" w:color="auto"/>
        <w:right w:val="none" w:sz="0" w:space="0" w:color="auto"/>
      </w:divBdr>
      <w:divsChild>
        <w:div w:id="1373381610">
          <w:marLeft w:val="0"/>
          <w:marRight w:val="0"/>
          <w:marTop w:val="0"/>
          <w:marBottom w:val="0"/>
          <w:divBdr>
            <w:top w:val="none" w:sz="0" w:space="0" w:color="auto"/>
            <w:left w:val="none" w:sz="0" w:space="0" w:color="auto"/>
            <w:bottom w:val="none" w:sz="0" w:space="0" w:color="auto"/>
            <w:right w:val="none" w:sz="0" w:space="0" w:color="auto"/>
          </w:divBdr>
          <w:divsChild>
            <w:div w:id="100027756">
              <w:marLeft w:val="0"/>
              <w:marRight w:val="0"/>
              <w:marTop w:val="0"/>
              <w:marBottom w:val="0"/>
              <w:divBdr>
                <w:top w:val="none" w:sz="0" w:space="0" w:color="auto"/>
                <w:left w:val="none" w:sz="0" w:space="0" w:color="auto"/>
                <w:bottom w:val="none" w:sz="0" w:space="0" w:color="auto"/>
                <w:right w:val="none" w:sz="0" w:space="0" w:color="auto"/>
              </w:divBdr>
              <w:divsChild>
                <w:div w:id="13529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29158">
      <w:bodyDiv w:val="1"/>
      <w:marLeft w:val="0"/>
      <w:marRight w:val="0"/>
      <w:marTop w:val="0"/>
      <w:marBottom w:val="0"/>
      <w:divBdr>
        <w:top w:val="none" w:sz="0" w:space="0" w:color="auto"/>
        <w:left w:val="none" w:sz="0" w:space="0" w:color="auto"/>
        <w:bottom w:val="none" w:sz="0" w:space="0" w:color="auto"/>
        <w:right w:val="none" w:sz="0" w:space="0" w:color="auto"/>
      </w:divBdr>
      <w:divsChild>
        <w:div w:id="859591471">
          <w:marLeft w:val="0"/>
          <w:marRight w:val="0"/>
          <w:marTop w:val="0"/>
          <w:marBottom w:val="0"/>
          <w:divBdr>
            <w:top w:val="none" w:sz="0" w:space="0" w:color="auto"/>
            <w:left w:val="none" w:sz="0" w:space="0" w:color="auto"/>
            <w:bottom w:val="none" w:sz="0" w:space="0" w:color="auto"/>
            <w:right w:val="none" w:sz="0" w:space="0" w:color="auto"/>
          </w:divBdr>
          <w:divsChild>
            <w:div w:id="1502044158">
              <w:marLeft w:val="0"/>
              <w:marRight w:val="0"/>
              <w:marTop w:val="0"/>
              <w:marBottom w:val="0"/>
              <w:divBdr>
                <w:top w:val="none" w:sz="0" w:space="0" w:color="auto"/>
                <w:left w:val="none" w:sz="0" w:space="0" w:color="auto"/>
                <w:bottom w:val="none" w:sz="0" w:space="0" w:color="auto"/>
                <w:right w:val="none" w:sz="0" w:space="0" w:color="auto"/>
              </w:divBdr>
              <w:divsChild>
                <w:div w:id="165748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53239">
      <w:bodyDiv w:val="1"/>
      <w:marLeft w:val="0"/>
      <w:marRight w:val="0"/>
      <w:marTop w:val="0"/>
      <w:marBottom w:val="0"/>
      <w:divBdr>
        <w:top w:val="none" w:sz="0" w:space="0" w:color="auto"/>
        <w:left w:val="none" w:sz="0" w:space="0" w:color="auto"/>
        <w:bottom w:val="none" w:sz="0" w:space="0" w:color="auto"/>
        <w:right w:val="none" w:sz="0" w:space="0" w:color="auto"/>
      </w:divBdr>
      <w:divsChild>
        <w:div w:id="56515846">
          <w:marLeft w:val="0"/>
          <w:marRight w:val="0"/>
          <w:marTop w:val="0"/>
          <w:marBottom w:val="0"/>
          <w:divBdr>
            <w:top w:val="none" w:sz="0" w:space="0" w:color="auto"/>
            <w:left w:val="none" w:sz="0" w:space="0" w:color="auto"/>
            <w:bottom w:val="none" w:sz="0" w:space="0" w:color="auto"/>
            <w:right w:val="none" w:sz="0" w:space="0" w:color="auto"/>
          </w:divBdr>
          <w:divsChild>
            <w:div w:id="267390924">
              <w:marLeft w:val="0"/>
              <w:marRight w:val="0"/>
              <w:marTop w:val="0"/>
              <w:marBottom w:val="0"/>
              <w:divBdr>
                <w:top w:val="none" w:sz="0" w:space="0" w:color="auto"/>
                <w:left w:val="none" w:sz="0" w:space="0" w:color="auto"/>
                <w:bottom w:val="none" w:sz="0" w:space="0" w:color="auto"/>
                <w:right w:val="none" w:sz="0" w:space="0" w:color="auto"/>
              </w:divBdr>
              <w:divsChild>
                <w:div w:id="122198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40128">
      <w:bodyDiv w:val="1"/>
      <w:marLeft w:val="0"/>
      <w:marRight w:val="0"/>
      <w:marTop w:val="0"/>
      <w:marBottom w:val="0"/>
      <w:divBdr>
        <w:top w:val="none" w:sz="0" w:space="0" w:color="auto"/>
        <w:left w:val="none" w:sz="0" w:space="0" w:color="auto"/>
        <w:bottom w:val="none" w:sz="0" w:space="0" w:color="auto"/>
        <w:right w:val="none" w:sz="0" w:space="0" w:color="auto"/>
      </w:divBdr>
      <w:divsChild>
        <w:div w:id="1014957700">
          <w:marLeft w:val="0"/>
          <w:marRight w:val="0"/>
          <w:marTop w:val="0"/>
          <w:marBottom w:val="0"/>
          <w:divBdr>
            <w:top w:val="none" w:sz="0" w:space="0" w:color="auto"/>
            <w:left w:val="none" w:sz="0" w:space="0" w:color="auto"/>
            <w:bottom w:val="none" w:sz="0" w:space="0" w:color="auto"/>
            <w:right w:val="none" w:sz="0" w:space="0" w:color="auto"/>
          </w:divBdr>
          <w:divsChild>
            <w:div w:id="1493372887">
              <w:marLeft w:val="0"/>
              <w:marRight w:val="0"/>
              <w:marTop w:val="0"/>
              <w:marBottom w:val="0"/>
              <w:divBdr>
                <w:top w:val="none" w:sz="0" w:space="0" w:color="auto"/>
                <w:left w:val="none" w:sz="0" w:space="0" w:color="auto"/>
                <w:bottom w:val="none" w:sz="0" w:space="0" w:color="auto"/>
                <w:right w:val="none" w:sz="0" w:space="0" w:color="auto"/>
              </w:divBdr>
              <w:divsChild>
                <w:div w:id="1798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674628">
      <w:bodyDiv w:val="1"/>
      <w:marLeft w:val="0"/>
      <w:marRight w:val="0"/>
      <w:marTop w:val="0"/>
      <w:marBottom w:val="0"/>
      <w:divBdr>
        <w:top w:val="none" w:sz="0" w:space="0" w:color="auto"/>
        <w:left w:val="none" w:sz="0" w:space="0" w:color="auto"/>
        <w:bottom w:val="none" w:sz="0" w:space="0" w:color="auto"/>
        <w:right w:val="none" w:sz="0" w:space="0" w:color="auto"/>
      </w:divBdr>
      <w:divsChild>
        <w:div w:id="1458452871">
          <w:marLeft w:val="0"/>
          <w:marRight w:val="0"/>
          <w:marTop w:val="0"/>
          <w:marBottom w:val="0"/>
          <w:divBdr>
            <w:top w:val="none" w:sz="0" w:space="0" w:color="auto"/>
            <w:left w:val="none" w:sz="0" w:space="0" w:color="auto"/>
            <w:bottom w:val="none" w:sz="0" w:space="0" w:color="auto"/>
            <w:right w:val="none" w:sz="0" w:space="0" w:color="auto"/>
          </w:divBdr>
          <w:divsChild>
            <w:div w:id="1245997172">
              <w:marLeft w:val="0"/>
              <w:marRight w:val="0"/>
              <w:marTop w:val="0"/>
              <w:marBottom w:val="0"/>
              <w:divBdr>
                <w:top w:val="none" w:sz="0" w:space="0" w:color="auto"/>
                <w:left w:val="none" w:sz="0" w:space="0" w:color="auto"/>
                <w:bottom w:val="none" w:sz="0" w:space="0" w:color="auto"/>
                <w:right w:val="none" w:sz="0" w:space="0" w:color="auto"/>
              </w:divBdr>
              <w:divsChild>
                <w:div w:id="19112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dnu.edu/documents/academics/NDNU-2022-2023-Graduate-Catalog.pdf" TargetMode="External"/><Relationship Id="rId18" Type="http://schemas.openxmlformats.org/officeDocument/2006/relationships/hyperlink" Target="https://www.ndnu.edu/plan-your-finances/endowed-scholarships/" TargetMode="External"/><Relationship Id="rId26" Type="http://schemas.openxmlformats.org/officeDocument/2006/relationships/hyperlink" Target="https://www.ctc.ca.gov/educator-prep/subject-matter-requirements" TargetMode="External"/><Relationship Id="rId39" Type="http://schemas.openxmlformats.org/officeDocument/2006/relationships/theme" Target="theme/theme1.xml"/><Relationship Id="rId21" Type="http://schemas.openxmlformats.org/officeDocument/2006/relationships/hyperlink" Target="https://www.ctc.ca.gov/docs/default-source/educator-prep/ps-alerts/2020/psa-20-10.pdf?sfvrsn=4d5d2eb1_2" TargetMode="External"/><Relationship Id="rId34" Type="http://schemas.openxmlformats.org/officeDocument/2006/relationships/footer" Target="footer1.xml"/><Relationship Id="rId7" Type="http://schemas.openxmlformats.org/officeDocument/2006/relationships/hyperlink" Target="https://www.ndnu.edu/school-of-education/credentials-multiple/" TargetMode="External"/><Relationship Id="rId12" Type="http://schemas.openxmlformats.org/officeDocument/2006/relationships/hyperlink" Target="https://www.ndnu.edu/credentials-office/" TargetMode="External"/><Relationship Id="rId17" Type="http://schemas.openxmlformats.org/officeDocument/2006/relationships/hyperlink" Target="https://www.ndnu.edu/plan-your-finances/" TargetMode="External"/><Relationship Id="rId25" Type="http://schemas.openxmlformats.org/officeDocument/2006/relationships/hyperlink" Target="https://www.ctc.ca.gov/credentials/leaflets/basic-skills-requirement-(cl-667)"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tc.ca.gov/docs/default-source/educator-prep/ps-alerts/2020/psa-20-10.pdf?sfvrsn=4d5d2eb1_2" TargetMode="External"/><Relationship Id="rId20" Type="http://schemas.openxmlformats.org/officeDocument/2006/relationships/hyperlink" Target="https://www.ctc.ca.gov/credentials/leaflets/basic-skills-requirement-(cl-667)" TargetMode="External"/><Relationship Id="rId29" Type="http://schemas.openxmlformats.org/officeDocument/2006/relationships/hyperlink" Target="http://www.NDN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nu.edu/school-of-education/credentials-single/" TargetMode="External"/><Relationship Id="rId24" Type="http://schemas.openxmlformats.org/officeDocument/2006/relationships/image" Target="media/image1.jpe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tc.ca.gov/credentials/leaflets/basic-skills-requirement-(cl-667)" TargetMode="External"/><Relationship Id="rId23" Type="http://schemas.openxmlformats.org/officeDocument/2006/relationships/hyperlink" Target="https://www.ndnu.edu/plan-your-finances/endowed-scholarships/" TargetMode="External"/><Relationship Id="rId28" Type="http://schemas.openxmlformats.org/officeDocument/2006/relationships/hyperlink" Target="http://www.USConstitutionExam.com" TargetMode="External"/><Relationship Id="rId36" Type="http://schemas.openxmlformats.org/officeDocument/2006/relationships/header" Target="header3.xml"/><Relationship Id="rId10" Type="http://schemas.openxmlformats.org/officeDocument/2006/relationships/hyperlink" Target="https://www.ndnu.edu/school-of-education/credentials-multiple/" TargetMode="External"/><Relationship Id="rId19" Type="http://schemas.openxmlformats.org/officeDocument/2006/relationships/hyperlink" Target="https://gstg.csac.ca.gov/" TargetMode="External"/><Relationship Id="rId31" Type="http://schemas.openxmlformats.org/officeDocument/2006/relationships/hyperlink" Target="http://www.ctcexams.nesinc.com/TestView.aspx?f=HTML_FRAG/CalTPA_TestPage.html" TargetMode="External"/><Relationship Id="rId4" Type="http://schemas.openxmlformats.org/officeDocument/2006/relationships/webSettings" Target="webSettings.xml"/><Relationship Id="rId9" Type="http://schemas.openxmlformats.org/officeDocument/2006/relationships/hyperlink" Target="https://ndnu.edu/documents/academics/NDNU-2022-2023-Graduate-Catalog.pdf" TargetMode="External"/><Relationship Id="rId14" Type="http://schemas.openxmlformats.org/officeDocument/2006/relationships/hyperlink" Target="https://ndnu.edu/documents/academics/NDNU-2022-2023-Graduate-Catalog.pdf" TargetMode="External"/><Relationship Id="rId22" Type="http://schemas.openxmlformats.org/officeDocument/2006/relationships/hyperlink" Target="https://www.ndnu.edu/plan-your-finances/" TargetMode="External"/><Relationship Id="rId27" Type="http://schemas.openxmlformats.org/officeDocument/2006/relationships/hyperlink" Target="http://www.NDNU.edu" TargetMode="External"/><Relationship Id="rId30" Type="http://schemas.openxmlformats.org/officeDocument/2006/relationships/hyperlink" Target="https://www.ctc.ca.gov/docs/default-source/educator-prep/standards/adopted-tpes-2016.pdf" TargetMode="External"/><Relationship Id="rId35" Type="http://schemas.openxmlformats.org/officeDocument/2006/relationships/footer" Target="footer2.xml"/><Relationship Id="rId8" Type="http://schemas.openxmlformats.org/officeDocument/2006/relationships/hyperlink" Target="https://www.ndnu.edu/school-of-education/credentials-singl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32</Pages>
  <Words>10314</Words>
  <Characters>58793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Caryl Hodges</dc:creator>
  <cp:keywords/>
  <dc:description/>
  <cp:lastModifiedBy>Caryl Hodges</cp:lastModifiedBy>
  <cp:revision>41</cp:revision>
  <dcterms:created xsi:type="dcterms:W3CDTF">2023-02-14T19:21:00Z</dcterms:created>
  <dcterms:modified xsi:type="dcterms:W3CDTF">2023-08-31T03:29:00Z</dcterms:modified>
</cp:coreProperties>
</file>